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058" w:rsidRPr="00DB1953" w:rsidRDefault="00F966BD" w:rsidP="00D111AB">
      <w:pPr>
        <w:shd w:val="clear" w:color="auto" w:fill="FFFFFF"/>
        <w:spacing w:after="0"/>
        <w:jc w:val="right"/>
        <w:rPr>
          <w:rFonts w:ascii="Times New Roman" w:hAnsi="Times New Roman" w:cs="Times New Roman"/>
          <w:sz w:val="28"/>
          <w:szCs w:val="28"/>
        </w:rPr>
      </w:pPr>
      <w:r>
        <w:rPr>
          <w:rFonts w:ascii="Times New Roman" w:hAnsi="Times New Roman" w:cs="Times New Roman"/>
          <w:sz w:val="28"/>
          <w:szCs w:val="28"/>
        </w:rPr>
        <w:t xml:space="preserve">                                 </w:t>
      </w:r>
      <w:r w:rsidR="00985BFF">
        <w:rPr>
          <w:rFonts w:ascii="Times New Roman" w:hAnsi="Times New Roman" w:cs="Times New Roman"/>
          <w:sz w:val="28"/>
          <w:szCs w:val="28"/>
        </w:rPr>
        <w:t xml:space="preserve"> </w:t>
      </w:r>
      <w:r w:rsidR="005E1058">
        <w:rPr>
          <w:rFonts w:ascii="Times New Roman" w:hAnsi="Times New Roman" w:cs="Times New Roman"/>
          <w:sz w:val="28"/>
          <w:szCs w:val="28"/>
        </w:rPr>
        <w:t>Приложение №</w:t>
      </w:r>
      <w:r w:rsidR="00EB43F8">
        <w:rPr>
          <w:rFonts w:ascii="Times New Roman" w:hAnsi="Times New Roman" w:cs="Times New Roman"/>
          <w:sz w:val="28"/>
          <w:szCs w:val="28"/>
        </w:rPr>
        <w:t>8</w:t>
      </w:r>
      <w:r w:rsidR="005E1058">
        <w:rPr>
          <w:rFonts w:ascii="Times New Roman" w:hAnsi="Times New Roman" w:cs="Times New Roman"/>
          <w:sz w:val="28"/>
          <w:szCs w:val="28"/>
        </w:rPr>
        <w:t xml:space="preserve"> </w:t>
      </w:r>
      <w:r w:rsidR="005E1058" w:rsidRPr="00DB1953">
        <w:rPr>
          <w:rFonts w:ascii="Times New Roman" w:hAnsi="Times New Roman" w:cs="Times New Roman"/>
          <w:sz w:val="28"/>
          <w:szCs w:val="28"/>
        </w:rPr>
        <w:t xml:space="preserve"> </w:t>
      </w:r>
    </w:p>
    <w:p w:rsidR="005E1058" w:rsidRPr="00DB1953" w:rsidRDefault="005E1058" w:rsidP="00D111AB">
      <w:pPr>
        <w:shd w:val="clear" w:color="auto" w:fill="FFFFFF"/>
        <w:spacing w:after="0"/>
        <w:ind w:left="4956"/>
        <w:jc w:val="right"/>
        <w:rPr>
          <w:rFonts w:ascii="Times New Roman" w:hAnsi="Times New Roman" w:cs="Times New Roman"/>
          <w:sz w:val="28"/>
          <w:szCs w:val="28"/>
        </w:rPr>
      </w:pPr>
      <w:r w:rsidRPr="00DB1953">
        <w:rPr>
          <w:rFonts w:ascii="Times New Roman" w:hAnsi="Times New Roman" w:cs="Times New Roman"/>
          <w:sz w:val="28"/>
          <w:szCs w:val="28"/>
        </w:rPr>
        <w:t>к Распоряжению</w:t>
      </w:r>
      <w:r>
        <w:rPr>
          <w:rFonts w:ascii="Times New Roman" w:hAnsi="Times New Roman" w:cs="Times New Roman"/>
          <w:sz w:val="28"/>
          <w:szCs w:val="28"/>
        </w:rPr>
        <w:t xml:space="preserve"> </w:t>
      </w:r>
      <w:r w:rsidRPr="00DB1953">
        <w:rPr>
          <w:rFonts w:ascii="Times New Roman" w:hAnsi="Times New Roman" w:cs="Times New Roman"/>
          <w:sz w:val="28"/>
          <w:szCs w:val="28"/>
        </w:rPr>
        <w:t>Администрации города Шарыпово</w:t>
      </w:r>
    </w:p>
    <w:p w:rsidR="005E1058" w:rsidRPr="00DB1953" w:rsidRDefault="005E1058" w:rsidP="00D111AB">
      <w:pPr>
        <w:pStyle w:val="7"/>
        <w:jc w:val="right"/>
        <w:rPr>
          <w:sz w:val="16"/>
          <w:szCs w:val="16"/>
        </w:rPr>
      </w:pPr>
      <w:r w:rsidRPr="00DB1953">
        <w:rPr>
          <w:sz w:val="28"/>
          <w:szCs w:val="28"/>
        </w:rPr>
        <w:t>от</w:t>
      </w:r>
      <w:r w:rsidR="002E18ED">
        <w:rPr>
          <w:sz w:val="28"/>
          <w:szCs w:val="28"/>
        </w:rPr>
        <w:t xml:space="preserve"> 01.04.</w:t>
      </w:r>
      <w:r w:rsidR="00D111AB">
        <w:rPr>
          <w:sz w:val="28"/>
          <w:szCs w:val="28"/>
        </w:rPr>
        <w:t>2025 г. №</w:t>
      </w:r>
      <w:r w:rsidR="002E18ED">
        <w:rPr>
          <w:sz w:val="28"/>
          <w:szCs w:val="28"/>
        </w:rPr>
        <w:t xml:space="preserve"> 367</w:t>
      </w:r>
      <w:bookmarkStart w:id="0" w:name="_GoBack"/>
      <w:bookmarkEnd w:id="0"/>
      <w:r w:rsidRPr="00DB1953">
        <w:rPr>
          <w:sz w:val="28"/>
          <w:szCs w:val="28"/>
        </w:rPr>
        <w:t xml:space="preserve">  </w:t>
      </w:r>
      <w:r w:rsidR="00D111AB">
        <w:rPr>
          <w:sz w:val="28"/>
          <w:szCs w:val="28"/>
        </w:rPr>
        <w:t xml:space="preserve">            </w:t>
      </w:r>
    </w:p>
    <w:p w:rsidR="005E1058" w:rsidRDefault="005E1058" w:rsidP="005E1058">
      <w:pPr>
        <w:spacing w:after="0"/>
        <w:jc w:val="center"/>
        <w:rPr>
          <w:rFonts w:ascii="Times New Roman" w:hAnsi="Times New Roman" w:cs="Times New Roman"/>
          <w:sz w:val="24"/>
          <w:szCs w:val="24"/>
        </w:rPr>
      </w:pPr>
    </w:p>
    <w:p w:rsidR="005E1058" w:rsidRPr="00DB1953" w:rsidRDefault="005E1058" w:rsidP="005E1058">
      <w:pPr>
        <w:spacing w:after="0"/>
        <w:jc w:val="center"/>
        <w:rPr>
          <w:rFonts w:ascii="Times New Roman" w:hAnsi="Times New Roman" w:cs="Times New Roman"/>
          <w:sz w:val="24"/>
          <w:szCs w:val="24"/>
        </w:rPr>
      </w:pPr>
    </w:p>
    <w:p w:rsidR="00445932" w:rsidRDefault="005E1058" w:rsidP="005E1058">
      <w:pPr>
        <w:spacing w:after="0"/>
        <w:jc w:val="center"/>
        <w:rPr>
          <w:rFonts w:ascii="Times New Roman" w:hAnsi="Times New Roman" w:cs="Times New Roman"/>
          <w:b/>
          <w:sz w:val="28"/>
          <w:szCs w:val="28"/>
        </w:rPr>
      </w:pPr>
      <w:r w:rsidRPr="00DB1953">
        <w:rPr>
          <w:rFonts w:ascii="Times New Roman" w:hAnsi="Times New Roman" w:cs="Times New Roman"/>
          <w:b/>
          <w:sz w:val="28"/>
          <w:szCs w:val="28"/>
        </w:rPr>
        <w:t xml:space="preserve">Программа </w:t>
      </w:r>
      <w:r w:rsidR="00445932">
        <w:rPr>
          <w:rFonts w:ascii="Times New Roman" w:hAnsi="Times New Roman" w:cs="Times New Roman"/>
          <w:b/>
          <w:sz w:val="28"/>
          <w:szCs w:val="28"/>
        </w:rPr>
        <w:t>проведения оценки</w:t>
      </w:r>
    </w:p>
    <w:p w:rsidR="005E1058" w:rsidRDefault="00445932" w:rsidP="00543DD8">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5E1058" w:rsidRPr="00DB1953">
        <w:rPr>
          <w:rFonts w:ascii="Times New Roman" w:hAnsi="Times New Roman" w:cs="Times New Roman"/>
          <w:b/>
          <w:sz w:val="28"/>
          <w:szCs w:val="28"/>
        </w:rPr>
        <w:t>готовности</w:t>
      </w:r>
      <w:r w:rsidR="005E1058">
        <w:rPr>
          <w:rFonts w:ascii="Times New Roman" w:hAnsi="Times New Roman" w:cs="Times New Roman"/>
          <w:b/>
          <w:sz w:val="28"/>
          <w:szCs w:val="28"/>
        </w:rPr>
        <w:t xml:space="preserve"> </w:t>
      </w:r>
      <w:r w:rsidR="00543DD8">
        <w:rPr>
          <w:rFonts w:ascii="Times New Roman" w:hAnsi="Times New Roman" w:cs="Times New Roman"/>
          <w:b/>
          <w:sz w:val="28"/>
          <w:szCs w:val="28"/>
        </w:rPr>
        <w:t>единой теплоснабжающей организации</w:t>
      </w:r>
    </w:p>
    <w:p w:rsidR="005E1058" w:rsidRDefault="005E1058" w:rsidP="005E1058">
      <w:pPr>
        <w:spacing w:after="0"/>
        <w:jc w:val="center"/>
        <w:rPr>
          <w:rFonts w:ascii="Times New Roman" w:hAnsi="Times New Roman" w:cs="Times New Roman"/>
          <w:b/>
          <w:sz w:val="28"/>
          <w:szCs w:val="28"/>
        </w:rPr>
      </w:pPr>
      <w:r w:rsidRPr="00055C0B">
        <w:rPr>
          <w:rFonts w:ascii="Times New Roman" w:hAnsi="Times New Roman" w:cs="Times New Roman"/>
          <w:b/>
          <w:sz w:val="28"/>
          <w:szCs w:val="28"/>
        </w:rPr>
        <w:t>городского округа города Шарыпово</w:t>
      </w:r>
    </w:p>
    <w:p w:rsidR="005E1058" w:rsidRPr="00DB1953" w:rsidRDefault="005E1058" w:rsidP="005E1058">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к отопительному периоду 202</w:t>
      </w:r>
      <w:r w:rsidR="00445932">
        <w:rPr>
          <w:rFonts w:ascii="Times New Roman" w:hAnsi="Times New Roman" w:cs="Times New Roman"/>
          <w:b/>
          <w:sz w:val="28"/>
          <w:szCs w:val="28"/>
        </w:rPr>
        <w:t>5</w:t>
      </w:r>
      <w:r w:rsidRPr="00DB1953">
        <w:rPr>
          <w:rFonts w:ascii="Times New Roman" w:hAnsi="Times New Roman" w:cs="Times New Roman"/>
          <w:b/>
          <w:sz w:val="28"/>
          <w:szCs w:val="28"/>
        </w:rPr>
        <w:t>-20</w:t>
      </w:r>
      <w:r>
        <w:rPr>
          <w:rFonts w:ascii="Times New Roman" w:hAnsi="Times New Roman" w:cs="Times New Roman"/>
          <w:b/>
          <w:sz w:val="28"/>
          <w:szCs w:val="28"/>
        </w:rPr>
        <w:t>2</w:t>
      </w:r>
      <w:r w:rsidR="00445932">
        <w:rPr>
          <w:rFonts w:ascii="Times New Roman" w:hAnsi="Times New Roman" w:cs="Times New Roman"/>
          <w:b/>
          <w:sz w:val="28"/>
          <w:szCs w:val="28"/>
        </w:rPr>
        <w:t>6</w:t>
      </w:r>
      <w:r w:rsidRPr="00DB1953">
        <w:rPr>
          <w:rFonts w:ascii="Times New Roman" w:hAnsi="Times New Roman" w:cs="Times New Roman"/>
          <w:b/>
          <w:sz w:val="28"/>
          <w:szCs w:val="28"/>
        </w:rPr>
        <w:t xml:space="preserve"> </w:t>
      </w:r>
      <w:proofErr w:type="spellStart"/>
      <w:r w:rsidRPr="00DB1953">
        <w:rPr>
          <w:rFonts w:ascii="Times New Roman" w:hAnsi="Times New Roman" w:cs="Times New Roman"/>
          <w:b/>
          <w:sz w:val="28"/>
          <w:szCs w:val="28"/>
        </w:rPr>
        <w:t>г.г</w:t>
      </w:r>
      <w:proofErr w:type="spellEnd"/>
    </w:p>
    <w:p w:rsidR="000E644B" w:rsidRPr="000E644B" w:rsidRDefault="000E644B" w:rsidP="005E1058">
      <w:pPr>
        <w:ind w:right="-142"/>
        <w:jc w:val="center"/>
        <w:rPr>
          <w:rFonts w:ascii="Times New Roman" w:hAnsi="Times New Roman" w:cs="Times New Roman"/>
          <w:sz w:val="20"/>
          <w:szCs w:val="20"/>
        </w:rPr>
      </w:pPr>
    </w:p>
    <w:p w:rsidR="0035605F" w:rsidRDefault="0035605F" w:rsidP="0035605F">
      <w:pPr>
        <w:ind w:firstLine="709"/>
        <w:jc w:val="center"/>
        <w:rPr>
          <w:rFonts w:ascii="Times New Roman" w:eastAsia="Calibri" w:hAnsi="Times New Roman" w:cs="Times New Roman"/>
          <w:sz w:val="28"/>
          <w:szCs w:val="28"/>
        </w:rPr>
      </w:pPr>
      <w:r w:rsidRPr="0035605F">
        <w:rPr>
          <w:rFonts w:ascii="Times New Roman" w:eastAsia="Calibri" w:hAnsi="Times New Roman" w:cs="Times New Roman"/>
          <w:sz w:val="28"/>
          <w:szCs w:val="28"/>
        </w:rPr>
        <w:t xml:space="preserve">1. </w:t>
      </w:r>
      <w:r>
        <w:rPr>
          <w:rFonts w:ascii="Times New Roman" w:eastAsia="Calibri" w:hAnsi="Times New Roman" w:cs="Times New Roman"/>
          <w:sz w:val="28"/>
          <w:szCs w:val="28"/>
        </w:rPr>
        <w:t>Порядок проведения оценки</w:t>
      </w:r>
    </w:p>
    <w:p w:rsidR="007C31D8" w:rsidRDefault="0035605F" w:rsidP="007C31D8">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1.1. Оценка обеспечения готовности </w:t>
      </w:r>
      <w:r w:rsidR="00543DD8">
        <w:rPr>
          <w:rFonts w:ascii="Times New Roman" w:eastAsia="Calibri" w:hAnsi="Times New Roman" w:cs="Times New Roman"/>
          <w:sz w:val="28"/>
          <w:szCs w:val="28"/>
        </w:rPr>
        <w:t xml:space="preserve">единой теплоснабжающей организации </w:t>
      </w:r>
      <w:r w:rsidR="007C31D8">
        <w:rPr>
          <w:rFonts w:ascii="Times New Roman" w:eastAsia="Calibri" w:hAnsi="Times New Roman" w:cs="Times New Roman"/>
          <w:sz w:val="28"/>
          <w:szCs w:val="28"/>
        </w:rPr>
        <w:t>городского округа города Шарыпово, осуществляется комиссией, состав которой утверждается Администрацией города Шарыпово.</w:t>
      </w:r>
    </w:p>
    <w:p w:rsidR="0035605F" w:rsidRDefault="007C31D8" w:rsidP="007C31D8">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1.2. </w:t>
      </w:r>
      <w:r w:rsidR="0035605F">
        <w:rPr>
          <w:rFonts w:ascii="Times New Roman" w:eastAsia="Calibri" w:hAnsi="Times New Roman" w:cs="Times New Roman"/>
          <w:sz w:val="28"/>
          <w:szCs w:val="28"/>
        </w:rPr>
        <w:t xml:space="preserve"> </w:t>
      </w:r>
      <w:r>
        <w:rPr>
          <w:rFonts w:ascii="Times New Roman" w:eastAsia="Calibri" w:hAnsi="Times New Roman" w:cs="Times New Roman"/>
          <w:sz w:val="28"/>
          <w:szCs w:val="28"/>
        </w:rPr>
        <w:t>В своей работе комиссия руководствуется Порядком проведения оценки обеспечения готовности к отопительному периоду, утвержденным приказом Минэнерго России от 13.11.2024 г. №2234</w:t>
      </w:r>
      <w:r w:rsidR="00FB63F9">
        <w:rPr>
          <w:rFonts w:ascii="Times New Roman" w:eastAsia="Calibri" w:hAnsi="Times New Roman" w:cs="Times New Roman"/>
          <w:sz w:val="28"/>
          <w:szCs w:val="28"/>
        </w:rPr>
        <w:t xml:space="preserve"> (далее – Порядок)</w:t>
      </w:r>
      <w:r>
        <w:rPr>
          <w:rFonts w:ascii="Times New Roman" w:eastAsia="Calibri" w:hAnsi="Times New Roman" w:cs="Times New Roman"/>
          <w:sz w:val="28"/>
          <w:szCs w:val="28"/>
        </w:rPr>
        <w:t>.</w:t>
      </w:r>
    </w:p>
    <w:p w:rsidR="00115B2B" w:rsidRPr="00A12CB5" w:rsidRDefault="00115B2B" w:rsidP="00115B2B">
      <w:pPr>
        <w:spacing w:after="0"/>
        <w:ind w:right="-142" w:firstLine="720"/>
        <w:jc w:val="both"/>
        <w:rPr>
          <w:rFonts w:ascii="Times New Roman" w:hAnsi="Times New Roman" w:cs="Times New Roman"/>
          <w:sz w:val="28"/>
          <w:szCs w:val="28"/>
        </w:rPr>
      </w:pPr>
      <w:r>
        <w:rPr>
          <w:rFonts w:ascii="Times New Roman" w:hAnsi="Times New Roman" w:cs="Times New Roman"/>
          <w:sz w:val="28"/>
          <w:szCs w:val="28"/>
        </w:rPr>
        <w:t>1.3. Оценка</w:t>
      </w:r>
      <w:r w:rsidRPr="00A12CB5">
        <w:rPr>
          <w:rFonts w:ascii="Times New Roman" w:hAnsi="Times New Roman" w:cs="Times New Roman"/>
          <w:sz w:val="28"/>
          <w:szCs w:val="28"/>
        </w:rPr>
        <w:t xml:space="preserve"> проводится на предмет соблюдения обязательных требований, установленных техническими регламентами и иными нормативными правовыми актами в сфере теплоснабжения, </w:t>
      </w:r>
      <w:r>
        <w:rPr>
          <w:rFonts w:ascii="Times New Roman" w:hAnsi="Times New Roman" w:cs="Times New Roman"/>
          <w:sz w:val="28"/>
          <w:szCs w:val="28"/>
        </w:rPr>
        <w:t>П</w:t>
      </w:r>
      <w:r w:rsidRPr="00A12CB5">
        <w:rPr>
          <w:rFonts w:ascii="Times New Roman" w:hAnsi="Times New Roman" w:cs="Times New Roman"/>
          <w:sz w:val="28"/>
          <w:szCs w:val="28"/>
        </w:rPr>
        <w:t xml:space="preserve">равилами </w:t>
      </w:r>
      <w:r>
        <w:rPr>
          <w:rFonts w:ascii="Times New Roman" w:hAnsi="Times New Roman" w:cs="Times New Roman"/>
          <w:sz w:val="28"/>
          <w:szCs w:val="28"/>
        </w:rPr>
        <w:t>обеспечения</w:t>
      </w:r>
      <w:r w:rsidRPr="00A12CB5">
        <w:rPr>
          <w:rFonts w:ascii="Times New Roman" w:hAnsi="Times New Roman" w:cs="Times New Roman"/>
          <w:sz w:val="28"/>
          <w:szCs w:val="28"/>
        </w:rPr>
        <w:t xml:space="preserve"> готовности к отопительному периоду, утвержденными</w:t>
      </w:r>
      <w:r>
        <w:rPr>
          <w:rFonts w:ascii="Times New Roman" w:hAnsi="Times New Roman" w:cs="Times New Roman"/>
          <w:sz w:val="28"/>
          <w:szCs w:val="28"/>
        </w:rPr>
        <w:t xml:space="preserve"> </w:t>
      </w:r>
      <w:r>
        <w:rPr>
          <w:rFonts w:ascii="Times New Roman" w:eastAsia="Calibri" w:hAnsi="Times New Roman" w:cs="Times New Roman"/>
          <w:sz w:val="28"/>
          <w:szCs w:val="28"/>
        </w:rPr>
        <w:t>приказом Минэнерго России от 13.11.2024 г. №2234</w:t>
      </w:r>
      <w:r w:rsidRPr="00A12CB5">
        <w:rPr>
          <w:rFonts w:ascii="Times New Roman" w:hAnsi="Times New Roman" w:cs="Times New Roman"/>
          <w:sz w:val="28"/>
          <w:szCs w:val="28"/>
        </w:rPr>
        <w:t xml:space="preserve"> (далее - Правила).</w:t>
      </w:r>
    </w:p>
    <w:p w:rsidR="0035605F" w:rsidRDefault="00115B2B" w:rsidP="00115B2B">
      <w:pPr>
        <w:spacing w:after="0"/>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1.4. </w:t>
      </w:r>
      <w:r w:rsidR="008C4EC9">
        <w:rPr>
          <w:rFonts w:ascii="Times New Roman" w:eastAsia="Calibri" w:hAnsi="Times New Roman" w:cs="Times New Roman"/>
          <w:sz w:val="28"/>
          <w:szCs w:val="28"/>
        </w:rPr>
        <w:t>Оц</w:t>
      </w:r>
      <w:r w:rsidR="007D44A8">
        <w:rPr>
          <w:rFonts w:ascii="Times New Roman" w:eastAsia="Calibri" w:hAnsi="Times New Roman" w:cs="Times New Roman"/>
          <w:sz w:val="28"/>
          <w:szCs w:val="28"/>
        </w:rPr>
        <w:t>енка осуществляется в отношении единой теплоснабжающей организации.</w:t>
      </w:r>
    </w:p>
    <w:p w:rsidR="002D3DA3" w:rsidRDefault="00D278A2" w:rsidP="007D44A8">
      <w:pPr>
        <w:autoSpaceDE w:val="0"/>
        <w:autoSpaceDN w:val="0"/>
        <w:adjustRightInd w:val="0"/>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rPr>
        <w:tab/>
      </w:r>
      <w:r w:rsidR="004B6195">
        <w:rPr>
          <w:rFonts w:ascii="Times New Roman" w:eastAsia="Calibri" w:hAnsi="Times New Roman" w:cs="Times New Roman"/>
          <w:sz w:val="28"/>
          <w:szCs w:val="28"/>
        </w:rPr>
        <w:t>1.</w:t>
      </w:r>
      <w:r w:rsidR="007D44A8">
        <w:rPr>
          <w:rFonts w:ascii="Times New Roman" w:eastAsia="Calibri" w:hAnsi="Times New Roman" w:cs="Times New Roman"/>
          <w:sz w:val="28"/>
          <w:szCs w:val="28"/>
        </w:rPr>
        <w:t>5</w:t>
      </w:r>
      <w:r w:rsidR="004B6195">
        <w:rPr>
          <w:rFonts w:ascii="Times New Roman" w:eastAsia="Calibri" w:hAnsi="Times New Roman" w:cs="Times New Roman"/>
          <w:sz w:val="28"/>
          <w:szCs w:val="28"/>
        </w:rPr>
        <w:t xml:space="preserve">. </w:t>
      </w:r>
      <w:r w:rsidR="004B6195" w:rsidRPr="004B6195">
        <w:rPr>
          <w:rFonts w:ascii="Times New Roman" w:hAnsi="Times New Roman" w:cs="Times New Roman"/>
          <w:sz w:val="28"/>
          <w:szCs w:val="28"/>
        </w:rPr>
        <w:t>Комиссия в срок не позднее чем за 20 календарных дней до дня начала проведения оценки обеспечения готовности уведомляет о сроках проведения оценки готовности посредством размещения на официальных сайтах уполномоченных органов в информационно-телекоммуникационной сети "Интернет" информации о начале проведения оценки обеспечения готовности и программы оценки готовности</w:t>
      </w:r>
      <w:r w:rsidR="00CC1AA1">
        <w:rPr>
          <w:rFonts w:ascii="Times New Roman" w:hAnsi="Times New Roman" w:cs="Times New Roman"/>
          <w:sz w:val="28"/>
          <w:szCs w:val="28"/>
        </w:rPr>
        <w:t>,</w:t>
      </w:r>
      <w:r w:rsidR="004B6195" w:rsidRPr="004B6195">
        <w:rPr>
          <w:rFonts w:ascii="Times New Roman" w:hAnsi="Times New Roman" w:cs="Times New Roman"/>
          <w:sz w:val="28"/>
          <w:szCs w:val="28"/>
        </w:rPr>
        <w:t xml:space="preserve"> </w:t>
      </w:r>
      <w:r w:rsidR="00CC1AA1" w:rsidRPr="00CC1AA1">
        <w:rPr>
          <w:rFonts w:ascii="Times New Roman" w:hAnsi="Times New Roman" w:cs="Times New Roman"/>
          <w:sz w:val="28"/>
          <w:szCs w:val="28"/>
        </w:rPr>
        <w:t>а также посредством письменного уведомления каждого лица, подлежащего оценке обеспечения готовности, любым доступным способом, позволяющим подтвердить факт его получения</w:t>
      </w:r>
      <w:r w:rsidR="007A50EB">
        <w:rPr>
          <w:rFonts w:ascii="Times New Roman" w:hAnsi="Times New Roman" w:cs="Times New Roman"/>
          <w:sz w:val="28"/>
          <w:szCs w:val="28"/>
        </w:rPr>
        <w:t>.</w:t>
      </w:r>
    </w:p>
    <w:p w:rsidR="009C6E97" w:rsidRDefault="002D3DA3" w:rsidP="009C6E97">
      <w:pPr>
        <w:spacing w:after="0"/>
        <w:ind w:firstLine="709"/>
        <w:jc w:val="both"/>
        <w:rPr>
          <w:rFonts w:ascii="Times New Roman" w:hAnsi="Times New Roman" w:cs="Times New Roman"/>
          <w:sz w:val="28"/>
          <w:szCs w:val="28"/>
        </w:rPr>
      </w:pPr>
      <w:r w:rsidRPr="002D3DA3">
        <w:rPr>
          <w:rFonts w:ascii="Times New Roman" w:hAnsi="Times New Roman" w:cs="Times New Roman"/>
          <w:sz w:val="28"/>
          <w:szCs w:val="28"/>
        </w:rPr>
        <w:t xml:space="preserve"> Уведомление о сроках проведения оценки готовности должно содержать дату, к которой </w:t>
      </w:r>
      <w:r w:rsidR="007D44A8">
        <w:rPr>
          <w:rFonts w:ascii="Times New Roman" w:hAnsi="Times New Roman" w:cs="Times New Roman"/>
          <w:sz w:val="28"/>
          <w:szCs w:val="28"/>
        </w:rPr>
        <w:t xml:space="preserve">единая теплоснабжающая организация </w:t>
      </w:r>
      <w:r w:rsidRPr="002D3DA3">
        <w:rPr>
          <w:rFonts w:ascii="Times New Roman" w:hAnsi="Times New Roman" w:cs="Times New Roman"/>
          <w:sz w:val="28"/>
          <w:szCs w:val="28"/>
        </w:rPr>
        <w:t>обязан</w:t>
      </w:r>
      <w:r w:rsidR="007D44A8">
        <w:rPr>
          <w:rFonts w:ascii="Times New Roman" w:hAnsi="Times New Roman" w:cs="Times New Roman"/>
          <w:sz w:val="28"/>
          <w:szCs w:val="28"/>
        </w:rPr>
        <w:t>а</w:t>
      </w:r>
      <w:r w:rsidRPr="002D3DA3">
        <w:rPr>
          <w:rFonts w:ascii="Times New Roman" w:hAnsi="Times New Roman" w:cs="Times New Roman"/>
          <w:sz w:val="28"/>
          <w:szCs w:val="28"/>
        </w:rPr>
        <w:t xml:space="preserve"> подготовить и представить комиссии документы, подтверждающие выполнение требований по обеспечению готовности к отопительному периоду, установленных </w:t>
      </w:r>
      <w:hyperlink w:anchor="P86">
        <w:r w:rsidRPr="002D3DA3">
          <w:rPr>
            <w:rFonts w:ascii="Times New Roman" w:hAnsi="Times New Roman" w:cs="Times New Roman"/>
            <w:sz w:val="28"/>
            <w:szCs w:val="28"/>
          </w:rPr>
          <w:t>пункт</w:t>
        </w:r>
      </w:hyperlink>
      <w:r w:rsidRPr="002D3DA3">
        <w:rPr>
          <w:rFonts w:ascii="Times New Roman" w:hAnsi="Times New Roman" w:cs="Times New Roman"/>
          <w:sz w:val="28"/>
          <w:szCs w:val="28"/>
        </w:rPr>
        <w:t xml:space="preserve">ом </w:t>
      </w:r>
      <w:r w:rsidR="007D44A8">
        <w:rPr>
          <w:rFonts w:ascii="Times New Roman" w:hAnsi="Times New Roman" w:cs="Times New Roman"/>
          <w:sz w:val="28"/>
          <w:szCs w:val="28"/>
        </w:rPr>
        <w:t>9</w:t>
      </w:r>
      <w:r w:rsidRPr="002D3DA3">
        <w:rPr>
          <w:rFonts w:ascii="Times New Roman" w:hAnsi="Times New Roman" w:cs="Times New Roman"/>
          <w:sz w:val="28"/>
          <w:szCs w:val="28"/>
        </w:rPr>
        <w:t xml:space="preserve"> Правил обеспечения готовности к отопительному периоду, а также заполненные оценочные листы.</w:t>
      </w:r>
    </w:p>
    <w:p w:rsidR="009C6E97" w:rsidRDefault="009C6E97" w:rsidP="009C6E97">
      <w:pPr>
        <w:spacing w:after="0"/>
        <w:ind w:firstLine="709"/>
        <w:jc w:val="both"/>
        <w:rPr>
          <w:rFonts w:ascii="Times New Roman" w:hAnsi="Times New Roman" w:cs="Times New Roman"/>
          <w:sz w:val="28"/>
          <w:szCs w:val="28"/>
        </w:rPr>
      </w:pPr>
      <w:r w:rsidRPr="009C6E97">
        <w:rPr>
          <w:rFonts w:ascii="Times New Roman" w:hAnsi="Times New Roman" w:cs="Times New Roman"/>
          <w:sz w:val="28"/>
          <w:szCs w:val="28"/>
        </w:rPr>
        <w:t>1</w:t>
      </w:r>
      <w:r>
        <w:rPr>
          <w:rFonts w:ascii="Times New Roman" w:hAnsi="Times New Roman" w:cs="Times New Roman"/>
          <w:sz w:val="28"/>
          <w:szCs w:val="28"/>
        </w:rPr>
        <w:t>.</w:t>
      </w:r>
      <w:r w:rsidR="00124E66">
        <w:rPr>
          <w:rFonts w:ascii="Times New Roman" w:hAnsi="Times New Roman" w:cs="Times New Roman"/>
          <w:sz w:val="28"/>
          <w:szCs w:val="28"/>
        </w:rPr>
        <w:t>6</w:t>
      </w:r>
      <w:r>
        <w:rPr>
          <w:rFonts w:ascii="Times New Roman" w:hAnsi="Times New Roman" w:cs="Times New Roman"/>
          <w:sz w:val="28"/>
          <w:szCs w:val="28"/>
        </w:rPr>
        <w:t xml:space="preserve">. </w:t>
      </w:r>
      <w:r w:rsidRPr="009C6E97">
        <w:rPr>
          <w:rFonts w:ascii="Times New Roman" w:hAnsi="Times New Roman" w:cs="Times New Roman"/>
          <w:sz w:val="28"/>
          <w:szCs w:val="28"/>
        </w:rPr>
        <w:t xml:space="preserve">В рамках проведения оценки обеспечения готовности комиссия осуществляет оценку готовности на предмет выполнения требований, </w:t>
      </w:r>
      <w:r w:rsidRPr="009C6E97">
        <w:rPr>
          <w:rFonts w:ascii="Times New Roman" w:hAnsi="Times New Roman" w:cs="Times New Roman"/>
          <w:sz w:val="28"/>
          <w:szCs w:val="28"/>
        </w:rPr>
        <w:lastRenderedPageBreak/>
        <w:t xml:space="preserve">установленных </w:t>
      </w:r>
      <w:hyperlink w:anchor="P35">
        <w:r w:rsidRPr="009C6E97">
          <w:rPr>
            <w:rFonts w:ascii="Times New Roman" w:hAnsi="Times New Roman" w:cs="Times New Roman"/>
            <w:sz w:val="28"/>
            <w:szCs w:val="28"/>
          </w:rPr>
          <w:t>Правилами</w:t>
        </w:r>
      </w:hyperlink>
      <w:r w:rsidRPr="009C6E97">
        <w:rPr>
          <w:rFonts w:ascii="Times New Roman" w:hAnsi="Times New Roman" w:cs="Times New Roman"/>
          <w:sz w:val="28"/>
          <w:szCs w:val="28"/>
        </w:rPr>
        <w:t xml:space="preserve"> обеспечения готовности к отопительному периоду, и в отношении каждого объекта оценки обеспечения готовности устанавливает их уровень готовности к отопительному периоду (далее - уровень готовности) на основании значения индекса готовности. Индекс готовности объекта оценки обеспечения готовности определяется расчетным способом с точностью до 2 знака после запятой в соответствии с формулами, установленными в оценочных листах. </w:t>
      </w:r>
    </w:p>
    <w:p w:rsidR="009C6E97" w:rsidRDefault="009C6E97" w:rsidP="009C6E97">
      <w:pPr>
        <w:spacing w:after="0"/>
        <w:ind w:firstLine="709"/>
        <w:jc w:val="both"/>
        <w:rPr>
          <w:rFonts w:ascii="Times New Roman" w:hAnsi="Times New Roman" w:cs="Times New Roman"/>
          <w:sz w:val="28"/>
          <w:szCs w:val="28"/>
        </w:rPr>
      </w:pPr>
      <w:r>
        <w:rPr>
          <w:rFonts w:ascii="Times New Roman" w:hAnsi="Times New Roman" w:cs="Times New Roman"/>
          <w:sz w:val="28"/>
          <w:szCs w:val="28"/>
        </w:rPr>
        <w:t>1.</w:t>
      </w:r>
      <w:r w:rsidR="00124E66">
        <w:rPr>
          <w:rFonts w:ascii="Times New Roman" w:hAnsi="Times New Roman" w:cs="Times New Roman"/>
          <w:sz w:val="28"/>
          <w:szCs w:val="28"/>
        </w:rPr>
        <w:t>7</w:t>
      </w:r>
      <w:r>
        <w:rPr>
          <w:rFonts w:ascii="Times New Roman" w:hAnsi="Times New Roman" w:cs="Times New Roman"/>
          <w:sz w:val="28"/>
          <w:szCs w:val="28"/>
        </w:rPr>
        <w:t xml:space="preserve">. </w:t>
      </w:r>
      <w:r w:rsidRPr="009C6E97">
        <w:rPr>
          <w:rFonts w:ascii="Times New Roman" w:hAnsi="Times New Roman" w:cs="Times New Roman"/>
          <w:sz w:val="28"/>
          <w:szCs w:val="28"/>
        </w:rPr>
        <w:t xml:space="preserve">Уровень готовности </w:t>
      </w:r>
      <w:r w:rsidR="00124E66">
        <w:rPr>
          <w:rFonts w:ascii="Times New Roman" w:hAnsi="Times New Roman" w:cs="Times New Roman"/>
          <w:sz w:val="28"/>
          <w:szCs w:val="28"/>
        </w:rPr>
        <w:t>единой теплоснабжающей организации</w:t>
      </w:r>
      <w:r w:rsidRPr="009C6E97">
        <w:rPr>
          <w:rFonts w:ascii="Times New Roman" w:hAnsi="Times New Roman" w:cs="Times New Roman"/>
          <w:sz w:val="28"/>
          <w:szCs w:val="28"/>
        </w:rPr>
        <w:t xml:space="preserve"> определяется как среднеарифметическое значение индексов готовности объектов оценки обеспечения готовности.</w:t>
      </w:r>
    </w:p>
    <w:p w:rsidR="009C6E97" w:rsidRDefault="009C6E97" w:rsidP="009C6E97">
      <w:pPr>
        <w:spacing w:after="0"/>
        <w:ind w:firstLine="709"/>
        <w:jc w:val="both"/>
        <w:rPr>
          <w:rFonts w:ascii="Times New Roman" w:hAnsi="Times New Roman" w:cs="Times New Roman"/>
          <w:sz w:val="28"/>
          <w:szCs w:val="28"/>
        </w:rPr>
      </w:pPr>
      <w:r w:rsidRPr="009C6E97">
        <w:rPr>
          <w:rFonts w:ascii="Times New Roman" w:hAnsi="Times New Roman" w:cs="Times New Roman"/>
          <w:sz w:val="28"/>
          <w:szCs w:val="28"/>
        </w:rPr>
        <w:t>По результатам расчета индекса готовности устанавливается:</w:t>
      </w:r>
    </w:p>
    <w:p w:rsidR="009C6E97" w:rsidRDefault="009C6E97" w:rsidP="009C6E9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C6E97">
        <w:rPr>
          <w:rFonts w:ascii="Times New Roman" w:hAnsi="Times New Roman" w:cs="Times New Roman"/>
          <w:sz w:val="28"/>
          <w:szCs w:val="28"/>
        </w:rPr>
        <w:t>уровень готовности "Не готов" - если индекс готовности меньше 0,8;</w:t>
      </w:r>
    </w:p>
    <w:p w:rsidR="009C6E97" w:rsidRDefault="009C6E97" w:rsidP="009C6E97">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C6E97">
        <w:rPr>
          <w:rFonts w:ascii="Times New Roman" w:hAnsi="Times New Roman" w:cs="Times New Roman"/>
          <w:sz w:val="28"/>
          <w:szCs w:val="28"/>
        </w:rPr>
        <w:t>уровень готовности "Готов с условиями" - если индекс готовности меньше 0,9 и больше либо равен 0,8;</w:t>
      </w:r>
    </w:p>
    <w:p w:rsidR="00C10415" w:rsidRDefault="009C6E97" w:rsidP="00C10415">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C6E97">
        <w:rPr>
          <w:rFonts w:ascii="Times New Roman" w:hAnsi="Times New Roman" w:cs="Times New Roman"/>
          <w:sz w:val="28"/>
          <w:szCs w:val="28"/>
        </w:rPr>
        <w:t>уровень готовности "Готов" - если индекс готовности больше либо равен 0,9.</w:t>
      </w:r>
    </w:p>
    <w:p w:rsidR="008227E4" w:rsidRDefault="009C6E97" w:rsidP="008227E4">
      <w:pPr>
        <w:spacing w:after="0"/>
        <w:ind w:firstLine="709"/>
        <w:jc w:val="both"/>
        <w:rPr>
          <w:rFonts w:ascii="Times New Roman" w:hAnsi="Times New Roman" w:cs="Times New Roman"/>
          <w:sz w:val="28"/>
          <w:szCs w:val="28"/>
        </w:rPr>
      </w:pPr>
      <w:r w:rsidRPr="00C10415">
        <w:rPr>
          <w:rFonts w:ascii="Times New Roman" w:hAnsi="Times New Roman" w:cs="Times New Roman"/>
          <w:sz w:val="28"/>
          <w:szCs w:val="28"/>
        </w:rPr>
        <w:t>В случае если балльная оценка хотя бы одного показателя готовности, определенного</w:t>
      </w:r>
      <w:r>
        <w:t xml:space="preserve"> </w:t>
      </w:r>
      <w:hyperlink w:anchor="P421">
        <w:r w:rsidRPr="00C10415">
          <w:rPr>
            <w:rFonts w:ascii="Times New Roman" w:hAnsi="Times New Roman" w:cs="Times New Roman"/>
            <w:sz w:val="28"/>
            <w:szCs w:val="28"/>
          </w:rPr>
          <w:t>пункт</w:t>
        </w:r>
        <w:r w:rsidR="00C10415" w:rsidRPr="00C10415">
          <w:rPr>
            <w:rFonts w:ascii="Times New Roman" w:hAnsi="Times New Roman" w:cs="Times New Roman"/>
            <w:sz w:val="28"/>
            <w:szCs w:val="28"/>
          </w:rPr>
          <w:t>о</w:t>
        </w:r>
        <w:r w:rsidRPr="00C10415">
          <w:rPr>
            <w:rFonts w:ascii="Times New Roman" w:hAnsi="Times New Roman" w:cs="Times New Roman"/>
            <w:sz w:val="28"/>
            <w:szCs w:val="28"/>
          </w:rPr>
          <w:t>м 19</w:t>
        </w:r>
      </w:hyperlink>
      <w:r w:rsidRPr="00C10415">
        <w:rPr>
          <w:rFonts w:ascii="Times New Roman" w:hAnsi="Times New Roman" w:cs="Times New Roman"/>
          <w:sz w:val="28"/>
          <w:szCs w:val="28"/>
        </w:rPr>
        <w:t xml:space="preserve"> Порядка, равна 0, то значение индекса готовности принимается не более 0,8.</w:t>
      </w:r>
    </w:p>
    <w:p w:rsidR="00AE5041" w:rsidRDefault="009C6E97" w:rsidP="00AE5041">
      <w:pPr>
        <w:spacing w:after="0"/>
        <w:ind w:firstLine="709"/>
        <w:jc w:val="both"/>
        <w:rPr>
          <w:rFonts w:ascii="Times New Roman" w:hAnsi="Times New Roman" w:cs="Times New Roman"/>
          <w:sz w:val="28"/>
          <w:szCs w:val="28"/>
        </w:rPr>
      </w:pPr>
      <w:r w:rsidRPr="008227E4">
        <w:rPr>
          <w:rFonts w:ascii="Times New Roman" w:hAnsi="Times New Roman" w:cs="Times New Roman"/>
          <w:sz w:val="28"/>
          <w:szCs w:val="28"/>
        </w:rPr>
        <w:t xml:space="preserve">При расчете индекса готовности в случае, если требования к объекту теплоснабжения, установленные </w:t>
      </w:r>
      <w:hyperlink r:id="rId5">
        <w:r w:rsidRPr="008227E4">
          <w:rPr>
            <w:rFonts w:ascii="Times New Roman" w:hAnsi="Times New Roman" w:cs="Times New Roman"/>
            <w:sz w:val="28"/>
            <w:szCs w:val="28"/>
          </w:rPr>
          <w:t>статьей 20</w:t>
        </w:r>
      </w:hyperlink>
      <w:r w:rsidRPr="008227E4">
        <w:rPr>
          <w:rFonts w:ascii="Times New Roman" w:hAnsi="Times New Roman" w:cs="Times New Roman"/>
          <w:sz w:val="28"/>
          <w:szCs w:val="28"/>
        </w:rPr>
        <w:t xml:space="preserve"> Федерального закона о теплоснабжении, не применяются в соответствии с законодательством Российской Федерации, значение показателя в оценочных листах принимается равным 1.</w:t>
      </w:r>
    </w:p>
    <w:p w:rsidR="009E28A6" w:rsidRDefault="009E28A6" w:rsidP="009E28A6">
      <w:pPr>
        <w:spacing w:after="0"/>
        <w:ind w:firstLine="709"/>
        <w:jc w:val="both"/>
        <w:rPr>
          <w:rFonts w:ascii="Times New Roman" w:hAnsi="Times New Roman" w:cs="Times New Roman"/>
          <w:sz w:val="28"/>
          <w:szCs w:val="28"/>
        </w:rPr>
      </w:pPr>
      <w:r w:rsidRPr="009E28A6">
        <w:rPr>
          <w:rFonts w:ascii="Times New Roman" w:hAnsi="Times New Roman" w:cs="Times New Roman"/>
          <w:sz w:val="28"/>
          <w:szCs w:val="28"/>
        </w:rPr>
        <w:t>1.</w:t>
      </w:r>
      <w:r w:rsidR="00124E66">
        <w:rPr>
          <w:rFonts w:ascii="Times New Roman" w:hAnsi="Times New Roman" w:cs="Times New Roman"/>
          <w:sz w:val="28"/>
          <w:szCs w:val="28"/>
        </w:rPr>
        <w:t>8</w:t>
      </w:r>
      <w:r w:rsidRPr="009E28A6">
        <w:rPr>
          <w:rFonts w:ascii="Times New Roman" w:hAnsi="Times New Roman" w:cs="Times New Roman"/>
          <w:sz w:val="28"/>
          <w:szCs w:val="28"/>
        </w:rPr>
        <w:t>.</w:t>
      </w:r>
      <w:r>
        <w:t xml:space="preserve"> </w:t>
      </w:r>
      <w:r w:rsidRPr="009E28A6">
        <w:rPr>
          <w:rFonts w:ascii="Times New Roman" w:hAnsi="Times New Roman" w:cs="Times New Roman"/>
          <w:sz w:val="28"/>
          <w:szCs w:val="28"/>
        </w:rPr>
        <w:t>Сроки проведения оценки обеспечения готовности не должны превышать 30 календарных дней с даты начала оценки обеспечения готовности.</w:t>
      </w:r>
    </w:p>
    <w:p w:rsidR="009E28A6" w:rsidRDefault="009E28A6" w:rsidP="009E28A6">
      <w:pPr>
        <w:spacing w:after="0"/>
        <w:ind w:firstLine="709"/>
        <w:jc w:val="both"/>
        <w:rPr>
          <w:rFonts w:ascii="Times New Roman" w:hAnsi="Times New Roman" w:cs="Times New Roman"/>
          <w:sz w:val="28"/>
          <w:szCs w:val="28"/>
        </w:rPr>
      </w:pPr>
      <w:r>
        <w:rPr>
          <w:rFonts w:ascii="Times New Roman" w:hAnsi="Times New Roman" w:cs="Times New Roman"/>
          <w:sz w:val="28"/>
          <w:szCs w:val="28"/>
        </w:rPr>
        <w:t>1.</w:t>
      </w:r>
      <w:r w:rsidR="001C3B5F">
        <w:rPr>
          <w:rFonts w:ascii="Times New Roman" w:hAnsi="Times New Roman" w:cs="Times New Roman"/>
          <w:sz w:val="28"/>
          <w:szCs w:val="28"/>
        </w:rPr>
        <w:t>9</w:t>
      </w:r>
      <w:r>
        <w:rPr>
          <w:rFonts w:ascii="Times New Roman" w:hAnsi="Times New Roman" w:cs="Times New Roman"/>
          <w:sz w:val="28"/>
          <w:szCs w:val="28"/>
        </w:rPr>
        <w:t>.</w:t>
      </w:r>
      <w:r w:rsidRPr="009E28A6">
        <w:rPr>
          <w:rFonts w:ascii="Times New Roman" w:hAnsi="Times New Roman" w:cs="Times New Roman"/>
          <w:sz w:val="28"/>
          <w:szCs w:val="28"/>
        </w:rPr>
        <w:t xml:space="preserve"> Результаты оценки обеспечения готовности оформляются в акте, который составляется не позднее одного рабочего дня с даты завершения оценки обеспечения готовности (рекомендуемый образец приведен в </w:t>
      </w:r>
      <w:hyperlink w:anchor="P2220">
        <w:r w:rsidRPr="009E28A6">
          <w:rPr>
            <w:rFonts w:ascii="Times New Roman" w:hAnsi="Times New Roman" w:cs="Times New Roman"/>
            <w:sz w:val="28"/>
            <w:szCs w:val="28"/>
          </w:rPr>
          <w:t xml:space="preserve">приложении </w:t>
        </w:r>
        <w:r w:rsidR="001C3B5F">
          <w:rPr>
            <w:rFonts w:ascii="Times New Roman" w:hAnsi="Times New Roman" w:cs="Times New Roman"/>
            <w:sz w:val="28"/>
            <w:szCs w:val="28"/>
          </w:rPr>
          <w:t>№</w:t>
        </w:r>
        <w:r w:rsidRPr="009E28A6">
          <w:rPr>
            <w:rFonts w:ascii="Times New Roman" w:hAnsi="Times New Roman" w:cs="Times New Roman"/>
            <w:sz w:val="28"/>
            <w:szCs w:val="28"/>
          </w:rPr>
          <w:t xml:space="preserve"> 5</w:t>
        </w:r>
      </w:hyperlink>
      <w:r w:rsidRPr="009E28A6">
        <w:rPr>
          <w:rFonts w:ascii="Times New Roman" w:hAnsi="Times New Roman" w:cs="Times New Roman"/>
          <w:sz w:val="28"/>
          <w:szCs w:val="28"/>
        </w:rPr>
        <w:t xml:space="preserve"> к Порядку</w:t>
      </w:r>
      <w:r>
        <w:rPr>
          <w:rFonts w:ascii="Times New Roman" w:hAnsi="Times New Roman" w:cs="Times New Roman"/>
          <w:sz w:val="28"/>
          <w:szCs w:val="28"/>
        </w:rPr>
        <w:t xml:space="preserve"> проведения оценки обеспечения готовности к отопительному периоду</w:t>
      </w:r>
      <w:r w:rsidRPr="009E28A6">
        <w:rPr>
          <w:rFonts w:ascii="Times New Roman" w:hAnsi="Times New Roman" w:cs="Times New Roman"/>
          <w:sz w:val="28"/>
          <w:szCs w:val="28"/>
        </w:rPr>
        <w:t>).</w:t>
      </w:r>
    </w:p>
    <w:p w:rsidR="009E28A6" w:rsidRDefault="009E28A6" w:rsidP="009E28A6">
      <w:pPr>
        <w:spacing w:after="0"/>
        <w:ind w:firstLine="709"/>
        <w:jc w:val="both"/>
        <w:rPr>
          <w:rFonts w:ascii="Times New Roman" w:hAnsi="Times New Roman" w:cs="Times New Roman"/>
          <w:sz w:val="28"/>
          <w:szCs w:val="28"/>
        </w:rPr>
      </w:pPr>
      <w:r w:rsidRPr="009E28A6">
        <w:rPr>
          <w:rFonts w:ascii="Times New Roman" w:hAnsi="Times New Roman" w:cs="Times New Roman"/>
          <w:sz w:val="28"/>
          <w:szCs w:val="28"/>
        </w:rPr>
        <w:t>1.1</w:t>
      </w:r>
      <w:r w:rsidR="001C3B5F">
        <w:rPr>
          <w:rFonts w:ascii="Times New Roman" w:hAnsi="Times New Roman" w:cs="Times New Roman"/>
          <w:sz w:val="28"/>
          <w:szCs w:val="28"/>
        </w:rPr>
        <w:t>0</w:t>
      </w:r>
      <w:r w:rsidRPr="009E28A6">
        <w:rPr>
          <w:rFonts w:ascii="Times New Roman" w:hAnsi="Times New Roman" w:cs="Times New Roman"/>
          <w:sz w:val="28"/>
          <w:szCs w:val="28"/>
        </w:rPr>
        <w:t xml:space="preserve">. К акту прилагается заполненный оценочный лист на каждый объект оценки обеспечения готовности. При наличии у комиссии замечаний к соблюдению проверяемым лицом требований по обеспечению готовности, установленных </w:t>
      </w:r>
      <w:hyperlink w:anchor="P35">
        <w:r w:rsidRPr="009E28A6">
          <w:rPr>
            <w:rFonts w:ascii="Times New Roman" w:hAnsi="Times New Roman" w:cs="Times New Roman"/>
            <w:sz w:val="28"/>
            <w:szCs w:val="28"/>
          </w:rPr>
          <w:t>Правилами</w:t>
        </w:r>
      </w:hyperlink>
      <w:r w:rsidRPr="009E28A6">
        <w:rPr>
          <w:rFonts w:ascii="Times New Roman" w:hAnsi="Times New Roman" w:cs="Times New Roman"/>
          <w:sz w:val="28"/>
          <w:szCs w:val="28"/>
        </w:rPr>
        <w:t xml:space="preserve"> обеспечения готовности к отопительному периоду, в оценочном листе указывается срок устранения выявленных замечаний.</w:t>
      </w:r>
    </w:p>
    <w:p w:rsidR="002A7556" w:rsidRDefault="009E28A6" w:rsidP="002A7556">
      <w:pPr>
        <w:spacing w:after="0"/>
        <w:ind w:firstLine="709"/>
        <w:jc w:val="both"/>
        <w:rPr>
          <w:rFonts w:ascii="Times New Roman" w:hAnsi="Times New Roman" w:cs="Times New Roman"/>
          <w:sz w:val="28"/>
          <w:szCs w:val="28"/>
        </w:rPr>
      </w:pPr>
      <w:r w:rsidRPr="009E28A6">
        <w:rPr>
          <w:rFonts w:ascii="Times New Roman" w:hAnsi="Times New Roman" w:cs="Times New Roman"/>
          <w:sz w:val="28"/>
          <w:szCs w:val="28"/>
        </w:rPr>
        <w:t>Замечания по невыполнению требов</w:t>
      </w:r>
      <w:r>
        <w:rPr>
          <w:rFonts w:ascii="Times New Roman" w:hAnsi="Times New Roman" w:cs="Times New Roman"/>
          <w:sz w:val="28"/>
          <w:szCs w:val="28"/>
        </w:rPr>
        <w:t>аний</w:t>
      </w:r>
      <w:r w:rsidRPr="009E28A6">
        <w:rPr>
          <w:rFonts w:ascii="Times New Roman" w:hAnsi="Times New Roman" w:cs="Times New Roman"/>
          <w:sz w:val="28"/>
          <w:szCs w:val="28"/>
        </w:rPr>
        <w:t xml:space="preserve"> </w:t>
      </w:r>
      <w:hyperlink w:anchor="P155">
        <w:r w:rsidRPr="009E28A6">
          <w:rPr>
            <w:rFonts w:ascii="Times New Roman" w:hAnsi="Times New Roman" w:cs="Times New Roman"/>
            <w:sz w:val="28"/>
            <w:szCs w:val="28"/>
          </w:rPr>
          <w:t xml:space="preserve">подпункта </w:t>
        </w:r>
        <w:r w:rsidR="001C3B5F">
          <w:rPr>
            <w:rFonts w:ascii="Times New Roman" w:hAnsi="Times New Roman" w:cs="Times New Roman"/>
            <w:sz w:val="28"/>
            <w:szCs w:val="28"/>
          </w:rPr>
          <w:t>9.2</w:t>
        </w:r>
        <w:r w:rsidRPr="009E28A6">
          <w:rPr>
            <w:rFonts w:ascii="Times New Roman" w:hAnsi="Times New Roman" w:cs="Times New Roman"/>
            <w:sz w:val="28"/>
            <w:szCs w:val="28"/>
          </w:rPr>
          <w:t xml:space="preserve"> пункта </w:t>
        </w:r>
      </w:hyperlink>
      <w:r w:rsidR="001C3B5F">
        <w:rPr>
          <w:rFonts w:ascii="Times New Roman" w:hAnsi="Times New Roman" w:cs="Times New Roman"/>
          <w:sz w:val="28"/>
          <w:szCs w:val="28"/>
        </w:rPr>
        <w:t>9</w:t>
      </w:r>
      <w:r w:rsidRPr="009E28A6">
        <w:rPr>
          <w:rFonts w:ascii="Times New Roman" w:hAnsi="Times New Roman" w:cs="Times New Roman"/>
          <w:sz w:val="28"/>
          <w:szCs w:val="28"/>
        </w:rPr>
        <w:t xml:space="preserve"> Правил обеспечения готовности к отопительному периоду, в оценочном листе акта не отражаются.</w:t>
      </w:r>
    </w:p>
    <w:p w:rsidR="00B829D6" w:rsidRDefault="002A7556" w:rsidP="002A7556">
      <w:pPr>
        <w:spacing w:after="0"/>
        <w:ind w:firstLine="709"/>
        <w:jc w:val="both"/>
        <w:rPr>
          <w:rFonts w:ascii="Times New Roman" w:hAnsi="Times New Roman" w:cs="Times New Roman"/>
          <w:sz w:val="28"/>
          <w:szCs w:val="28"/>
        </w:rPr>
      </w:pPr>
      <w:r>
        <w:rPr>
          <w:rFonts w:ascii="Times New Roman" w:hAnsi="Times New Roman" w:cs="Times New Roman"/>
          <w:sz w:val="28"/>
          <w:szCs w:val="28"/>
        </w:rPr>
        <w:t>1.1</w:t>
      </w:r>
      <w:r w:rsidR="001C3B5F">
        <w:rPr>
          <w:rFonts w:ascii="Times New Roman" w:hAnsi="Times New Roman" w:cs="Times New Roman"/>
          <w:sz w:val="28"/>
          <w:szCs w:val="28"/>
        </w:rPr>
        <w:t>1</w:t>
      </w:r>
      <w:r w:rsidR="00B829D6" w:rsidRPr="002A7556">
        <w:rPr>
          <w:rFonts w:ascii="Times New Roman" w:hAnsi="Times New Roman" w:cs="Times New Roman"/>
          <w:sz w:val="28"/>
          <w:szCs w:val="28"/>
        </w:rPr>
        <w:t xml:space="preserve">. В случае устранения указанных в оценочном листе замечаний комиссией, на основании уведомления об устранении замечаний лица, в </w:t>
      </w:r>
      <w:r w:rsidR="00B829D6" w:rsidRPr="002A7556">
        <w:rPr>
          <w:rFonts w:ascii="Times New Roman" w:hAnsi="Times New Roman" w:cs="Times New Roman"/>
          <w:sz w:val="28"/>
          <w:szCs w:val="28"/>
        </w:rPr>
        <w:lastRenderedPageBreak/>
        <w:t>отношении которого был выдан оценочный лист с замечаниями, не позднее 14 календарных дней со дня получения комиссией такого уведомления, проводится повторная оценка обеспечения готовности на предмет устранения ранее выданных замечаний, по результатам которой составляется новый акт и прилагается новый оценочный лист.</w:t>
      </w:r>
    </w:p>
    <w:p w:rsidR="00224ACD" w:rsidRPr="002A7556" w:rsidRDefault="00224ACD" w:rsidP="002A7556">
      <w:pPr>
        <w:spacing w:after="0"/>
        <w:ind w:firstLine="709"/>
        <w:jc w:val="both"/>
        <w:rPr>
          <w:rFonts w:ascii="Times New Roman" w:hAnsi="Times New Roman" w:cs="Times New Roman"/>
          <w:sz w:val="28"/>
          <w:szCs w:val="28"/>
        </w:rPr>
      </w:pPr>
      <w:r>
        <w:rPr>
          <w:rFonts w:ascii="Times New Roman" w:hAnsi="Times New Roman" w:cs="Times New Roman"/>
          <w:sz w:val="28"/>
          <w:szCs w:val="28"/>
        </w:rPr>
        <w:t>1.1</w:t>
      </w:r>
      <w:r w:rsidR="00C96026">
        <w:rPr>
          <w:rFonts w:ascii="Times New Roman" w:hAnsi="Times New Roman" w:cs="Times New Roman"/>
          <w:sz w:val="28"/>
          <w:szCs w:val="28"/>
        </w:rPr>
        <w:t>2</w:t>
      </w:r>
      <w:r>
        <w:rPr>
          <w:rFonts w:ascii="Times New Roman" w:hAnsi="Times New Roman" w:cs="Times New Roman"/>
          <w:sz w:val="28"/>
          <w:szCs w:val="28"/>
        </w:rPr>
        <w:t xml:space="preserve">. Срок составления акта для </w:t>
      </w:r>
      <w:r w:rsidR="001C3B5F">
        <w:rPr>
          <w:rFonts w:ascii="Times New Roman" w:hAnsi="Times New Roman" w:cs="Times New Roman"/>
          <w:sz w:val="28"/>
          <w:szCs w:val="28"/>
        </w:rPr>
        <w:t xml:space="preserve">единой теплоснабжающей организации </w:t>
      </w:r>
      <w:r>
        <w:rPr>
          <w:rFonts w:ascii="Times New Roman" w:hAnsi="Times New Roman" w:cs="Times New Roman"/>
          <w:sz w:val="28"/>
          <w:szCs w:val="28"/>
        </w:rPr>
        <w:t xml:space="preserve">– не позднее </w:t>
      </w:r>
      <w:r w:rsidR="001C3B5F">
        <w:rPr>
          <w:rFonts w:ascii="Times New Roman" w:hAnsi="Times New Roman" w:cs="Times New Roman"/>
          <w:sz w:val="28"/>
          <w:szCs w:val="28"/>
        </w:rPr>
        <w:t>25</w:t>
      </w:r>
      <w:r>
        <w:rPr>
          <w:rFonts w:ascii="Times New Roman" w:hAnsi="Times New Roman" w:cs="Times New Roman"/>
          <w:sz w:val="28"/>
          <w:szCs w:val="28"/>
        </w:rPr>
        <w:t xml:space="preserve"> </w:t>
      </w:r>
      <w:r w:rsidR="001C3B5F">
        <w:rPr>
          <w:rFonts w:ascii="Times New Roman" w:hAnsi="Times New Roman" w:cs="Times New Roman"/>
          <w:sz w:val="28"/>
          <w:szCs w:val="28"/>
        </w:rPr>
        <w:t>октября</w:t>
      </w:r>
      <w:r>
        <w:rPr>
          <w:rFonts w:ascii="Times New Roman" w:hAnsi="Times New Roman" w:cs="Times New Roman"/>
          <w:sz w:val="28"/>
          <w:szCs w:val="28"/>
        </w:rPr>
        <w:t>.</w:t>
      </w:r>
    </w:p>
    <w:p w:rsidR="003B1168" w:rsidRDefault="00C96026" w:rsidP="003B1168">
      <w:pPr>
        <w:pStyle w:val="ConsPlusNormal"/>
        <w:ind w:firstLine="540"/>
        <w:jc w:val="both"/>
        <w:rPr>
          <w:rFonts w:ascii="Times New Roman" w:hAnsi="Times New Roman" w:cs="Times New Roman"/>
          <w:sz w:val="28"/>
          <w:szCs w:val="28"/>
        </w:rPr>
      </w:pPr>
      <w:bookmarkStart w:id="1" w:name="P412"/>
      <w:bookmarkEnd w:id="1"/>
      <w:r>
        <w:rPr>
          <w:rFonts w:ascii="Times New Roman" w:hAnsi="Times New Roman" w:cs="Times New Roman"/>
          <w:sz w:val="28"/>
          <w:szCs w:val="28"/>
        </w:rPr>
        <w:tab/>
      </w:r>
      <w:r w:rsidR="00224ACD">
        <w:rPr>
          <w:rFonts w:ascii="Times New Roman" w:hAnsi="Times New Roman" w:cs="Times New Roman"/>
          <w:sz w:val="28"/>
          <w:szCs w:val="28"/>
        </w:rPr>
        <w:t>1.1</w:t>
      </w:r>
      <w:r>
        <w:rPr>
          <w:rFonts w:ascii="Times New Roman" w:hAnsi="Times New Roman" w:cs="Times New Roman"/>
          <w:sz w:val="28"/>
          <w:szCs w:val="28"/>
        </w:rPr>
        <w:t>3</w:t>
      </w:r>
      <w:r w:rsidR="00224ACD">
        <w:rPr>
          <w:rFonts w:ascii="Times New Roman" w:hAnsi="Times New Roman" w:cs="Times New Roman"/>
          <w:sz w:val="28"/>
          <w:szCs w:val="28"/>
        </w:rPr>
        <w:t>.</w:t>
      </w:r>
      <w:r w:rsidR="00B829D6" w:rsidRPr="00224ACD">
        <w:rPr>
          <w:rFonts w:ascii="Times New Roman" w:hAnsi="Times New Roman" w:cs="Times New Roman"/>
          <w:sz w:val="28"/>
          <w:szCs w:val="28"/>
        </w:rPr>
        <w:t xml:space="preserve"> Паспорт обеспечения готовности к отопительному периоду (далее - паспорт) (рекомендуемый образец приведен в </w:t>
      </w:r>
      <w:hyperlink w:anchor="P2310">
        <w:r w:rsidR="00B829D6" w:rsidRPr="00224ACD">
          <w:rPr>
            <w:rFonts w:ascii="Times New Roman" w:hAnsi="Times New Roman" w:cs="Times New Roman"/>
            <w:sz w:val="28"/>
            <w:szCs w:val="28"/>
          </w:rPr>
          <w:t xml:space="preserve">приложении </w:t>
        </w:r>
        <w:r w:rsidR="001C3B5F">
          <w:rPr>
            <w:rFonts w:ascii="Times New Roman" w:hAnsi="Times New Roman" w:cs="Times New Roman"/>
            <w:sz w:val="28"/>
            <w:szCs w:val="28"/>
          </w:rPr>
          <w:t>№</w:t>
        </w:r>
        <w:r w:rsidR="00B829D6" w:rsidRPr="00224ACD">
          <w:rPr>
            <w:rFonts w:ascii="Times New Roman" w:hAnsi="Times New Roman" w:cs="Times New Roman"/>
            <w:sz w:val="28"/>
            <w:szCs w:val="28"/>
          </w:rPr>
          <w:t xml:space="preserve"> 6</w:t>
        </w:r>
      </w:hyperlink>
      <w:r w:rsidR="00B829D6" w:rsidRPr="00224ACD">
        <w:rPr>
          <w:rFonts w:ascii="Times New Roman" w:hAnsi="Times New Roman" w:cs="Times New Roman"/>
          <w:sz w:val="28"/>
          <w:szCs w:val="28"/>
        </w:rPr>
        <w:t xml:space="preserve"> к Порядку</w:t>
      </w:r>
      <w:r w:rsidR="00224ACD">
        <w:rPr>
          <w:rFonts w:ascii="Times New Roman" w:hAnsi="Times New Roman" w:cs="Times New Roman"/>
          <w:sz w:val="28"/>
          <w:szCs w:val="28"/>
        </w:rPr>
        <w:t xml:space="preserve"> проведения оценки обеспечения готовности к отопительному сезону</w:t>
      </w:r>
      <w:r w:rsidR="00B829D6" w:rsidRPr="00224ACD">
        <w:rPr>
          <w:rFonts w:ascii="Times New Roman" w:hAnsi="Times New Roman" w:cs="Times New Roman"/>
          <w:sz w:val="28"/>
          <w:szCs w:val="28"/>
        </w:rPr>
        <w:t xml:space="preserve"> выдается</w:t>
      </w:r>
      <w:r w:rsidR="00224ACD">
        <w:rPr>
          <w:rFonts w:ascii="Times New Roman" w:hAnsi="Times New Roman" w:cs="Times New Roman"/>
          <w:sz w:val="28"/>
          <w:szCs w:val="28"/>
        </w:rPr>
        <w:t xml:space="preserve"> комиссией</w:t>
      </w:r>
      <w:r w:rsidR="00B829D6" w:rsidRPr="00224ACD">
        <w:rPr>
          <w:rFonts w:ascii="Times New Roman" w:hAnsi="Times New Roman" w:cs="Times New Roman"/>
          <w:sz w:val="28"/>
          <w:szCs w:val="28"/>
        </w:rPr>
        <w:t xml:space="preserve">, в течение 5 рабочих дней со дня подписания акта, в случаях, если в отношении проверяемого лица установлен уровень готовности "Готов", а также в случае установления в отношении проверяемого лица уровня готовности "Готов с условиями", если сроки устранения замечаний комиссии по обеспечению готовности и повторная оценка обеспечения готовности на предмет устранения ранее выданных замечаний выходят за рамки </w:t>
      </w:r>
      <w:r w:rsidR="00224ACD">
        <w:rPr>
          <w:rFonts w:ascii="Times New Roman" w:hAnsi="Times New Roman" w:cs="Times New Roman"/>
          <w:sz w:val="28"/>
          <w:szCs w:val="28"/>
        </w:rPr>
        <w:t xml:space="preserve">установленных </w:t>
      </w:r>
      <w:r w:rsidR="00B829D6" w:rsidRPr="00224ACD">
        <w:rPr>
          <w:rFonts w:ascii="Times New Roman" w:hAnsi="Times New Roman" w:cs="Times New Roman"/>
          <w:sz w:val="28"/>
          <w:szCs w:val="28"/>
        </w:rPr>
        <w:t>сроков</w:t>
      </w:r>
      <w:r w:rsidR="00224ACD">
        <w:rPr>
          <w:rFonts w:ascii="Times New Roman" w:hAnsi="Times New Roman" w:cs="Times New Roman"/>
          <w:sz w:val="28"/>
          <w:szCs w:val="28"/>
        </w:rPr>
        <w:t xml:space="preserve"> (</w:t>
      </w:r>
      <w:r w:rsidR="008F7BA1">
        <w:rPr>
          <w:rFonts w:ascii="Times New Roman" w:hAnsi="Times New Roman" w:cs="Times New Roman"/>
          <w:sz w:val="28"/>
          <w:szCs w:val="28"/>
        </w:rPr>
        <w:t>25 октября</w:t>
      </w:r>
      <w:r w:rsidR="00224ACD">
        <w:rPr>
          <w:rFonts w:ascii="Times New Roman" w:hAnsi="Times New Roman" w:cs="Times New Roman"/>
          <w:sz w:val="28"/>
          <w:szCs w:val="28"/>
        </w:rPr>
        <w:t>)</w:t>
      </w:r>
      <w:r w:rsidR="00B829D6" w:rsidRPr="00224ACD">
        <w:rPr>
          <w:rFonts w:ascii="Times New Roman" w:hAnsi="Times New Roman" w:cs="Times New Roman"/>
          <w:sz w:val="28"/>
          <w:szCs w:val="28"/>
        </w:rPr>
        <w:t>.</w:t>
      </w:r>
    </w:p>
    <w:p w:rsidR="0052660D" w:rsidRDefault="00C96026" w:rsidP="0052660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3B1168">
        <w:rPr>
          <w:rFonts w:ascii="Times New Roman" w:hAnsi="Times New Roman" w:cs="Times New Roman"/>
          <w:sz w:val="28"/>
          <w:szCs w:val="28"/>
        </w:rPr>
        <w:t>1.1</w:t>
      </w:r>
      <w:r>
        <w:rPr>
          <w:rFonts w:ascii="Times New Roman" w:hAnsi="Times New Roman" w:cs="Times New Roman"/>
          <w:sz w:val="28"/>
          <w:szCs w:val="28"/>
        </w:rPr>
        <w:t>4</w:t>
      </w:r>
      <w:r w:rsidR="003B1168" w:rsidRPr="003B1168">
        <w:rPr>
          <w:rFonts w:ascii="Times New Roman" w:hAnsi="Times New Roman" w:cs="Times New Roman"/>
          <w:sz w:val="28"/>
          <w:szCs w:val="28"/>
        </w:rPr>
        <w:t>. Сроки выдачи паспортов</w:t>
      </w:r>
      <w:r w:rsidR="003B1168">
        <w:t xml:space="preserve"> </w:t>
      </w:r>
      <w:r w:rsidR="003B1168">
        <w:rPr>
          <w:rFonts w:ascii="Times New Roman" w:hAnsi="Times New Roman" w:cs="Times New Roman"/>
          <w:sz w:val="28"/>
          <w:szCs w:val="28"/>
        </w:rPr>
        <w:t xml:space="preserve">для потребителей тепловой энергии, управляющих организаций, эксплуатирующих организаций – не позднее </w:t>
      </w:r>
      <w:r w:rsidR="008F7BA1">
        <w:rPr>
          <w:rFonts w:ascii="Times New Roman" w:hAnsi="Times New Roman" w:cs="Times New Roman"/>
          <w:sz w:val="28"/>
          <w:szCs w:val="28"/>
        </w:rPr>
        <w:t>1</w:t>
      </w:r>
      <w:r w:rsidR="003B1168">
        <w:rPr>
          <w:rFonts w:ascii="Times New Roman" w:hAnsi="Times New Roman" w:cs="Times New Roman"/>
          <w:sz w:val="28"/>
          <w:szCs w:val="28"/>
        </w:rPr>
        <w:t xml:space="preserve"> </w:t>
      </w:r>
      <w:r w:rsidR="008F7BA1">
        <w:rPr>
          <w:rFonts w:ascii="Times New Roman" w:hAnsi="Times New Roman" w:cs="Times New Roman"/>
          <w:sz w:val="28"/>
          <w:szCs w:val="28"/>
        </w:rPr>
        <w:t>ноября</w:t>
      </w:r>
      <w:r w:rsidR="003B1168">
        <w:rPr>
          <w:rFonts w:ascii="Times New Roman" w:hAnsi="Times New Roman" w:cs="Times New Roman"/>
          <w:sz w:val="28"/>
          <w:szCs w:val="28"/>
        </w:rPr>
        <w:t>.</w:t>
      </w:r>
    </w:p>
    <w:p w:rsidR="0052660D" w:rsidRDefault="00C96026" w:rsidP="0052660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52660D">
        <w:rPr>
          <w:rFonts w:ascii="Times New Roman" w:hAnsi="Times New Roman" w:cs="Times New Roman"/>
          <w:sz w:val="28"/>
          <w:szCs w:val="28"/>
        </w:rPr>
        <w:t>1.1</w:t>
      </w:r>
      <w:r>
        <w:rPr>
          <w:rFonts w:ascii="Times New Roman" w:hAnsi="Times New Roman" w:cs="Times New Roman"/>
          <w:sz w:val="28"/>
          <w:szCs w:val="28"/>
        </w:rPr>
        <w:t>5</w:t>
      </w:r>
      <w:r w:rsidR="0052660D">
        <w:rPr>
          <w:rFonts w:ascii="Times New Roman" w:hAnsi="Times New Roman" w:cs="Times New Roman"/>
          <w:sz w:val="28"/>
          <w:szCs w:val="28"/>
        </w:rPr>
        <w:t xml:space="preserve">. </w:t>
      </w:r>
      <w:r w:rsidR="0052660D" w:rsidRPr="0052660D">
        <w:rPr>
          <w:rFonts w:ascii="Times New Roman" w:hAnsi="Times New Roman" w:cs="Times New Roman"/>
          <w:sz w:val="28"/>
          <w:szCs w:val="28"/>
        </w:rPr>
        <w:t>Сводная информация о результатах оценки обеспечения готовности с указанием проверяемого лица, уровня готовности и индекса готовности подлежит опубликованию на официальных сайтах уполномоченных органов в информационно-телекоммуникационной сети "Интернет" в срок до 1 декабря.</w:t>
      </w:r>
    </w:p>
    <w:p w:rsidR="00CA7DAA" w:rsidRDefault="00C96026" w:rsidP="00CA7DA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CA7DAA">
        <w:rPr>
          <w:rFonts w:ascii="Times New Roman" w:hAnsi="Times New Roman" w:cs="Times New Roman"/>
          <w:sz w:val="28"/>
          <w:szCs w:val="28"/>
        </w:rPr>
        <w:t>1.</w:t>
      </w:r>
      <w:r>
        <w:rPr>
          <w:rFonts w:ascii="Times New Roman" w:hAnsi="Times New Roman" w:cs="Times New Roman"/>
          <w:sz w:val="28"/>
          <w:szCs w:val="28"/>
        </w:rPr>
        <w:t>16</w:t>
      </w:r>
      <w:r w:rsidR="00CA7DAA">
        <w:rPr>
          <w:rFonts w:ascii="Times New Roman" w:hAnsi="Times New Roman" w:cs="Times New Roman"/>
          <w:sz w:val="28"/>
          <w:szCs w:val="28"/>
        </w:rPr>
        <w:t xml:space="preserve">. </w:t>
      </w:r>
      <w:r w:rsidR="000B31D8">
        <w:rPr>
          <w:rFonts w:ascii="Times New Roman" w:hAnsi="Times New Roman" w:cs="Times New Roman"/>
          <w:sz w:val="28"/>
          <w:szCs w:val="28"/>
        </w:rPr>
        <w:t>При неполучении единой теплоснабжающей организацией</w:t>
      </w:r>
      <w:r w:rsidR="00CA7DAA" w:rsidRPr="00CA7DAA">
        <w:rPr>
          <w:rFonts w:ascii="Times New Roman" w:hAnsi="Times New Roman" w:cs="Times New Roman"/>
          <w:sz w:val="28"/>
          <w:szCs w:val="28"/>
        </w:rPr>
        <w:t xml:space="preserve"> паспорт</w:t>
      </w:r>
      <w:r>
        <w:rPr>
          <w:rFonts w:ascii="Times New Roman" w:hAnsi="Times New Roman" w:cs="Times New Roman"/>
          <w:sz w:val="28"/>
          <w:szCs w:val="28"/>
        </w:rPr>
        <w:t>а</w:t>
      </w:r>
      <w:r w:rsidR="00CA7DAA" w:rsidRPr="00CA7DAA">
        <w:rPr>
          <w:rFonts w:ascii="Times New Roman" w:hAnsi="Times New Roman" w:cs="Times New Roman"/>
          <w:sz w:val="28"/>
          <w:szCs w:val="28"/>
        </w:rPr>
        <w:t xml:space="preserve"> до</w:t>
      </w:r>
      <w:r w:rsidR="00CA7DAA">
        <w:rPr>
          <w:rFonts w:ascii="Times New Roman" w:hAnsi="Times New Roman" w:cs="Times New Roman"/>
          <w:sz w:val="28"/>
          <w:szCs w:val="28"/>
        </w:rPr>
        <w:t xml:space="preserve"> </w:t>
      </w:r>
      <w:r>
        <w:rPr>
          <w:rFonts w:ascii="Times New Roman" w:hAnsi="Times New Roman" w:cs="Times New Roman"/>
          <w:sz w:val="28"/>
          <w:szCs w:val="28"/>
        </w:rPr>
        <w:t>1 ноября</w:t>
      </w:r>
      <w:r w:rsidR="00CA7DAA" w:rsidRPr="00CA7DAA">
        <w:rPr>
          <w:rFonts w:ascii="Times New Roman" w:hAnsi="Times New Roman" w:cs="Times New Roman"/>
          <w:sz w:val="28"/>
          <w:szCs w:val="28"/>
        </w:rPr>
        <w:t xml:space="preserve">, </w:t>
      </w:r>
      <w:r>
        <w:rPr>
          <w:rFonts w:ascii="Times New Roman" w:hAnsi="Times New Roman" w:cs="Times New Roman"/>
          <w:sz w:val="28"/>
          <w:szCs w:val="28"/>
        </w:rPr>
        <w:t>она обязана</w:t>
      </w:r>
      <w:r w:rsidR="00CA7DAA" w:rsidRPr="00CA7DAA">
        <w:rPr>
          <w:rFonts w:ascii="Times New Roman" w:hAnsi="Times New Roman" w:cs="Times New Roman"/>
          <w:sz w:val="28"/>
          <w:szCs w:val="28"/>
        </w:rPr>
        <w:t xml:space="preserve"> продолжить подготовку к отопительному периоду посредством устранения указанных в оценочном листе замечаний.</w:t>
      </w:r>
    </w:p>
    <w:p w:rsidR="00C96026" w:rsidRDefault="00C96026" w:rsidP="007C32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CA7DAA">
        <w:rPr>
          <w:rFonts w:ascii="Times New Roman" w:hAnsi="Times New Roman" w:cs="Times New Roman"/>
          <w:sz w:val="28"/>
          <w:szCs w:val="28"/>
        </w:rPr>
        <w:t>1.</w:t>
      </w:r>
      <w:r>
        <w:rPr>
          <w:rFonts w:ascii="Times New Roman" w:hAnsi="Times New Roman" w:cs="Times New Roman"/>
          <w:sz w:val="28"/>
          <w:szCs w:val="28"/>
        </w:rPr>
        <w:t>17</w:t>
      </w:r>
      <w:r w:rsidR="00CA7DAA">
        <w:rPr>
          <w:rFonts w:ascii="Times New Roman" w:hAnsi="Times New Roman" w:cs="Times New Roman"/>
          <w:sz w:val="28"/>
          <w:szCs w:val="28"/>
        </w:rPr>
        <w:t>.</w:t>
      </w:r>
      <w:r>
        <w:rPr>
          <w:rFonts w:ascii="Times New Roman" w:hAnsi="Times New Roman" w:cs="Times New Roman"/>
          <w:sz w:val="28"/>
          <w:szCs w:val="28"/>
        </w:rPr>
        <w:t xml:space="preserve"> </w:t>
      </w:r>
      <w:r w:rsidR="00CA7DAA" w:rsidRPr="00CA7DAA">
        <w:rPr>
          <w:rFonts w:ascii="Times New Roman" w:hAnsi="Times New Roman" w:cs="Times New Roman"/>
          <w:sz w:val="28"/>
          <w:szCs w:val="28"/>
        </w:rPr>
        <w:t xml:space="preserve">В случае </w:t>
      </w:r>
      <w:proofErr w:type="spellStart"/>
      <w:r w:rsidR="00CA7DAA" w:rsidRPr="00CA7DAA">
        <w:rPr>
          <w:rFonts w:ascii="Times New Roman" w:hAnsi="Times New Roman" w:cs="Times New Roman"/>
          <w:sz w:val="28"/>
          <w:szCs w:val="28"/>
        </w:rPr>
        <w:t>неустранения</w:t>
      </w:r>
      <w:proofErr w:type="spellEnd"/>
      <w:r w:rsidR="00CA7DAA" w:rsidRPr="00CA7DAA">
        <w:rPr>
          <w:rFonts w:ascii="Times New Roman" w:hAnsi="Times New Roman" w:cs="Times New Roman"/>
          <w:sz w:val="28"/>
          <w:szCs w:val="28"/>
        </w:rPr>
        <w:t xml:space="preserve"> замечаний, указанных в акте, в установленный актом срок</w:t>
      </w:r>
      <w:r>
        <w:rPr>
          <w:rFonts w:ascii="Times New Roman" w:hAnsi="Times New Roman" w:cs="Times New Roman"/>
          <w:sz w:val="28"/>
          <w:szCs w:val="28"/>
        </w:rPr>
        <w:t xml:space="preserve"> единой теплоснабжающей организацией</w:t>
      </w:r>
      <w:r w:rsidR="00CA7DAA" w:rsidRPr="00CA7DAA">
        <w:rPr>
          <w:rFonts w:ascii="Times New Roman" w:hAnsi="Times New Roman" w:cs="Times New Roman"/>
          <w:sz w:val="28"/>
          <w:szCs w:val="28"/>
        </w:rPr>
        <w:t xml:space="preserve"> комиссия в течение 5 рабочих дней со дня подписания акта передает данные </w:t>
      </w:r>
      <w:r>
        <w:rPr>
          <w:rFonts w:ascii="Times New Roman" w:hAnsi="Times New Roman" w:cs="Times New Roman"/>
          <w:sz w:val="28"/>
          <w:szCs w:val="28"/>
        </w:rPr>
        <w:t>федеральному органу исполнительной власти, уполномоченному на осуществление федерального государственного энергетического надзора, федерального государственного надзора в области промышленной безопасности.</w:t>
      </w:r>
    </w:p>
    <w:p w:rsidR="007C3294" w:rsidRDefault="00FB38E3" w:rsidP="007C32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7C3294">
        <w:rPr>
          <w:rFonts w:ascii="Times New Roman" w:hAnsi="Times New Roman" w:cs="Times New Roman"/>
          <w:sz w:val="28"/>
          <w:szCs w:val="28"/>
        </w:rPr>
        <w:t>1.</w:t>
      </w:r>
      <w:r>
        <w:rPr>
          <w:rFonts w:ascii="Times New Roman" w:hAnsi="Times New Roman" w:cs="Times New Roman"/>
          <w:sz w:val="28"/>
          <w:szCs w:val="28"/>
        </w:rPr>
        <w:t>18</w:t>
      </w:r>
      <w:r w:rsidR="007C3294" w:rsidRPr="007C3294">
        <w:rPr>
          <w:rFonts w:ascii="Times New Roman" w:hAnsi="Times New Roman" w:cs="Times New Roman"/>
          <w:sz w:val="28"/>
          <w:szCs w:val="28"/>
        </w:rPr>
        <w:t>. В целях проведения оценки обеспечения готовности комиссия рассматривает документы, подтверждающие выполнение требований по обеспечению готовности. По решению комиссии проводится осмотр объектов оценки обеспечения готовности.</w:t>
      </w:r>
      <w:bookmarkStart w:id="2" w:name="P421"/>
      <w:bookmarkEnd w:id="2"/>
    </w:p>
    <w:p w:rsidR="002C78BE" w:rsidRPr="002C78BE" w:rsidRDefault="002C78BE" w:rsidP="002C78B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 xml:space="preserve">1.19. </w:t>
      </w:r>
      <w:r w:rsidRPr="002C78BE">
        <w:rPr>
          <w:rFonts w:ascii="Times New Roman" w:hAnsi="Times New Roman" w:cs="Times New Roman"/>
          <w:sz w:val="28"/>
          <w:szCs w:val="28"/>
        </w:rPr>
        <w:t>Значение индекса готовности единой теплоснабжающей организации не может быть более 0,8 в случае, если хотя бы один из нижеперечисленных показателей готовности равен 0:</w:t>
      </w:r>
    </w:p>
    <w:p w:rsidR="002C78BE" w:rsidRDefault="002C78BE" w:rsidP="002C78BE">
      <w:pPr>
        <w:pStyle w:val="ConsPlusNormal"/>
        <w:ind w:firstLine="540"/>
        <w:jc w:val="both"/>
      </w:pPr>
      <w:r>
        <w:rPr>
          <w:rFonts w:ascii="Times New Roman" w:hAnsi="Times New Roman" w:cs="Times New Roman"/>
          <w:sz w:val="28"/>
          <w:szCs w:val="28"/>
        </w:rPr>
        <w:tab/>
        <w:t xml:space="preserve">- </w:t>
      </w:r>
      <w:r w:rsidRPr="002C78BE">
        <w:rPr>
          <w:rFonts w:ascii="Times New Roman" w:hAnsi="Times New Roman" w:cs="Times New Roman"/>
          <w:sz w:val="28"/>
          <w:szCs w:val="28"/>
        </w:rPr>
        <w:t xml:space="preserve">показатель наличия акта о проведении очистки и промывки тепловых сетей, тепловых пунктов в соответствии с требованиями </w:t>
      </w:r>
      <w:hyperlink r:id="rId6">
        <w:r w:rsidRPr="002C78BE">
          <w:rPr>
            <w:rFonts w:ascii="Times New Roman" w:hAnsi="Times New Roman" w:cs="Times New Roman"/>
            <w:sz w:val="28"/>
            <w:szCs w:val="28"/>
          </w:rPr>
          <w:t>пунктов 5.3.37</w:t>
        </w:r>
      </w:hyperlink>
      <w:r w:rsidRPr="002C78BE">
        <w:rPr>
          <w:rFonts w:ascii="Times New Roman" w:hAnsi="Times New Roman" w:cs="Times New Roman"/>
          <w:sz w:val="28"/>
          <w:szCs w:val="28"/>
        </w:rPr>
        <w:t xml:space="preserve">, </w:t>
      </w:r>
      <w:hyperlink r:id="rId7">
        <w:r w:rsidRPr="002C78BE">
          <w:rPr>
            <w:rFonts w:ascii="Times New Roman" w:hAnsi="Times New Roman" w:cs="Times New Roman"/>
            <w:sz w:val="28"/>
            <w:szCs w:val="28"/>
          </w:rPr>
          <w:t>6.2.17</w:t>
        </w:r>
      </w:hyperlink>
      <w:r w:rsidRPr="002C78BE">
        <w:rPr>
          <w:rFonts w:ascii="Times New Roman" w:hAnsi="Times New Roman" w:cs="Times New Roman"/>
          <w:sz w:val="28"/>
          <w:szCs w:val="28"/>
        </w:rPr>
        <w:t xml:space="preserve">, </w:t>
      </w:r>
      <w:hyperlink r:id="rId8">
        <w:r w:rsidRPr="002C78BE">
          <w:rPr>
            <w:rFonts w:ascii="Times New Roman" w:hAnsi="Times New Roman" w:cs="Times New Roman"/>
            <w:sz w:val="28"/>
            <w:szCs w:val="28"/>
          </w:rPr>
          <w:t>12.18</w:t>
        </w:r>
      </w:hyperlink>
      <w:r w:rsidRPr="002C78BE">
        <w:rPr>
          <w:rFonts w:ascii="Times New Roman" w:hAnsi="Times New Roman" w:cs="Times New Roman"/>
          <w:sz w:val="28"/>
          <w:szCs w:val="28"/>
        </w:rPr>
        <w:t xml:space="preserve"> Правил технической эксплуатации тепловых энергоустановок, утвержденных приказом Минэнерго России от 24 марта 2003 г. </w:t>
      </w:r>
      <w:r>
        <w:rPr>
          <w:rFonts w:ascii="Times New Roman" w:hAnsi="Times New Roman" w:cs="Times New Roman"/>
          <w:sz w:val="28"/>
          <w:szCs w:val="28"/>
        </w:rPr>
        <w:t>№</w:t>
      </w:r>
      <w:r w:rsidRPr="002C78BE">
        <w:rPr>
          <w:rFonts w:ascii="Times New Roman" w:hAnsi="Times New Roman" w:cs="Times New Roman"/>
          <w:sz w:val="28"/>
          <w:szCs w:val="28"/>
        </w:rPr>
        <w:t xml:space="preserve"> 115  (далее - Правила </w:t>
      </w:r>
      <w:r>
        <w:rPr>
          <w:rFonts w:ascii="Times New Roman" w:hAnsi="Times New Roman" w:cs="Times New Roman"/>
          <w:sz w:val="28"/>
          <w:szCs w:val="28"/>
        </w:rPr>
        <w:t>№</w:t>
      </w:r>
      <w:r w:rsidRPr="002C78BE">
        <w:rPr>
          <w:rFonts w:ascii="Times New Roman" w:hAnsi="Times New Roman" w:cs="Times New Roman"/>
          <w:sz w:val="28"/>
          <w:szCs w:val="28"/>
        </w:rPr>
        <w:t xml:space="preserve"> 115);</w:t>
      </w:r>
    </w:p>
    <w:p w:rsidR="002C78BE" w:rsidRPr="002C78BE" w:rsidRDefault="002C78BE" w:rsidP="002C78B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 xml:space="preserve">- </w:t>
      </w:r>
      <w:r w:rsidRPr="002C78BE">
        <w:rPr>
          <w:rFonts w:ascii="Times New Roman" w:hAnsi="Times New Roman" w:cs="Times New Roman"/>
          <w:sz w:val="28"/>
          <w:szCs w:val="28"/>
        </w:rPr>
        <w:t xml:space="preserve">показатель наличия актов проведения гидравлических испытаний на прочность и плотность трубопроводов тепловых сетей в соответствии с </w:t>
      </w:r>
      <w:hyperlink r:id="rId9">
        <w:r w:rsidRPr="002C78BE">
          <w:rPr>
            <w:rFonts w:ascii="Times New Roman" w:hAnsi="Times New Roman" w:cs="Times New Roman"/>
            <w:sz w:val="28"/>
            <w:szCs w:val="28"/>
          </w:rPr>
          <w:t>пунктом 6.2.32</w:t>
        </w:r>
      </w:hyperlink>
      <w:r w:rsidRPr="002C78BE">
        <w:rPr>
          <w:rFonts w:ascii="Times New Roman" w:hAnsi="Times New Roman" w:cs="Times New Roman"/>
          <w:sz w:val="28"/>
          <w:szCs w:val="28"/>
        </w:rPr>
        <w:t xml:space="preserve"> Правил </w:t>
      </w:r>
      <w:r>
        <w:rPr>
          <w:rFonts w:ascii="Times New Roman" w:hAnsi="Times New Roman" w:cs="Times New Roman"/>
          <w:sz w:val="28"/>
          <w:szCs w:val="28"/>
        </w:rPr>
        <w:t>№</w:t>
      </w:r>
      <w:r w:rsidRPr="002C78BE">
        <w:rPr>
          <w:rFonts w:ascii="Times New Roman" w:hAnsi="Times New Roman" w:cs="Times New Roman"/>
          <w:sz w:val="28"/>
          <w:szCs w:val="28"/>
        </w:rPr>
        <w:t xml:space="preserve"> 115;</w:t>
      </w:r>
    </w:p>
    <w:p w:rsidR="002C78BE" w:rsidRPr="002C78BE" w:rsidRDefault="002C78BE" w:rsidP="002C78B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 </w:t>
      </w:r>
      <w:r w:rsidRPr="002C78BE">
        <w:rPr>
          <w:rFonts w:ascii="Times New Roman" w:hAnsi="Times New Roman" w:cs="Times New Roman"/>
          <w:sz w:val="28"/>
          <w:szCs w:val="28"/>
        </w:rPr>
        <w:t xml:space="preserve">показатель </w:t>
      </w:r>
      <w:proofErr w:type="gramStart"/>
      <w:r w:rsidRPr="002C78BE">
        <w:rPr>
          <w:rFonts w:ascii="Times New Roman" w:hAnsi="Times New Roman" w:cs="Times New Roman"/>
          <w:sz w:val="28"/>
          <w:szCs w:val="28"/>
        </w:rPr>
        <w:t>наличия</w:t>
      </w:r>
      <w:proofErr w:type="gramEnd"/>
      <w:r w:rsidRPr="002C78BE">
        <w:rPr>
          <w:rFonts w:ascii="Times New Roman" w:hAnsi="Times New Roman" w:cs="Times New Roman"/>
          <w:sz w:val="28"/>
          <w:szCs w:val="28"/>
        </w:rPr>
        <w:t xml:space="preserve"> разработанного в соответствии с </w:t>
      </w:r>
      <w:hyperlink r:id="rId10">
        <w:r w:rsidRPr="002C78BE">
          <w:rPr>
            <w:rFonts w:ascii="Times New Roman" w:hAnsi="Times New Roman" w:cs="Times New Roman"/>
            <w:sz w:val="28"/>
            <w:szCs w:val="28"/>
          </w:rPr>
          <w:t>пунктом 2.7.10</w:t>
        </w:r>
      </w:hyperlink>
      <w:r w:rsidRPr="002C78BE">
        <w:rPr>
          <w:rFonts w:ascii="Times New Roman" w:hAnsi="Times New Roman" w:cs="Times New Roman"/>
          <w:sz w:val="28"/>
          <w:szCs w:val="28"/>
        </w:rPr>
        <w:t xml:space="preserve"> Правил </w:t>
      </w:r>
      <w:r>
        <w:rPr>
          <w:rFonts w:ascii="Times New Roman" w:hAnsi="Times New Roman" w:cs="Times New Roman"/>
          <w:sz w:val="28"/>
          <w:szCs w:val="28"/>
        </w:rPr>
        <w:t>№</w:t>
      </w:r>
      <w:r w:rsidRPr="002C78BE">
        <w:rPr>
          <w:rFonts w:ascii="Times New Roman" w:hAnsi="Times New Roman" w:cs="Times New Roman"/>
          <w:sz w:val="28"/>
          <w:szCs w:val="28"/>
        </w:rPr>
        <w:t xml:space="preserve"> 115 нормативно-технического документа по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w:t>
      </w:r>
    </w:p>
    <w:p w:rsidR="008F6602" w:rsidRPr="007C3294" w:rsidRDefault="008F6602" w:rsidP="007C32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w:t>
      </w:r>
      <w:r w:rsidR="00FE004B">
        <w:rPr>
          <w:rFonts w:ascii="Times New Roman" w:hAnsi="Times New Roman" w:cs="Times New Roman"/>
          <w:sz w:val="28"/>
          <w:szCs w:val="28"/>
        </w:rPr>
        <w:t>0</w:t>
      </w:r>
      <w:r>
        <w:rPr>
          <w:rFonts w:ascii="Times New Roman" w:hAnsi="Times New Roman" w:cs="Times New Roman"/>
          <w:sz w:val="28"/>
          <w:szCs w:val="28"/>
        </w:rPr>
        <w:t xml:space="preserve">. Образец оценочного листа для расчета индекса готовности к отопительному периоду </w:t>
      </w:r>
      <w:r w:rsidR="00FE004B">
        <w:rPr>
          <w:rFonts w:ascii="Times New Roman" w:hAnsi="Times New Roman" w:cs="Times New Roman"/>
          <w:sz w:val="28"/>
          <w:szCs w:val="28"/>
        </w:rPr>
        <w:t xml:space="preserve">единой теплоснабжающей организации </w:t>
      </w:r>
      <w:r>
        <w:rPr>
          <w:rFonts w:ascii="Times New Roman" w:hAnsi="Times New Roman" w:cs="Times New Roman"/>
          <w:sz w:val="28"/>
          <w:szCs w:val="28"/>
        </w:rPr>
        <w:t>указан в приложении №</w:t>
      </w:r>
      <w:r w:rsidR="00FE004B">
        <w:rPr>
          <w:rFonts w:ascii="Times New Roman" w:hAnsi="Times New Roman" w:cs="Times New Roman"/>
          <w:sz w:val="28"/>
          <w:szCs w:val="28"/>
        </w:rPr>
        <w:t>2</w:t>
      </w:r>
      <w:r>
        <w:rPr>
          <w:rFonts w:ascii="Times New Roman" w:hAnsi="Times New Roman" w:cs="Times New Roman"/>
          <w:sz w:val="28"/>
          <w:szCs w:val="28"/>
        </w:rPr>
        <w:t xml:space="preserve"> к Порядку проведения оценки обеспечения готовности к отопительному периоду.</w:t>
      </w:r>
    </w:p>
    <w:p w:rsidR="005747C9" w:rsidRDefault="005747C9" w:rsidP="005747C9">
      <w:pPr>
        <w:ind w:firstLine="709"/>
        <w:jc w:val="center"/>
        <w:rPr>
          <w:rFonts w:ascii="Times New Roman" w:eastAsia="Calibri" w:hAnsi="Times New Roman" w:cs="Times New Roman"/>
          <w:sz w:val="28"/>
          <w:szCs w:val="28"/>
        </w:rPr>
      </w:pPr>
    </w:p>
    <w:p w:rsidR="00D278A2" w:rsidRDefault="005747C9" w:rsidP="005747C9">
      <w:pPr>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2.Требования обеспечения готовности к отопительному периоду.</w:t>
      </w:r>
    </w:p>
    <w:p w:rsidR="00716B1B" w:rsidRDefault="005747C9" w:rsidP="00716B1B">
      <w:pPr>
        <w:spacing w:after="0"/>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2.1. </w:t>
      </w:r>
      <w:r w:rsidRPr="005747C9">
        <w:rPr>
          <w:rFonts w:ascii="Times New Roman" w:hAnsi="Times New Roman" w:cs="Times New Roman"/>
          <w:sz w:val="28"/>
          <w:szCs w:val="28"/>
        </w:rPr>
        <w:t xml:space="preserve">Подготовка к отопительному периоду, в отношении которого проводится оценка обеспечения готовности (далее - отопительный период), </w:t>
      </w:r>
      <w:r w:rsidR="0012050C">
        <w:rPr>
          <w:rFonts w:ascii="Times New Roman" w:hAnsi="Times New Roman" w:cs="Times New Roman"/>
          <w:sz w:val="28"/>
          <w:szCs w:val="28"/>
        </w:rPr>
        <w:t xml:space="preserve">единой теплоснабжающей организацией </w:t>
      </w:r>
      <w:r w:rsidRPr="005747C9">
        <w:rPr>
          <w:rFonts w:ascii="Times New Roman" w:hAnsi="Times New Roman" w:cs="Times New Roman"/>
          <w:sz w:val="28"/>
          <w:szCs w:val="28"/>
        </w:rPr>
        <w:t>должна начинаться в период, предшествующий отопительному периоду (далее - текущий отопительный период).</w:t>
      </w:r>
    </w:p>
    <w:p w:rsidR="00716B1B" w:rsidRDefault="00716B1B" w:rsidP="00716B1B">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005747C9" w:rsidRPr="00716B1B">
        <w:rPr>
          <w:rFonts w:ascii="Times New Roman" w:hAnsi="Times New Roman" w:cs="Times New Roman"/>
          <w:sz w:val="28"/>
          <w:szCs w:val="28"/>
        </w:rPr>
        <w:t xml:space="preserve">В целях подготовки к отопительному периоду </w:t>
      </w:r>
      <w:r w:rsidR="0044532C">
        <w:rPr>
          <w:rFonts w:ascii="Times New Roman" w:hAnsi="Times New Roman" w:cs="Times New Roman"/>
          <w:sz w:val="28"/>
          <w:szCs w:val="28"/>
        </w:rPr>
        <w:t>единая теплоснабжающая организация</w:t>
      </w:r>
      <w:r w:rsidR="005747C9" w:rsidRPr="00716B1B">
        <w:rPr>
          <w:rFonts w:ascii="Times New Roman" w:hAnsi="Times New Roman" w:cs="Times New Roman"/>
          <w:sz w:val="28"/>
          <w:szCs w:val="28"/>
        </w:rPr>
        <w:t xml:space="preserve"> обязан</w:t>
      </w:r>
      <w:r w:rsidR="0044532C">
        <w:rPr>
          <w:rFonts w:ascii="Times New Roman" w:hAnsi="Times New Roman" w:cs="Times New Roman"/>
          <w:sz w:val="28"/>
          <w:szCs w:val="28"/>
        </w:rPr>
        <w:t>а</w:t>
      </w:r>
      <w:r w:rsidR="005747C9" w:rsidRPr="00716B1B">
        <w:rPr>
          <w:rFonts w:ascii="Times New Roman" w:hAnsi="Times New Roman" w:cs="Times New Roman"/>
          <w:sz w:val="28"/>
          <w:szCs w:val="28"/>
        </w:rPr>
        <w:t xml:space="preserve"> разработать план подготовки к отопительному периоду, который должен содержать результаты анализа прохождения трех прошлых отопительных периодов, в том числе схемные, режимные и погодные условия, возникшие в текущий отопительный период, аварийные ситуации, особенности функционирования объектов теплоснабжения и их оборудования (при наличии).</w:t>
      </w:r>
      <w:bookmarkStart w:id="3" w:name="P49"/>
      <w:bookmarkEnd w:id="3"/>
    </w:p>
    <w:p w:rsidR="00933154" w:rsidRDefault="00674290" w:rsidP="009331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716B1B" w:rsidRPr="00716B1B">
        <w:rPr>
          <w:rFonts w:ascii="Times New Roman" w:hAnsi="Times New Roman" w:cs="Times New Roman"/>
          <w:sz w:val="28"/>
          <w:szCs w:val="28"/>
        </w:rPr>
        <w:t xml:space="preserve">2.3. План подготовки к отопительному периоду ежегодно разрабатывается и утверждается организационно-распорядительным документом </w:t>
      </w:r>
      <w:r w:rsidR="0044532C">
        <w:rPr>
          <w:rFonts w:ascii="Times New Roman" w:hAnsi="Times New Roman" w:cs="Times New Roman"/>
          <w:sz w:val="28"/>
          <w:szCs w:val="28"/>
        </w:rPr>
        <w:t xml:space="preserve">единой теплоснабжающей организации </w:t>
      </w:r>
      <w:r w:rsidR="00716B1B" w:rsidRPr="00716B1B">
        <w:rPr>
          <w:rFonts w:ascii="Times New Roman" w:hAnsi="Times New Roman" w:cs="Times New Roman"/>
          <w:sz w:val="28"/>
          <w:szCs w:val="28"/>
        </w:rPr>
        <w:t xml:space="preserve">- не позднее </w:t>
      </w:r>
      <w:r w:rsidR="001709CD">
        <w:rPr>
          <w:rFonts w:ascii="Times New Roman" w:hAnsi="Times New Roman" w:cs="Times New Roman"/>
          <w:sz w:val="28"/>
          <w:szCs w:val="28"/>
        </w:rPr>
        <w:t>15</w:t>
      </w:r>
      <w:r w:rsidR="00716B1B" w:rsidRPr="00716B1B">
        <w:rPr>
          <w:rFonts w:ascii="Times New Roman" w:hAnsi="Times New Roman" w:cs="Times New Roman"/>
          <w:sz w:val="28"/>
          <w:szCs w:val="28"/>
        </w:rPr>
        <w:t xml:space="preserve"> апреля.</w:t>
      </w:r>
    </w:p>
    <w:p w:rsidR="00933154" w:rsidRDefault="00674290" w:rsidP="0093315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933154" w:rsidRPr="00933154">
        <w:rPr>
          <w:rFonts w:ascii="Times New Roman" w:hAnsi="Times New Roman" w:cs="Times New Roman"/>
          <w:sz w:val="28"/>
          <w:szCs w:val="28"/>
        </w:rPr>
        <w:t xml:space="preserve">2.4. План подготовки к отопительному периоду должен содержать организационные и технические мероприятия, предусмотренные </w:t>
      </w:r>
      <w:hyperlink w:anchor="P86">
        <w:r w:rsidR="00933154" w:rsidRPr="00933154">
          <w:rPr>
            <w:rFonts w:ascii="Times New Roman" w:hAnsi="Times New Roman" w:cs="Times New Roman"/>
            <w:sz w:val="28"/>
            <w:szCs w:val="28"/>
          </w:rPr>
          <w:t>пунктом</w:t>
        </w:r>
      </w:hyperlink>
      <w:r w:rsidR="00933154" w:rsidRPr="00933154">
        <w:rPr>
          <w:rFonts w:ascii="Times New Roman" w:hAnsi="Times New Roman" w:cs="Times New Roman"/>
          <w:sz w:val="28"/>
          <w:szCs w:val="28"/>
        </w:rPr>
        <w:t xml:space="preserve"> </w:t>
      </w:r>
      <w:r w:rsidR="001709CD">
        <w:rPr>
          <w:rFonts w:ascii="Times New Roman" w:hAnsi="Times New Roman" w:cs="Times New Roman"/>
          <w:sz w:val="28"/>
          <w:szCs w:val="28"/>
        </w:rPr>
        <w:t>9</w:t>
      </w:r>
      <w:r w:rsidR="00933154" w:rsidRPr="00933154">
        <w:rPr>
          <w:rFonts w:ascii="Times New Roman" w:hAnsi="Times New Roman" w:cs="Times New Roman"/>
          <w:sz w:val="28"/>
          <w:szCs w:val="28"/>
        </w:rPr>
        <w:t xml:space="preserve"> Правил, с указанием сроков их выполнения, включающие в том числе мероприятия, направленные на устранение проблем, выявленных по результатам анализа прохождения предыдущих трех отопительных периодов, произошедших аварийных ситуаций при теплоснабжении в прошлые три отопительных периода.</w:t>
      </w:r>
    </w:p>
    <w:p w:rsidR="00742A2E" w:rsidRDefault="00674290" w:rsidP="00742A2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1709CD">
        <w:rPr>
          <w:rFonts w:ascii="Times New Roman" w:hAnsi="Times New Roman" w:cs="Times New Roman"/>
          <w:sz w:val="28"/>
          <w:szCs w:val="28"/>
        </w:rPr>
        <w:t>2.5</w:t>
      </w:r>
      <w:r w:rsidR="00742A2E" w:rsidRPr="00742A2E">
        <w:rPr>
          <w:rFonts w:ascii="Times New Roman" w:hAnsi="Times New Roman" w:cs="Times New Roman"/>
          <w:sz w:val="28"/>
          <w:szCs w:val="28"/>
        </w:rPr>
        <w:t xml:space="preserve">. </w:t>
      </w:r>
      <w:r w:rsidR="00933154" w:rsidRPr="00742A2E">
        <w:rPr>
          <w:rFonts w:ascii="Times New Roman" w:hAnsi="Times New Roman" w:cs="Times New Roman"/>
          <w:sz w:val="28"/>
          <w:szCs w:val="28"/>
        </w:rPr>
        <w:t>План подготовки к отопительному периоду в течение 5 рабочих дней со дня его утверждения направляется</w:t>
      </w:r>
      <w:r w:rsidR="00742A2E" w:rsidRPr="00742A2E">
        <w:rPr>
          <w:rFonts w:ascii="Times New Roman" w:hAnsi="Times New Roman" w:cs="Times New Roman"/>
          <w:sz w:val="28"/>
          <w:szCs w:val="28"/>
        </w:rPr>
        <w:t xml:space="preserve"> </w:t>
      </w:r>
      <w:r w:rsidR="001709CD">
        <w:rPr>
          <w:rFonts w:ascii="Times New Roman" w:hAnsi="Times New Roman" w:cs="Times New Roman"/>
          <w:sz w:val="28"/>
          <w:szCs w:val="28"/>
        </w:rPr>
        <w:t xml:space="preserve">единой теплоснабжающей организацией </w:t>
      </w:r>
      <w:r w:rsidR="00933154" w:rsidRPr="00742A2E">
        <w:rPr>
          <w:rFonts w:ascii="Times New Roman" w:hAnsi="Times New Roman" w:cs="Times New Roman"/>
          <w:sz w:val="28"/>
          <w:szCs w:val="28"/>
        </w:rPr>
        <w:t xml:space="preserve">в </w:t>
      </w:r>
      <w:r w:rsidR="00742A2E" w:rsidRPr="00742A2E">
        <w:rPr>
          <w:rFonts w:ascii="Times New Roman" w:hAnsi="Times New Roman" w:cs="Times New Roman"/>
          <w:sz w:val="28"/>
          <w:szCs w:val="28"/>
        </w:rPr>
        <w:t>Администрацию города Шарыпово.</w:t>
      </w:r>
    </w:p>
    <w:p w:rsidR="00C12C59" w:rsidRDefault="00674290" w:rsidP="00C12C5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ab/>
      </w:r>
      <w:r w:rsidR="00933154" w:rsidRPr="00742A2E">
        <w:rPr>
          <w:rFonts w:ascii="Times New Roman" w:hAnsi="Times New Roman" w:cs="Times New Roman"/>
          <w:sz w:val="28"/>
          <w:szCs w:val="28"/>
        </w:rPr>
        <w:t xml:space="preserve">Допускается внесение корректировок в план подготовки к отопительному периоду в случае изменения условий эксплуатации или непредвиденных обстоятельств при условии синхронизации сроков выполнения работ и мероприятий, требующих отключения горячего водоснабжения, заполнения </w:t>
      </w:r>
      <w:proofErr w:type="spellStart"/>
      <w:r w:rsidR="00933154" w:rsidRPr="00742A2E">
        <w:rPr>
          <w:rFonts w:ascii="Times New Roman" w:hAnsi="Times New Roman" w:cs="Times New Roman"/>
          <w:sz w:val="28"/>
          <w:szCs w:val="28"/>
        </w:rPr>
        <w:t>теплопотребляющих</w:t>
      </w:r>
      <w:proofErr w:type="spellEnd"/>
      <w:r w:rsidR="00933154" w:rsidRPr="00742A2E">
        <w:rPr>
          <w:rFonts w:ascii="Times New Roman" w:hAnsi="Times New Roman" w:cs="Times New Roman"/>
          <w:sz w:val="28"/>
          <w:szCs w:val="28"/>
        </w:rPr>
        <w:t xml:space="preserve"> установок и тепловых сетей сетевой водой</w:t>
      </w:r>
      <w:r w:rsidR="00742A2E" w:rsidRPr="00742A2E">
        <w:rPr>
          <w:rFonts w:ascii="Times New Roman" w:hAnsi="Times New Roman" w:cs="Times New Roman"/>
          <w:sz w:val="28"/>
          <w:szCs w:val="28"/>
        </w:rPr>
        <w:t>.</w:t>
      </w:r>
      <w:r w:rsidR="00933154" w:rsidRPr="00742A2E">
        <w:rPr>
          <w:rFonts w:ascii="Times New Roman" w:hAnsi="Times New Roman" w:cs="Times New Roman"/>
          <w:sz w:val="28"/>
          <w:szCs w:val="28"/>
        </w:rPr>
        <w:t xml:space="preserve"> </w:t>
      </w:r>
    </w:p>
    <w:p w:rsidR="008C3BE9" w:rsidRDefault="006766A0" w:rsidP="008C3BE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C12C59">
        <w:rPr>
          <w:rFonts w:ascii="Times New Roman" w:hAnsi="Times New Roman" w:cs="Times New Roman"/>
          <w:sz w:val="28"/>
          <w:szCs w:val="28"/>
        </w:rPr>
        <w:t>2.</w:t>
      </w:r>
      <w:r>
        <w:rPr>
          <w:rFonts w:ascii="Times New Roman" w:hAnsi="Times New Roman" w:cs="Times New Roman"/>
          <w:sz w:val="28"/>
          <w:szCs w:val="28"/>
        </w:rPr>
        <w:t>6</w:t>
      </w:r>
      <w:r w:rsidR="00C12C59">
        <w:rPr>
          <w:rFonts w:ascii="Times New Roman" w:hAnsi="Times New Roman" w:cs="Times New Roman"/>
          <w:sz w:val="28"/>
          <w:szCs w:val="28"/>
        </w:rPr>
        <w:t xml:space="preserve">. </w:t>
      </w:r>
      <w:r w:rsidR="00C12C59" w:rsidRPr="00C12C59">
        <w:rPr>
          <w:rFonts w:ascii="Times New Roman" w:hAnsi="Times New Roman" w:cs="Times New Roman"/>
          <w:sz w:val="28"/>
          <w:szCs w:val="28"/>
        </w:rPr>
        <w:t xml:space="preserve">План подготовки к отопительному периоду </w:t>
      </w:r>
      <w:r>
        <w:rPr>
          <w:rFonts w:ascii="Times New Roman" w:hAnsi="Times New Roman" w:cs="Times New Roman"/>
          <w:sz w:val="28"/>
          <w:szCs w:val="28"/>
        </w:rPr>
        <w:t>единой теплоснабжающей организации</w:t>
      </w:r>
      <w:r w:rsidR="00C12C59" w:rsidRPr="00C12C59">
        <w:rPr>
          <w:rFonts w:ascii="Times New Roman" w:hAnsi="Times New Roman" w:cs="Times New Roman"/>
          <w:sz w:val="28"/>
          <w:szCs w:val="28"/>
        </w:rPr>
        <w:t xml:space="preserve"> размеща</w:t>
      </w:r>
      <w:r>
        <w:rPr>
          <w:rFonts w:ascii="Times New Roman" w:hAnsi="Times New Roman" w:cs="Times New Roman"/>
          <w:sz w:val="28"/>
          <w:szCs w:val="28"/>
        </w:rPr>
        <w:t>е</w:t>
      </w:r>
      <w:r w:rsidR="00C12C59" w:rsidRPr="00C12C59">
        <w:rPr>
          <w:rFonts w:ascii="Times New Roman" w:hAnsi="Times New Roman" w:cs="Times New Roman"/>
          <w:sz w:val="28"/>
          <w:szCs w:val="28"/>
        </w:rPr>
        <w:t>тся на официальн</w:t>
      </w:r>
      <w:r>
        <w:rPr>
          <w:rFonts w:ascii="Times New Roman" w:hAnsi="Times New Roman" w:cs="Times New Roman"/>
          <w:sz w:val="28"/>
          <w:szCs w:val="28"/>
        </w:rPr>
        <w:t>ом</w:t>
      </w:r>
      <w:r w:rsidR="00C12C59" w:rsidRPr="00C12C59">
        <w:rPr>
          <w:rFonts w:ascii="Times New Roman" w:hAnsi="Times New Roman" w:cs="Times New Roman"/>
          <w:sz w:val="28"/>
          <w:szCs w:val="28"/>
        </w:rPr>
        <w:t xml:space="preserve"> сайт</w:t>
      </w:r>
      <w:r>
        <w:rPr>
          <w:rFonts w:ascii="Times New Roman" w:hAnsi="Times New Roman" w:cs="Times New Roman"/>
          <w:sz w:val="28"/>
          <w:szCs w:val="28"/>
        </w:rPr>
        <w:t>е</w:t>
      </w:r>
      <w:r w:rsidR="00C12C59" w:rsidRPr="00C12C59">
        <w:rPr>
          <w:rFonts w:ascii="Times New Roman" w:hAnsi="Times New Roman" w:cs="Times New Roman"/>
          <w:sz w:val="28"/>
          <w:szCs w:val="28"/>
        </w:rPr>
        <w:t xml:space="preserve"> организаци</w:t>
      </w:r>
      <w:r>
        <w:rPr>
          <w:rFonts w:ascii="Times New Roman" w:hAnsi="Times New Roman" w:cs="Times New Roman"/>
          <w:sz w:val="28"/>
          <w:szCs w:val="28"/>
        </w:rPr>
        <w:t>и</w:t>
      </w:r>
      <w:r w:rsidR="00C12C59" w:rsidRPr="00C12C59">
        <w:rPr>
          <w:rFonts w:ascii="Times New Roman" w:hAnsi="Times New Roman" w:cs="Times New Roman"/>
          <w:sz w:val="28"/>
          <w:szCs w:val="28"/>
        </w:rPr>
        <w:t xml:space="preserve"> не позднее 5 рабочих дней со дня их утверждения. </w:t>
      </w:r>
    </w:p>
    <w:p w:rsidR="004A0465" w:rsidRDefault="006766A0" w:rsidP="004A046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 xml:space="preserve">При отсутствии </w:t>
      </w:r>
      <w:r w:rsidR="00C12C59" w:rsidRPr="008C3BE9">
        <w:rPr>
          <w:rFonts w:ascii="Times New Roman" w:hAnsi="Times New Roman" w:cs="Times New Roman"/>
          <w:sz w:val="28"/>
          <w:szCs w:val="28"/>
        </w:rPr>
        <w:t>официальн</w:t>
      </w:r>
      <w:r>
        <w:rPr>
          <w:rFonts w:ascii="Times New Roman" w:hAnsi="Times New Roman" w:cs="Times New Roman"/>
          <w:sz w:val="28"/>
          <w:szCs w:val="28"/>
        </w:rPr>
        <w:t xml:space="preserve">ого </w:t>
      </w:r>
      <w:r w:rsidR="00C12C59" w:rsidRPr="008C3BE9">
        <w:rPr>
          <w:rFonts w:ascii="Times New Roman" w:hAnsi="Times New Roman" w:cs="Times New Roman"/>
          <w:sz w:val="28"/>
          <w:szCs w:val="28"/>
        </w:rPr>
        <w:t>сайт</w:t>
      </w:r>
      <w:r>
        <w:rPr>
          <w:rFonts w:ascii="Times New Roman" w:hAnsi="Times New Roman" w:cs="Times New Roman"/>
          <w:sz w:val="28"/>
          <w:szCs w:val="28"/>
        </w:rPr>
        <w:t>а</w:t>
      </w:r>
      <w:r w:rsidR="00C12C59" w:rsidRPr="008C3BE9">
        <w:rPr>
          <w:rFonts w:ascii="Times New Roman" w:hAnsi="Times New Roman" w:cs="Times New Roman"/>
          <w:sz w:val="28"/>
          <w:szCs w:val="28"/>
        </w:rPr>
        <w:t xml:space="preserve"> план подготовки к отопительному периоду в обозначенные сроки</w:t>
      </w:r>
      <w:r>
        <w:rPr>
          <w:rFonts w:ascii="Times New Roman" w:hAnsi="Times New Roman" w:cs="Times New Roman"/>
          <w:sz w:val="28"/>
          <w:szCs w:val="28"/>
        </w:rPr>
        <w:t xml:space="preserve"> направляется</w:t>
      </w:r>
      <w:r w:rsidR="00C12C59" w:rsidRPr="008C3BE9">
        <w:rPr>
          <w:rFonts w:ascii="Times New Roman" w:hAnsi="Times New Roman" w:cs="Times New Roman"/>
          <w:sz w:val="28"/>
          <w:szCs w:val="28"/>
        </w:rPr>
        <w:t xml:space="preserve"> в Администрацию города Шарыпово для размещения на официальном сайте органа местного самоуправления в информационно-телекоммуникационной сети "Интернет". </w:t>
      </w:r>
    </w:p>
    <w:p w:rsidR="004A0465" w:rsidRDefault="006766A0" w:rsidP="004A046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4A0465">
        <w:rPr>
          <w:rFonts w:ascii="Times New Roman" w:hAnsi="Times New Roman" w:cs="Times New Roman"/>
          <w:sz w:val="28"/>
          <w:szCs w:val="28"/>
        </w:rPr>
        <w:t>2.</w:t>
      </w:r>
      <w:r>
        <w:rPr>
          <w:rFonts w:ascii="Times New Roman" w:hAnsi="Times New Roman" w:cs="Times New Roman"/>
          <w:sz w:val="28"/>
          <w:szCs w:val="28"/>
        </w:rPr>
        <w:t>7</w:t>
      </w:r>
      <w:r w:rsidR="004A0465">
        <w:rPr>
          <w:rFonts w:ascii="Times New Roman" w:hAnsi="Times New Roman" w:cs="Times New Roman"/>
          <w:sz w:val="28"/>
          <w:szCs w:val="28"/>
        </w:rPr>
        <w:t>.</w:t>
      </w:r>
      <w:r w:rsidR="004A0465" w:rsidRPr="004A0465">
        <w:rPr>
          <w:rFonts w:ascii="Times New Roman" w:hAnsi="Times New Roman" w:cs="Times New Roman"/>
          <w:sz w:val="28"/>
          <w:szCs w:val="28"/>
        </w:rPr>
        <w:t xml:space="preserve"> В целях обеспечения готовности к отопительному периоду</w:t>
      </w:r>
      <w:r w:rsidR="004A0465">
        <w:rPr>
          <w:rFonts w:ascii="Times New Roman" w:hAnsi="Times New Roman" w:cs="Times New Roman"/>
          <w:sz w:val="28"/>
          <w:szCs w:val="28"/>
        </w:rPr>
        <w:t xml:space="preserve"> </w:t>
      </w:r>
      <w:r w:rsidR="009239B9">
        <w:rPr>
          <w:rFonts w:ascii="Times New Roman" w:hAnsi="Times New Roman" w:cs="Times New Roman"/>
          <w:sz w:val="28"/>
          <w:szCs w:val="28"/>
        </w:rPr>
        <w:t xml:space="preserve">единая теплоснабжающая организация </w:t>
      </w:r>
      <w:r w:rsidR="004A0465">
        <w:rPr>
          <w:rFonts w:ascii="Times New Roman" w:hAnsi="Times New Roman" w:cs="Times New Roman"/>
          <w:sz w:val="28"/>
          <w:szCs w:val="28"/>
        </w:rPr>
        <w:t>обязан</w:t>
      </w:r>
      <w:r w:rsidR="009239B9">
        <w:rPr>
          <w:rFonts w:ascii="Times New Roman" w:hAnsi="Times New Roman" w:cs="Times New Roman"/>
          <w:sz w:val="28"/>
          <w:szCs w:val="28"/>
        </w:rPr>
        <w:t>а</w:t>
      </w:r>
      <w:r w:rsidR="004A0465">
        <w:rPr>
          <w:rFonts w:ascii="Times New Roman" w:hAnsi="Times New Roman" w:cs="Times New Roman"/>
          <w:sz w:val="28"/>
          <w:szCs w:val="28"/>
        </w:rPr>
        <w:t>:</w:t>
      </w:r>
      <w:bookmarkStart w:id="4" w:name="P149"/>
      <w:bookmarkEnd w:id="4"/>
    </w:p>
    <w:p w:rsidR="009239B9" w:rsidRPr="009239B9" w:rsidRDefault="009239B9" w:rsidP="009239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2</w:t>
      </w:r>
      <w:r w:rsidRPr="009239B9">
        <w:rPr>
          <w:rFonts w:ascii="Times New Roman" w:hAnsi="Times New Roman" w:cs="Times New Roman"/>
          <w:sz w:val="28"/>
          <w:szCs w:val="28"/>
        </w:rPr>
        <w:t>.</w:t>
      </w:r>
      <w:r>
        <w:rPr>
          <w:rFonts w:ascii="Times New Roman" w:hAnsi="Times New Roman" w:cs="Times New Roman"/>
          <w:sz w:val="28"/>
          <w:szCs w:val="28"/>
        </w:rPr>
        <w:t>7.</w:t>
      </w:r>
      <w:r w:rsidRPr="009239B9">
        <w:rPr>
          <w:rFonts w:ascii="Times New Roman" w:hAnsi="Times New Roman" w:cs="Times New Roman"/>
          <w:sz w:val="28"/>
          <w:szCs w:val="28"/>
        </w:rPr>
        <w:t xml:space="preserve">1. Выполнить требования, установленные </w:t>
      </w:r>
      <w:hyperlink r:id="rId11">
        <w:r w:rsidRPr="009239B9">
          <w:rPr>
            <w:rFonts w:ascii="Times New Roman" w:hAnsi="Times New Roman" w:cs="Times New Roman"/>
            <w:sz w:val="28"/>
            <w:szCs w:val="28"/>
          </w:rPr>
          <w:t>частью 4 статьи 20</w:t>
        </w:r>
      </w:hyperlink>
      <w:r w:rsidRPr="009239B9">
        <w:rPr>
          <w:rFonts w:ascii="Times New Roman" w:hAnsi="Times New Roman" w:cs="Times New Roman"/>
          <w:sz w:val="28"/>
          <w:szCs w:val="28"/>
        </w:rPr>
        <w:t xml:space="preserve"> Федерального закона о теплоснабжении.</w:t>
      </w:r>
    </w:p>
    <w:p w:rsidR="009239B9" w:rsidRPr="009239B9" w:rsidRDefault="009239B9" w:rsidP="009239B9">
      <w:pPr>
        <w:pStyle w:val="ConsPlusNormal"/>
        <w:ind w:firstLine="540"/>
        <w:jc w:val="both"/>
        <w:rPr>
          <w:rFonts w:ascii="Times New Roman" w:hAnsi="Times New Roman" w:cs="Times New Roman"/>
          <w:sz w:val="28"/>
          <w:szCs w:val="28"/>
        </w:rPr>
      </w:pPr>
      <w:bookmarkStart w:id="5" w:name="P88"/>
      <w:bookmarkEnd w:id="5"/>
      <w:r>
        <w:rPr>
          <w:rFonts w:ascii="Times New Roman" w:hAnsi="Times New Roman" w:cs="Times New Roman"/>
          <w:sz w:val="28"/>
          <w:szCs w:val="28"/>
        </w:rPr>
        <w:tab/>
        <w:t>2.7.2</w:t>
      </w:r>
      <w:r w:rsidRPr="009239B9">
        <w:rPr>
          <w:rFonts w:ascii="Times New Roman" w:hAnsi="Times New Roman" w:cs="Times New Roman"/>
          <w:sz w:val="28"/>
          <w:szCs w:val="28"/>
        </w:rPr>
        <w:t xml:space="preserve"> Обеспечить выполнение предписаний, содержащих требования об устранении нарушений требований </w:t>
      </w:r>
      <w:hyperlink r:id="rId12">
        <w:r w:rsidRPr="009239B9">
          <w:rPr>
            <w:rFonts w:ascii="Times New Roman" w:hAnsi="Times New Roman" w:cs="Times New Roman"/>
            <w:sz w:val="28"/>
            <w:szCs w:val="28"/>
          </w:rPr>
          <w:t>пунктов 2.3.14</w:t>
        </w:r>
      </w:hyperlink>
      <w:r w:rsidRPr="009239B9">
        <w:rPr>
          <w:rFonts w:ascii="Times New Roman" w:hAnsi="Times New Roman" w:cs="Times New Roman"/>
          <w:sz w:val="28"/>
          <w:szCs w:val="28"/>
        </w:rPr>
        <w:t xml:space="preserve">, </w:t>
      </w:r>
      <w:hyperlink r:id="rId13">
        <w:r w:rsidRPr="009239B9">
          <w:rPr>
            <w:rFonts w:ascii="Times New Roman" w:hAnsi="Times New Roman" w:cs="Times New Roman"/>
            <w:sz w:val="28"/>
            <w:szCs w:val="28"/>
          </w:rPr>
          <w:t>2.3.15</w:t>
        </w:r>
      </w:hyperlink>
      <w:r w:rsidRPr="009239B9">
        <w:rPr>
          <w:rFonts w:ascii="Times New Roman" w:hAnsi="Times New Roman" w:cs="Times New Roman"/>
          <w:sz w:val="28"/>
          <w:szCs w:val="28"/>
        </w:rPr>
        <w:t xml:space="preserve">, </w:t>
      </w:r>
      <w:hyperlink r:id="rId14">
        <w:r w:rsidRPr="009239B9">
          <w:rPr>
            <w:rFonts w:ascii="Times New Roman" w:hAnsi="Times New Roman" w:cs="Times New Roman"/>
            <w:sz w:val="28"/>
            <w:szCs w:val="28"/>
          </w:rPr>
          <w:t>2.8.1</w:t>
        </w:r>
      </w:hyperlink>
      <w:r w:rsidRPr="009239B9">
        <w:rPr>
          <w:rFonts w:ascii="Times New Roman" w:hAnsi="Times New Roman" w:cs="Times New Roman"/>
          <w:sz w:val="28"/>
          <w:szCs w:val="28"/>
        </w:rPr>
        <w:t xml:space="preserve">, </w:t>
      </w:r>
      <w:hyperlink r:id="rId15">
        <w:r w:rsidRPr="009239B9">
          <w:rPr>
            <w:rFonts w:ascii="Times New Roman" w:hAnsi="Times New Roman" w:cs="Times New Roman"/>
            <w:sz w:val="28"/>
            <w:szCs w:val="28"/>
          </w:rPr>
          <w:t>3.3.4</w:t>
        </w:r>
      </w:hyperlink>
      <w:r w:rsidRPr="009239B9">
        <w:rPr>
          <w:rFonts w:ascii="Times New Roman" w:hAnsi="Times New Roman" w:cs="Times New Roman"/>
          <w:sz w:val="28"/>
          <w:szCs w:val="28"/>
        </w:rPr>
        <w:t xml:space="preserve"> - </w:t>
      </w:r>
      <w:hyperlink r:id="rId16">
        <w:r w:rsidRPr="009239B9">
          <w:rPr>
            <w:rFonts w:ascii="Times New Roman" w:hAnsi="Times New Roman" w:cs="Times New Roman"/>
            <w:sz w:val="28"/>
            <w:szCs w:val="28"/>
          </w:rPr>
          <w:t>3.3.8</w:t>
        </w:r>
      </w:hyperlink>
      <w:r w:rsidRPr="009239B9">
        <w:rPr>
          <w:rFonts w:ascii="Times New Roman" w:hAnsi="Times New Roman" w:cs="Times New Roman"/>
          <w:sz w:val="28"/>
          <w:szCs w:val="28"/>
        </w:rPr>
        <w:t xml:space="preserve">, </w:t>
      </w:r>
      <w:hyperlink r:id="rId17">
        <w:r w:rsidRPr="009239B9">
          <w:rPr>
            <w:rFonts w:ascii="Times New Roman" w:hAnsi="Times New Roman" w:cs="Times New Roman"/>
            <w:sz w:val="28"/>
            <w:szCs w:val="28"/>
          </w:rPr>
          <w:t>4.1.1</w:t>
        </w:r>
      </w:hyperlink>
      <w:r w:rsidRPr="009239B9">
        <w:rPr>
          <w:rFonts w:ascii="Times New Roman" w:hAnsi="Times New Roman" w:cs="Times New Roman"/>
          <w:sz w:val="28"/>
          <w:szCs w:val="28"/>
        </w:rPr>
        <w:t xml:space="preserve">, </w:t>
      </w:r>
      <w:hyperlink r:id="rId18">
        <w:r w:rsidRPr="009239B9">
          <w:rPr>
            <w:rFonts w:ascii="Times New Roman" w:hAnsi="Times New Roman" w:cs="Times New Roman"/>
            <w:sz w:val="28"/>
            <w:szCs w:val="28"/>
          </w:rPr>
          <w:t>5.3.6</w:t>
        </w:r>
      </w:hyperlink>
      <w:r w:rsidRPr="009239B9">
        <w:rPr>
          <w:rFonts w:ascii="Times New Roman" w:hAnsi="Times New Roman" w:cs="Times New Roman"/>
          <w:sz w:val="28"/>
          <w:szCs w:val="28"/>
        </w:rPr>
        <w:t xml:space="preserve">, </w:t>
      </w:r>
      <w:hyperlink r:id="rId19">
        <w:r w:rsidRPr="009239B9">
          <w:rPr>
            <w:rFonts w:ascii="Times New Roman" w:hAnsi="Times New Roman" w:cs="Times New Roman"/>
            <w:sz w:val="28"/>
            <w:szCs w:val="28"/>
          </w:rPr>
          <w:t>5.3.26</w:t>
        </w:r>
      </w:hyperlink>
      <w:r w:rsidRPr="009239B9">
        <w:rPr>
          <w:rFonts w:ascii="Times New Roman" w:hAnsi="Times New Roman" w:cs="Times New Roman"/>
          <w:sz w:val="28"/>
          <w:szCs w:val="28"/>
        </w:rPr>
        <w:t xml:space="preserve">, </w:t>
      </w:r>
      <w:hyperlink r:id="rId20">
        <w:r w:rsidRPr="009239B9">
          <w:rPr>
            <w:rFonts w:ascii="Times New Roman" w:hAnsi="Times New Roman" w:cs="Times New Roman"/>
            <w:sz w:val="28"/>
            <w:szCs w:val="28"/>
          </w:rPr>
          <w:t>5.3.31</w:t>
        </w:r>
      </w:hyperlink>
      <w:r w:rsidRPr="009239B9">
        <w:rPr>
          <w:rFonts w:ascii="Times New Roman" w:hAnsi="Times New Roman" w:cs="Times New Roman"/>
          <w:sz w:val="28"/>
          <w:szCs w:val="28"/>
        </w:rPr>
        <w:t xml:space="preserve">, </w:t>
      </w:r>
      <w:hyperlink r:id="rId21">
        <w:r w:rsidRPr="009239B9">
          <w:rPr>
            <w:rFonts w:ascii="Times New Roman" w:hAnsi="Times New Roman" w:cs="Times New Roman"/>
            <w:sz w:val="28"/>
            <w:szCs w:val="28"/>
          </w:rPr>
          <w:t>5.3.32</w:t>
        </w:r>
      </w:hyperlink>
      <w:r w:rsidRPr="009239B9">
        <w:rPr>
          <w:rFonts w:ascii="Times New Roman" w:hAnsi="Times New Roman" w:cs="Times New Roman"/>
          <w:sz w:val="28"/>
          <w:szCs w:val="28"/>
        </w:rPr>
        <w:t xml:space="preserve">, </w:t>
      </w:r>
      <w:hyperlink r:id="rId22">
        <w:r w:rsidRPr="009239B9">
          <w:rPr>
            <w:rFonts w:ascii="Times New Roman" w:hAnsi="Times New Roman" w:cs="Times New Roman"/>
            <w:sz w:val="28"/>
            <w:szCs w:val="28"/>
          </w:rPr>
          <w:t>5.3.52</w:t>
        </w:r>
      </w:hyperlink>
      <w:r w:rsidRPr="009239B9">
        <w:rPr>
          <w:rFonts w:ascii="Times New Roman" w:hAnsi="Times New Roman" w:cs="Times New Roman"/>
          <w:sz w:val="28"/>
          <w:szCs w:val="28"/>
        </w:rPr>
        <w:t xml:space="preserve">, </w:t>
      </w:r>
      <w:hyperlink r:id="rId23">
        <w:r w:rsidRPr="009239B9">
          <w:rPr>
            <w:rFonts w:ascii="Times New Roman" w:hAnsi="Times New Roman" w:cs="Times New Roman"/>
            <w:sz w:val="28"/>
            <w:szCs w:val="28"/>
          </w:rPr>
          <w:t>6.2.16</w:t>
        </w:r>
      </w:hyperlink>
      <w:r w:rsidRPr="009239B9">
        <w:rPr>
          <w:rFonts w:ascii="Times New Roman" w:hAnsi="Times New Roman" w:cs="Times New Roman"/>
          <w:sz w:val="28"/>
          <w:szCs w:val="28"/>
        </w:rPr>
        <w:t xml:space="preserve">, </w:t>
      </w:r>
      <w:hyperlink r:id="rId24">
        <w:r w:rsidRPr="009239B9">
          <w:rPr>
            <w:rFonts w:ascii="Times New Roman" w:hAnsi="Times New Roman" w:cs="Times New Roman"/>
            <w:sz w:val="28"/>
            <w:szCs w:val="28"/>
          </w:rPr>
          <w:t>6.2.26</w:t>
        </w:r>
      </w:hyperlink>
      <w:r w:rsidRPr="009239B9">
        <w:rPr>
          <w:rFonts w:ascii="Times New Roman" w:hAnsi="Times New Roman" w:cs="Times New Roman"/>
          <w:sz w:val="28"/>
          <w:szCs w:val="28"/>
        </w:rPr>
        <w:t xml:space="preserve">, </w:t>
      </w:r>
      <w:hyperlink r:id="rId25">
        <w:r w:rsidRPr="009239B9">
          <w:rPr>
            <w:rFonts w:ascii="Times New Roman" w:hAnsi="Times New Roman" w:cs="Times New Roman"/>
            <w:sz w:val="28"/>
            <w:szCs w:val="28"/>
          </w:rPr>
          <w:t>6.2.32</w:t>
        </w:r>
      </w:hyperlink>
      <w:r w:rsidRPr="009239B9">
        <w:rPr>
          <w:rFonts w:ascii="Times New Roman" w:hAnsi="Times New Roman" w:cs="Times New Roman"/>
          <w:sz w:val="28"/>
          <w:szCs w:val="28"/>
        </w:rPr>
        <w:t xml:space="preserve">, </w:t>
      </w:r>
      <w:hyperlink r:id="rId26">
        <w:r w:rsidRPr="009239B9">
          <w:rPr>
            <w:rFonts w:ascii="Times New Roman" w:hAnsi="Times New Roman" w:cs="Times New Roman"/>
            <w:sz w:val="28"/>
            <w:szCs w:val="28"/>
          </w:rPr>
          <w:t>6.2.48</w:t>
        </w:r>
      </w:hyperlink>
      <w:r w:rsidRPr="009239B9">
        <w:rPr>
          <w:rFonts w:ascii="Times New Roman" w:hAnsi="Times New Roman" w:cs="Times New Roman"/>
          <w:sz w:val="28"/>
          <w:szCs w:val="28"/>
        </w:rPr>
        <w:t xml:space="preserve">, </w:t>
      </w:r>
      <w:hyperlink r:id="rId27">
        <w:r w:rsidRPr="009239B9">
          <w:rPr>
            <w:rFonts w:ascii="Times New Roman" w:hAnsi="Times New Roman" w:cs="Times New Roman"/>
            <w:sz w:val="28"/>
            <w:szCs w:val="28"/>
          </w:rPr>
          <w:t>6.2.52</w:t>
        </w:r>
      </w:hyperlink>
      <w:r w:rsidRPr="009239B9">
        <w:rPr>
          <w:rFonts w:ascii="Times New Roman" w:hAnsi="Times New Roman" w:cs="Times New Roman"/>
          <w:sz w:val="28"/>
          <w:szCs w:val="28"/>
        </w:rPr>
        <w:t xml:space="preserve">, </w:t>
      </w:r>
      <w:hyperlink r:id="rId28">
        <w:r w:rsidRPr="009239B9">
          <w:rPr>
            <w:rFonts w:ascii="Times New Roman" w:hAnsi="Times New Roman" w:cs="Times New Roman"/>
            <w:sz w:val="28"/>
            <w:szCs w:val="28"/>
          </w:rPr>
          <w:t>6.2.60</w:t>
        </w:r>
      </w:hyperlink>
      <w:r w:rsidRPr="009239B9">
        <w:rPr>
          <w:rFonts w:ascii="Times New Roman" w:hAnsi="Times New Roman" w:cs="Times New Roman"/>
          <w:sz w:val="28"/>
          <w:szCs w:val="28"/>
        </w:rPr>
        <w:t xml:space="preserve">, </w:t>
      </w:r>
      <w:hyperlink r:id="rId29">
        <w:r w:rsidRPr="009239B9">
          <w:rPr>
            <w:rFonts w:ascii="Times New Roman" w:hAnsi="Times New Roman" w:cs="Times New Roman"/>
            <w:sz w:val="28"/>
            <w:szCs w:val="28"/>
          </w:rPr>
          <w:t>6.2.62</w:t>
        </w:r>
      </w:hyperlink>
      <w:r w:rsidRPr="009239B9">
        <w:rPr>
          <w:rFonts w:ascii="Times New Roman" w:hAnsi="Times New Roman" w:cs="Times New Roman"/>
          <w:sz w:val="28"/>
          <w:szCs w:val="28"/>
        </w:rPr>
        <w:t xml:space="preserve">, </w:t>
      </w:r>
      <w:hyperlink r:id="rId30">
        <w:r w:rsidRPr="009239B9">
          <w:rPr>
            <w:rFonts w:ascii="Times New Roman" w:hAnsi="Times New Roman" w:cs="Times New Roman"/>
            <w:sz w:val="28"/>
            <w:szCs w:val="28"/>
          </w:rPr>
          <w:t>8.2.1</w:t>
        </w:r>
      </w:hyperlink>
      <w:r w:rsidRPr="009239B9">
        <w:rPr>
          <w:rFonts w:ascii="Times New Roman" w:hAnsi="Times New Roman" w:cs="Times New Roman"/>
          <w:sz w:val="28"/>
          <w:szCs w:val="28"/>
        </w:rPr>
        <w:t xml:space="preserve"> - </w:t>
      </w:r>
      <w:hyperlink r:id="rId31">
        <w:r w:rsidRPr="009239B9">
          <w:rPr>
            <w:rFonts w:ascii="Times New Roman" w:hAnsi="Times New Roman" w:cs="Times New Roman"/>
            <w:sz w:val="28"/>
            <w:szCs w:val="28"/>
          </w:rPr>
          <w:t>8.2.5</w:t>
        </w:r>
      </w:hyperlink>
      <w:r w:rsidRPr="009239B9">
        <w:rPr>
          <w:rFonts w:ascii="Times New Roman" w:hAnsi="Times New Roman" w:cs="Times New Roman"/>
          <w:sz w:val="28"/>
          <w:szCs w:val="28"/>
        </w:rPr>
        <w:t xml:space="preserve">, </w:t>
      </w:r>
      <w:hyperlink r:id="rId32">
        <w:r w:rsidRPr="009239B9">
          <w:rPr>
            <w:rFonts w:ascii="Times New Roman" w:hAnsi="Times New Roman" w:cs="Times New Roman"/>
            <w:sz w:val="28"/>
            <w:szCs w:val="28"/>
          </w:rPr>
          <w:t>8.2.12</w:t>
        </w:r>
      </w:hyperlink>
      <w:r w:rsidRPr="009239B9">
        <w:rPr>
          <w:rFonts w:ascii="Times New Roman" w:hAnsi="Times New Roman" w:cs="Times New Roman"/>
          <w:sz w:val="28"/>
          <w:szCs w:val="28"/>
        </w:rPr>
        <w:t xml:space="preserve">, </w:t>
      </w:r>
      <w:hyperlink r:id="rId33">
        <w:r w:rsidRPr="009239B9">
          <w:rPr>
            <w:rFonts w:ascii="Times New Roman" w:hAnsi="Times New Roman" w:cs="Times New Roman"/>
            <w:sz w:val="28"/>
            <w:szCs w:val="28"/>
          </w:rPr>
          <w:t>8.2.13</w:t>
        </w:r>
      </w:hyperlink>
      <w:r w:rsidRPr="009239B9">
        <w:rPr>
          <w:rFonts w:ascii="Times New Roman" w:hAnsi="Times New Roman" w:cs="Times New Roman"/>
          <w:sz w:val="28"/>
          <w:szCs w:val="28"/>
        </w:rPr>
        <w:t xml:space="preserve">, </w:t>
      </w:r>
      <w:hyperlink r:id="rId34">
        <w:r w:rsidRPr="009239B9">
          <w:rPr>
            <w:rFonts w:ascii="Times New Roman" w:hAnsi="Times New Roman" w:cs="Times New Roman"/>
            <w:sz w:val="28"/>
            <w:szCs w:val="28"/>
          </w:rPr>
          <w:t>10.1.9</w:t>
        </w:r>
      </w:hyperlink>
      <w:r w:rsidRPr="009239B9">
        <w:rPr>
          <w:rFonts w:ascii="Times New Roman" w:hAnsi="Times New Roman" w:cs="Times New Roman"/>
          <w:sz w:val="28"/>
          <w:szCs w:val="28"/>
        </w:rPr>
        <w:t xml:space="preserve">, </w:t>
      </w:r>
      <w:hyperlink r:id="rId35">
        <w:r w:rsidRPr="009239B9">
          <w:rPr>
            <w:rFonts w:ascii="Times New Roman" w:hAnsi="Times New Roman" w:cs="Times New Roman"/>
            <w:sz w:val="28"/>
            <w:szCs w:val="28"/>
          </w:rPr>
          <w:t>11.1</w:t>
        </w:r>
      </w:hyperlink>
      <w:r w:rsidRPr="009239B9">
        <w:rPr>
          <w:rFonts w:ascii="Times New Roman" w:hAnsi="Times New Roman" w:cs="Times New Roman"/>
          <w:sz w:val="28"/>
          <w:szCs w:val="28"/>
        </w:rPr>
        <w:t xml:space="preserve">, </w:t>
      </w:r>
      <w:hyperlink r:id="rId36">
        <w:r w:rsidRPr="009239B9">
          <w:rPr>
            <w:rFonts w:ascii="Times New Roman" w:hAnsi="Times New Roman" w:cs="Times New Roman"/>
            <w:sz w:val="28"/>
            <w:szCs w:val="28"/>
          </w:rPr>
          <w:t>11.2</w:t>
        </w:r>
      </w:hyperlink>
      <w:r w:rsidRPr="009239B9">
        <w:rPr>
          <w:rFonts w:ascii="Times New Roman" w:hAnsi="Times New Roman" w:cs="Times New Roman"/>
          <w:sz w:val="28"/>
          <w:szCs w:val="28"/>
        </w:rPr>
        <w:t xml:space="preserve">, </w:t>
      </w:r>
      <w:hyperlink r:id="rId37">
        <w:r w:rsidRPr="009239B9">
          <w:rPr>
            <w:rFonts w:ascii="Times New Roman" w:hAnsi="Times New Roman" w:cs="Times New Roman"/>
            <w:sz w:val="28"/>
            <w:szCs w:val="28"/>
          </w:rPr>
          <w:t>11.5</w:t>
        </w:r>
      </w:hyperlink>
      <w:r w:rsidRPr="009239B9">
        <w:rPr>
          <w:rFonts w:ascii="Times New Roman" w:hAnsi="Times New Roman" w:cs="Times New Roman"/>
          <w:sz w:val="28"/>
          <w:szCs w:val="28"/>
        </w:rPr>
        <w:t xml:space="preserve">, </w:t>
      </w:r>
      <w:hyperlink r:id="rId38">
        <w:r w:rsidRPr="009239B9">
          <w:rPr>
            <w:rFonts w:ascii="Times New Roman" w:hAnsi="Times New Roman" w:cs="Times New Roman"/>
            <w:sz w:val="28"/>
            <w:szCs w:val="28"/>
          </w:rPr>
          <w:t>15.1.5</w:t>
        </w:r>
      </w:hyperlink>
      <w:r w:rsidRPr="009239B9">
        <w:rPr>
          <w:rFonts w:ascii="Times New Roman" w:hAnsi="Times New Roman" w:cs="Times New Roman"/>
          <w:sz w:val="28"/>
          <w:szCs w:val="28"/>
        </w:rPr>
        <w:t xml:space="preserve"> - </w:t>
      </w:r>
      <w:hyperlink r:id="rId39">
        <w:r w:rsidRPr="009239B9">
          <w:rPr>
            <w:rFonts w:ascii="Times New Roman" w:hAnsi="Times New Roman" w:cs="Times New Roman"/>
            <w:sz w:val="28"/>
            <w:szCs w:val="28"/>
          </w:rPr>
          <w:t>15.1.7</w:t>
        </w:r>
      </w:hyperlink>
      <w:r w:rsidRPr="009239B9">
        <w:rPr>
          <w:rFonts w:ascii="Times New Roman" w:hAnsi="Times New Roman" w:cs="Times New Roman"/>
          <w:sz w:val="28"/>
          <w:szCs w:val="28"/>
        </w:rPr>
        <w:t xml:space="preserve"> Правил технической эксплуатации тепловых энергоустановок, утвержденных приказом Минэнерго России от 24 марта 2003 г. </w:t>
      </w:r>
      <w:r>
        <w:rPr>
          <w:rFonts w:ascii="Times New Roman" w:hAnsi="Times New Roman" w:cs="Times New Roman"/>
          <w:sz w:val="28"/>
          <w:szCs w:val="28"/>
        </w:rPr>
        <w:t>№</w:t>
      </w:r>
      <w:r w:rsidRPr="009239B9">
        <w:rPr>
          <w:rFonts w:ascii="Times New Roman" w:hAnsi="Times New Roman" w:cs="Times New Roman"/>
          <w:sz w:val="28"/>
          <w:szCs w:val="28"/>
        </w:rPr>
        <w:t xml:space="preserve"> 115 (далее - Правила </w:t>
      </w:r>
      <w:r>
        <w:rPr>
          <w:rFonts w:ascii="Times New Roman" w:hAnsi="Times New Roman" w:cs="Times New Roman"/>
          <w:sz w:val="28"/>
          <w:szCs w:val="28"/>
        </w:rPr>
        <w:t>№</w:t>
      </w:r>
      <w:r w:rsidRPr="009239B9">
        <w:rPr>
          <w:rFonts w:ascii="Times New Roman" w:hAnsi="Times New Roman" w:cs="Times New Roman"/>
          <w:sz w:val="28"/>
          <w:szCs w:val="28"/>
        </w:rPr>
        <w:t xml:space="preserve"> 115), и </w:t>
      </w:r>
      <w:hyperlink r:id="rId40">
        <w:r w:rsidRPr="009239B9">
          <w:rPr>
            <w:rFonts w:ascii="Times New Roman" w:hAnsi="Times New Roman" w:cs="Times New Roman"/>
            <w:sz w:val="28"/>
            <w:szCs w:val="28"/>
          </w:rPr>
          <w:t>пунктов 394</w:t>
        </w:r>
      </w:hyperlink>
      <w:r w:rsidRPr="009239B9">
        <w:rPr>
          <w:rFonts w:ascii="Times New Roman" w:hAnsi="Times New Roman" w:cs="Times New Roman"/>
          <w:sz w:val="28"/>
          <w:szCs w:val="28"/>
        </w:rPr>
        <w:t xml:space="preserve">, </w:t>
      </w:r>
      <w:hyperlink r:id="rId41">
        <w:r w:rsidRPr="009239B9">
          <w:rPr>
            <w:rFonts w:ascii="Times New Roman" w:hAnsi="Times New Roman" w:cs="Times New Roman"/>
            <w:sz w:val="28"/>
            <w:szCs w:val="28"/>
          </w:rPr>
          <w:t>396</w:t>
        </w:r>
      </w:hyperlink>
      <w:r w:rsidRPr="009239B9">
        <w:rPr>
          <w:rFonts w:ascii="Times New Roman" w:hAnsi="Times New Roman" w:cs="Times New Roman"/>
          <w:sz w:val="28"/>
          <w:szCs w:val="28"/>
        </w:rPr>
        <w:t xml:space="preserve"> - </w:t>
      </w:r>
      <w:hyperlink r:id="rId42">
        <w:r w:rsidRPr="009239B9">
          <w:rPr>
            <w:rFonts w:ascii="Times New Roman" w:hAnsi="Times New Roman" w:cs="Times New Roman"/>
            <w:sz w:val="28"/>
            <w:szCs w:val="28"/>
          </w:rPr>
          <w:t>399</w:t>
        </w:r>
      </w:hyperlink>
      <w:r w:rsidRPr="009239B9">
        <w:rPr>
          <w:rFonts w:ascii="Times New Roman" w:hAnsi="Times New Roman" w:cs="Times New Roman"/>
          <w:sz w:val="28"/>
          <w:szCs w:val="28"/>
        </w:rPr>
        <w:t xml:space="preserve">, </w:t>
      </w:r>
      <w:hyperlink r:id="rId43">
        <w:r w:rsidRPr="009239B9">
          <w:rPr>
            <w:rFonts w:ascii="Times New Roman" w:hAnsi="Times New Roman" w:cs="Times New Roman"/>
            <w:sz w:val="28"/>
            <w:szCs w:val="28"/>
          </w:rPr>
          <w:t>403</w:t>
        </w:r>
      </w:hyperlink>
      <w:r w:rsidRPr="009239B9">
        <w:rPr>
          <w:rFonts w:ascii="Times New Roman" w:hAnsi="Times New Roman" w:cs="Times New Roman"/>
          <w:sz w:val="28"/>
          <w:szCs w:val="28"/>
        </w:rPr>
        <w:t xml:space="preserve"> федеральных норм и правил в области промышленной безопасности "Правила промышленной безопасности при использовании оборудования, работающего под избыточным давлением", утвержденных приказом </w:t>
      </w:r>
      <w:proofErr w:type="spellStart"/>
      <w:r w:rsidRPr="009239B9">
        <w:rPr>
          <w:rFonts w:ascii="Times New Roman" w:hAnsi="Times New Roman" w:cs="Times New Roman"/>
          <w:sz w:val="28"/>
          <w:szCs w:val="28"/>
        </w:rPr>
        <w:t>Ростехнадзора</w:t>
      </w:r>
      <w:proofErr w:type="spellEnd"/>
      <w:r w:rsidRPr="009239B9">
        <w:rPr>
          <w:rFonts w:ascii="Times New Roman" w:hAnsi="Times New Roman" w:cs="Times New Roman"/>
          <w:sz w:val="28"/>
          <w:szCs w:val="28"/>
        </w:rPr>
        <w:t xml:space="preserve"> от 15 декабря 2020 г. </w:t>
      </w:r>
      <w:r>
        <w:rPr>
          <w:rFonts w:ascii="Times New Roman" w:hAnsi="Times New Roman" w:cs="Times New Roman"/>
          <w:sz w:val="28"/>
          <w:szCs w:val="28"/>
        </w:rPr>
        <w:t>№</w:t>
      </w:r>
      <w:r w:rsidRPr="009239B9">
        <w:rPr>
          <w:rFonts w:ascii="Times New Roman" w:hAnsi="Times New Roman" w:cs="Times New Roman"/>
          <w:sz w:val="28"/>
          <w:szCs w:val="28"/>
        </w:rPr>
        <w:t xml:space="preserve"> 536 (далее - Правила промышленной безопасности).</w:t>
      </w:r>
    </w:p>
    <w:p w:rsidR="009239B9" w:rsidRPr="00F942D3" w:rsidRDefault="00F942D3" w:rsidP="009239B9">
      <w:pPr>
        <w:pStyle w:val="ConsPlusNormal"/>
        <w:ind w:firstLine="540"/>
        <w:jc w:val="both"/>
        <w:rPr>
          <w:rFonts w:ascii="Times New Roman" w:hAnsi="Times New Roman" w:cs="Times New Roman"/>
          <w:sz w:val="28"/>
          <w:szCs w:val="28"/>
        </w:rPr>
      </w:pPr>
      <w:bookmarkStart w:id="6" w:name="P93"/>
      <w:bookmarkEnd w:id="6"/>
      <w:r>
        <w:rPr>
          <w:rFonts w:ascii="Times New Roman" w:hAnsi="Times New Roman" w:cs="Times New Roman"/>
          <w:sz w:val="28"/>
          <w:szCs w:val="28"/>
        </w:rPr>
        <w:tab/>
      </w:r>
      <w:r w:rsidRPr="00F942D3">
        <w:rPr>
          <w:rFonts w:ascii="Times New Roman" w:hAnsi="Times New Roman" w:cs="Times New Roman"/>
          <w:sz w:val="28"/>
          <w:szCs w:val="28"/>
        </w:rPr>
        <w:t>2.7</w:t>
      </w:r>
      <w:r w:rsidR="009239B9" w:rsidRPr="00F942D3">
        <w:rPr>
          <w:rFonts w:ascii="Times New Roman" w:hAnsi="Times New Roman" w:cs="Times New Roman"/>
          <w:sz w:val="28"/>
          <w:szCs w:val="28"/>
        </w:rPr>
        <w:t xml:space="preserve">.3. Обеспечить выполнение плана подготовки к отопительному периоду, подготовить и представить комиссии по проведению оценки обеспечения готовности к отопительному периоду документы, подтверждающие выполнение требований, установленных </w:t>
      </w:r>
      <w:hyperlink w:anchor="P87">
        <w:r w:rsidR="009239B9" w:rsidRPr="00F942D3">
          <w:rPr>
            <w:rFonts w:ascii="Times New Roman" w:hAnsi="Times New Roman" w:cs="Times New Roman"/>
            <w:sz w:val="28"/>
            <w:szCs w:val="28"/>
          </w:rPr>
          <w:t>подпунктами 9.1</w:t>
        </w:r>
      </w:hyperlink>
      <w:r w:rsidR="009239B9" w:rsidRPr="00F942D3">
        <w:rPr>
          <w:rFonts w:ascii="Times New Roman" w:hAnsi="Times New Roman" w:cs="Times New Roman"/>
          <w:sz w:val="28"/>
          <w:szCs w:val="28"/>
        </w:rPr>
        <w:t xml:space="preserve">, </w:t>
      </w:r>
      <w:hyperlink w:anchor="P88">
        <w:r w:rsidR="009239B9" w:rsidRPr="00F942D3">
          <w:rPr>
            <w:rFonts w:ascii="Times New Roman" w:hAnsi="Times New Roman" w:cs="Times New Roman"/>
            <w:sz w:val="28"/>
            <w:szCs w:val="28"/>
          </w:rPr>
          <w:t>9.2 пункта 9</w:t>
        </w:r>
      </w:hyperlink>
      <w:r w:rsidR="009239B9" w:rsidRPr="00F942D3">
        <w:rPr>
          <w:rFonts w:ascii="Times New Roman" w:hAnsi="Times New Roman" w:cs="Times New Roman"/>
          <w:sz w:val="28"/>
          <w:szCs w:val="28"/>
        </w:rPr>
        <w:t xml:space="preserve"> настоящих Правил</w:t>
      </w:r>
      <w:r w:rsidRPr="00F942D3">
        <w:rPr>
          <w:rFonts w:ascii="Times New Roman" w:hAnsi="Times New Roman" w:cs="Times New Roman"/>
          <w:sz w:val="28"/>
          <w:szCs w:val="28"/>
        </w:rPr>
        <w:t xml:space="preserve"> обеспечения готовности к отопительному периоду</w:t>
      </w:r>
      <w:r w:rsidR="009239B9" w:rsidRPr="00F942D3">
        <w:rPr>
          <w:rFonts w:ascii="Times New Roman" w:hAnsi="Times New Roman" w:cs="Times New Roman"/>
          <w:sz w:val="28"/>
          <w:szCs w:val="28"/>
        </w:rPr>
        <w:t>:</w:t>
      </w:r>
    </w:p>
    <w:p w:rsidR="009239B9" w:rsidRPr="00C27821" w:rsidRDefault="00C27821" w:rsidP="009239B9">
      <w:pPr>
        <w:pStyle w:val="ConsPlusNormal"/>
        <w:ind w:firstLine="540"/>
        <w:jc w:val="both"/>
        <w:rPr>
          <w:rFonts w:ascii="Times New Roman" w:hAnsi="Times New Roman" w:cs="Times New Roman"/>
          <w:sz w:val="28"/>
          <w:szCs w:val="28"/>
        </w:rPr>
      </w:pPr>
      <w:bookmarkStart w:id="7" w:name="P97"/>
      <w:bookmarkEnd w:id="7"/>
      <w:r>
        <w:rPr>
          <w:rFonts w:ascii="Times New Roman" w:hAnsi="Times New Roman" w:cs="Times New Roman"/>
          <w:sz w:val="28"/>
          <w:szCs w:val="28"/>
        </w:rPr>
        <w:tab/>
      </w:r>
      <w:r w:rsidRPr="00C27821">
        <w:rPr>
          <w:rFonts w:ascii="Times New Roman" w:hAnsi="Times New Roman" w:cs="Times New Roman"/>
          <w:sz w:val="28"/>
          <w:szCs w:val="28"/>
        </w:rPr>
        <w:t>2.7.3</w:t>
      </w:r>
      <w:r w:rsidR="009239B9" w:rsidRPr="00C27821">
        <w:rPr>
          <w:rFonts w:ascii="Times New Roman" w:hAnsi="Times New Roman" w:cs="Times New Roman"/>
          <w:sz w:val="28"/>
          <w:szCs w:val="28"/>
        </w:rPr>
        <w:t xml:space="preserve">.1. Выписка из утвержденного штатного расписания, подтверждающая наличие персонала, осуществляющего функции эксплуатационной, диспетчерской и аварийной служб или договоры на техническое обслуживание, </w:t>
      </w:r>
      <w:proofErr w:type="spellStart"/>
      <w:r w:rsidR="009239B9" w:rsidRPr="00C27821">
        <w:rPr>
          <w:rFonts w:ascii="Times New Roman" w:hAnsi="Times New Roman" w:cs="Times New Roman"/>
          <w:sz w:val="28"/>
          <w:szCs w:val="28"/>
        </w:rPr>
        <w:t>энергосервисные</w:t>
      </w:r>
      <w:proofErr w:type="spellEnd"/>
      <w:r w:rsidR="009239B9" w:rsidRPr="00C27821">
        <w:rPr>
          <w:rFonts w:ascii="Times New Roman" w:hAnsi="Times New Roman" w:cs="Times New Roman"/>
          <w:sz w:val="28"/>
          <w:szCs w:val="28"/>
        </w:rPr>
        <w:t xml:space="preserve"> контракты в случае привлечения специализированных организаций для эксплуатации оборудования.</w:t>
      </w:r>
    </w:p>
    <w:p w:rsidR="009239B9" w:rsidRPr="00C27821" w:rsidRDefault="00C27821" w:rsidP="00C27821">
      <w:pPr>
        <w:pStyle w:val="ConsPlusNormal"/>
        <w:ind w:firstLine="540"/>
        <w:jc w:val="both"/>
        <w:rPr>
          <w:rFonts w:ascii="Times New Roman" w:hAnsi="Times New Roman" w:cs="Times New Roman"/>
          <w:sz w:val="28"/>
          <w:szCs w:val="28"/>
        </w:rPr>
      </w:pPr>
      <w:bookmarkStart w:id="8" w:name="P98"/>
      <w:bookmarkEnd w:id="8"/>
      <w:r>
        <w:rPr>
          <w:rFonts w:ascii="Times New Roman" w:hAnsi="Times New Roman" w:cs="Times New Roman"/>
          <w:sz w:val="28"/>
          <w:szCs w:val="28"/>
        </w:rPr>
        <w:tab/>
      </w:r>
      <w:r w:rsidRPr="00C27821">
        <w:rPr>
          <w:rFonts w:ascii="Times New Roman" w:hAnsi="Times New Roman" w:cs="Times New Roman"/>
          <w:sz w:val="28"/>
          <w:szCs w:val="28"/>
        </w:rPr>
        <w:t>2.7</w:t>
      </w:r>
      <w:r w:rsidR="009239B9" w:rsidRPr="00C27821">
        <w:rPr>
          <w:rFonts w:ascii="Times New Roman" w:hAnsi="Times New Roman" w:cs="Times New Roman"/>
          <w:sz w:val="28"/>
          <w:szCs w:val="28"/>
        </w:rPr>
        <w:t xml:space="preserve">.3.2. Копия заключенного соглашения об управлении системой теплоснабжения в соответствии с </w:t>
      </w:r>
      <w:hyperlink r:id="rId44">
        <w:r w:rsidR="009239B9" w:rsidRPr="00C27821">
          <w:rPr>
            <w:rFonts w:ascii="Times New Roman" w:hAnsi="Times New Roman" w:cs="Times New Roman"/>
            <w:sz w:val="28"/>
            <w:szCs w:val="28"/>
          </w:rPr>
          <w:t>Правилами</w:t>
        </w:r>
      </w:hyperlink>
      <w:r w:rsidR="009239B9" w:rsidRPr="00C27821">
        <w:rPr>
          <w:rFonts w:ascii="Times New Roman" w:hAnsi="Times New Roman" w:cs="Times New Roman"/>
          <w:sz w:val="28"/>
          <w:szCs w:val="28"/>
        </w:rPr>
        <w:t xml:space="preserve"> </w:t>
      </w:r>
      <w:r>
        <w:rPr>
          <w:rFonts w:ascii="Times New Roman" w:hAnsi="Times New Roman" w:cs="Times New Roman"/>
          <w:sz w:val="28"/>
          <w:szCs w:val="28"/>
        </w:rPr>
        <w:t>№</w:t>
      </w:r>
      <w:r w:rsidR="009239B9" w:rsidRPr="00C27821">
        <w:rPr>
          <w:rFonts w:ascii="Times New Roman" w:hAnsi="Times New Roman" w:cs="Times New Roman"/>
          <w:sz w:val="28"/>
          <w:szCs w:val="28"/>
        </w:rPr>
        <w:t xml:space="preserve"> 808.</w:t>
      </w:r>
    </w:p>
    <w:p w:rsidR="009239B9" w:rsidRPr="00C27821" w:rsidRDefault="00C27821" w:rsidP="00C27821">
      <w:pPr>
        <w:pStyle w:val="ConsPlusNormal"/>
        <w:ind w:firstLine="540"/>
        <w:jc w:val="both"/>
        <w:rPr>
          <w:rFonts w:ascii="Times New Roman" w:hAnsi="Times New Roman" w:cs="Times New Roman"/>
          <w:sz w:val="28"/>
          <w:szCs w:val="28"/>
        </w:rPr>
      </w:pPr>
      <w:bookmarkStart w:id="9" w:name="P99"/>
      <w:bookmarkEnd w:id="9"/>
      <w:r>
        <w:rPr>
          <w:rFonts w:ascii="Times New Roman" w:hAnsi="Times New Roman" w:cs="Times New Roman"/>
          <w:sz w:val="28"/>
          <w:szCs w:val="28"/>
        </w:rPr>
        <w:tab/>
      </w:r>
      <w:r w:rsidRPr="00C27821">
        <w:rPr>
          <w:rFonts w:ascii="Times New Roman" w:hAnsi="Times New Roman" w:cs="Times New Roman"/>
          <w:sz w:val="28"/>
          <w:szCs w:val="28"/>
        </w:rPr>
        <w:t>2.7</w:t>
      </w:r>
      <w:r w:rsidR="009239B9" w:rsidRPr="00C27821">
        <w:rPr>
          <w:rFonts w:ascii="Times New Roman" w:hAnsi="Times New Roman" w:cs="Times New Roman"/>
          <w:sz w:val="28"/>
          <w:szCs w:val="28"/>
        </w:rPr>
        <w:t xml:space="preserve">.3.3. Утвержденное положение о диспетчерской службе или распорядительный документ организации о назначении лица, ответственного за диспетчерское управление в соответствии с требованиями </w:t>
      </w:r>
      <w:hyperlink r:id="rId45">
        <w:r w:rsidR="009239B9" w:rsidRPr="00C27821">
          <w:rPr>
            <w:rFonts w:ascii="Times New Roman" w:hAnsi="Times New Roman" w:cs="Times New Roman"/>
            <w:sz w:val="28"/>
            <w:szCs w:val="28"/>
          </w:rPr>
          <w:t>главы 15</w:t>
        </w:r>
      </w:hyperlink>
      <w:r w:rsidR="009239B9" w:rsidRPr="00C27821">
        <w:rPr>
          <w:rFonts w:ascii="Times New Roman" w:hAnsi="Times New Roman" w:cs="Times New Roman"/>
          <w:sz w:val="28"/>
          <w:szCs w:val="28"/>
        </w:rPr>
        <w:t xml:space="preserve"> Правил </w:t>
      </w:r>
      <w:r>
        <w:rPr>
          <w:rFonts w:ascii="Times New Roman" w:hAnsi="Times New Roman" w:cs="Times New Roman"/>
          <w:sz w:val="28"/>
          <w:szCs w:val="28"/>
        </w:rPr>
        <w:t>№</w:t>
      </w:r>
      <w:r w:rsidR="009239B9" w:rsidRPr="00C27821">
        <w:rPr>
          <w:rFonts w:ascii="Times New Roman" w:hAnsi="Times New Roman" w:cs="Times New Roman"/>
          <w:sz w:val="28"/>
          <w:szCs w:val="28"/>
        </w:rPr>
        <w:t xml:space="preserve"> 115.</w:t>
      </w:r>
    </w:p>
    <w:p w:rsidR="009239B9" w:rsidRPr="00C27821" w:rsidRDefault="00C27821" w:rsidP="009239B9">
      <w:pPr>
        <w:pStyle w:val="ConsPlusNormal"/>
        <w:spacing w:before="220"/>
        <w:ind w:firstLine="540"/>
        <w:jc w:val="both"/>
        <w:rPr>
          <w:rFonts w:ascii="Times New Roman" w:hAnsi="Times New Roman" w:cs="Times New Roman"/>
          <w:sz w:val="28"/>
          <w:szCs w:val="28"/>
        </w:rPr>
      </w:pPr>
      <w:bookmarkStart w:id="10" w:name="P100"/>
      <w:bookmarkEnd w:id="10"/>
      <w:r>
        <w:rPr>
          <w:rFonts w:ascii="Times New Roman" w:hAnsi="Times New Roman" w:cs="Times New Roman"/>
          <w:sz w:val="28"/>
          <w:szCs w:val="28"/>
        </w:rPr>
        <w:lastRenderedPageBreak/>
        <w:tab/>
      </w:r>
      <w:r w:rsidRPr="00C27821">
        <w:rPr>
          <w:rFonts w:ascii="Times New Roman" w:hAnsi="Times New Roman" w:cs="Times New Roman"/>
          <w:sz w:val="28"/>
          <w:szCs w:val="28"/>
        </w:rPr>
        <w:t>2.7</w:t>
      </w:r>
      <w:r w:rsidR="009239B9" w:rsidRPr="00C27821">
        <w:rPr>
          <w:rFonts w:ascii="Times New Roman" w:hAnsi="Times New Roman" w:cs="Times New Roman"/>
          <w:sz w:val="28"/>
          <w:szCs w:val="28"/>
        </w:rPr>
        <w:t xml:space="preserve">.3.4. 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опасных производственных объектов (далее - ОПО), разработанного в соответствии с </w:t>
      </w:r>
      <w:hyperlink r:id="rId46">
        <w:r w:rsidR="009239B9" w:rsidRPr="00C27821">
          <w:rPr>
            <w:rFonts w:ascii="Times New Roman" w:hAnsi="Times New Roman" w:cs="Times New Roman"/>
            <w:sz w:val="28"/>
            <w:szCs w:val="28"/>
          </w:rPr>
          <w:t>пунктом 278</w:t>
        </w:r>
      </w:hyperlink>
      <w:r w:rsidR="009239B9" w:rsidRPr="00C27821">
        <w:rPr>
          <w:rFonts w:ascii="Times New Roman" w:hAnsi="Times New Roman" w:cs="Times New Roman"/>
          <w:sz w:val="28"/>
          <w:szCs w:val="28"/>
        </w:rPr>
        <w:t xml:space="preserve">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w:t>
      </w:r>
      <w:hyperlink r:id="rId47">
        <w:r w:rsidR="009239B9" w:rsidRPr="00C27821">
          <w:rPr>
            <w:rFonts w:ascii="Times New Roman" w:hAnsi="Times New Roman" w:cs="Times New Roman"/>
            <w:sz w:val="28"/>
            <w:szCs w:val="28"/>
          </w:rPr>
          <w:t>пунктом 2.8.2</w:t>
        </w:r>
      </w:hyperlink>
      <w:r w:rsidR="009239B9" w:rsidRPr="00C27821">
        <w:rPr>
          <w:rFonts w:ascii="Times New Roman" w:hAnsi="Times New Roman" w:cs="Times New Roman"/>
          <w:sz w:val="28"/>
          <w:szCs w:val="28"/>
        </w:rPr>
        <w:t xml:space="preserve"> Правил </w:t>
      </w:r>
      <w:r>
        <w:rPr>
          <w:rFonts w:ascii="Times New Roman" w:hAnsi="Times New Roman" w:cs="Times New Roman"/>
          <w:sz w:val="28"/>
          <w:szCs w:val="28"/>
        </w:rPr>
        <w:t>№</w:t>
      </w:r>
      <w:r w:rsidR="009239B9" w:rsidRPr="00C27821">
        <w:rPr>
          <w:rFonts w:ascii="Times New Roman" w:hAnsi="Times New Roman" w:cs="Times New Roman"/>
          <w:sz w:val="28"/>
          <w:szCs w:val="28"/>
        </w:rPr>
        <w:t xml:space="preserve"> 115.</w:t>
      </w:r>
    </w:p>
    <w:p w:rsidR="009239B9" w:rsidRPr="00C27821" w:rsidRDefault="00C27821" w:rsidP="00C27821">
      <w:pPr>
        <w:pStyle w:val="ConsPlusNormal"/>
        <w:ind w:firstLine="540"/>
        <w:jc w:val="both"/>
        <w:rPr>
          <w:rFonts w:ascii="Times New Roman" w:hAnsi="Times New Roman" w:cs="Times New Roman"/>
          <w:sz w:val="28"/>
          <w:szCs w:val="28"/>
        </w:rPr>
      </w:pPr>
      <w:bookmarkStart w:id="11" w:name="P101"/>
      <w:bookmarkEnd w:id="11"/>
      <w:r>
        <w:rPr>
          <w:rFonts w:ascii="Times New Roman" w:hAnsi="Times New Roman" w:cs="Times New Roman"/>
          <w:sz w:val="28"/>
          <w:szCs w:val="28"/>
        </w:rPr>
        <w:tab/>
      </w:r>
      <w:r w:rsidRPr="00C27821">
        <w:rPr>
          <w:rFonts w:ascii="Times New Roman" w:hAnsi="Times New Roman" w:cs="Times New Roman"/>
          <w:sz w:val="28"/>
          <w:szCs w:val="28"/>
        </w:rPr>
        <w:t>2.7</w:t>
      </w:r>
      <w:r w:rsidR="009239B9" w:rsidRPr="00C27821">
        <w:rPr>
          <w:rFonts w:ascii="Times New Roman" w:hAnsi="Times New Roman" w:cs="Times New Roman"/>
          <w:sz w:val="28"/>
          <w:szCs w:val="28"/>
        </w:rPr>
        <w:t xml:space="preserve">.3.5. Утвержденные в соответствии с требованиями </w:t>
      </w:r>
      <w:hyperlink r:id="rId48">
        <w:r w:rsidR="009239B9" w:rsidRPr="00C27821">
          <w:rPr>
            <w:rFonts w:ascii="Times New Roman" w:hAnsi="Times New Roman" w:cs="Times New Roman"/>
            <w:sz w:val="28"/>
            <w:szCs w:val="28"/>
          </w:rPr>
          <w:t>пункта 2.8.4</w:t>
        </w:r>
      </w:hyperlink>
      <w:r w:rsidR="009239B9" w:rsidRPr="00C27821">
        <w:rPr>
          <w:rFonts w:ascii="Times New Roman" w:hAnsi="Times New Roman" w:cs="Times New Roman"/>
          <w:sz w:val="28"/>
          <w:szCs w:val="28"/>
        </w:rPr>
        <w:t xml:space="preserve"> Правил </w:t>
      </w:r>
      <w:r>
        <w:rPr>
          <w:rFonts w:ascii="Times New Roman" w:hAnsi="Times New Roman" w:cs="Times New Roman"/>
          <w:sz w:val="28"/>
          <w:szCs w:val="28"/>
        </w:rPr>
        <w:t>№</w:t>
      </w:r>
      <w:r w:rsidR="009239B9" w:rsidRPr="00C27821">
        <w:rPr>
          <w:rFonts w:ascii="Times New Roman" w:hAnsi="Times New Roman" w:cs="Times New Roman"/>
          <w:sz w:val="28"/>
          <w:szCs w:val="28"/>
        </w:rPr>
        <w:t xml:space="preserve"> 115 эксплуатационные инструкции объектов теплоснабжения и (или) производственные инструкции, разработанные в соответствии с </w:t>
      </w:r>
      <w:hyperlink r:id="rId49">
        <w:r w:rsidR="009239B9" w:rsidRPr="00C27821">
          <w:rPr>
            <w:rFonts w:ascii="Times New Roman" w:hAnsi="Times New Roman" w:cs="Times New Roman"/>
            <w:sz w:val="28"/>
            <w:szCs w:val="28"/>
          </w:rPr>
          <w:t>пунктами 278</w:t>
        </w:r>
      </w:hyperlink>
      <w:r w:rsidR="009239B9" w:rsidRPr="00C27821">
        <w:rPr>
          <w:rFonts w:ascii="Times New Roman" w:hAnsi="Times New Roman" w:cs="Times New Roman"/>
          <w:sz w:val="28"/>
          <w:szCs w:val="28"/>
        </w:rPr>
        <w:t xml:space="preserve">, </w:t>
      </w:r>
      <w:hyperlink r:id="rId50">
        <w:r w:rsidR="009239B9" w:rsidRPr="00C27821">
          <w:rPr>
            <w:rFonts w:ascii="Times New Roman" w:hAnsi="Times New Roman" w:cs="Times New Roman"/>
            <w:sz w:val="28"/>
            <w:szCs w:val="28"/>
          </w:rPr>
          <w:t>363</w:t>
        </w:r>
      </w:hyperlink>
      <w:r w:rsidR="009239B9" w:rsidRPr="00C27821">
        <w:rPr>
          <w:rFonts w:ascii="Times New Roman" w:hAnsi="Times New Roman" w:cs="Times New Roman"/>
          <w:sz w:val="28"/>
          <w:szCs w:val="28"/>
        </w:rPr>
        <w:t xml:space="preserve"> и </w:t>
      </w:r>
      <w:hyperlink r:id="rId51">
        <w:r w:rsidR="009239B9" w:rsidRPr="00C27821">
          <w:rPr>
            <w:rFonts w:ascii="Times New Roman" w:hAnsi="Times New Roman" w:cs="Times New Roman"/>
            <w:sz w:val="28"/>
            <w:szCs w:val="28"/>
          </w:rPr>
          <w:t>364</w:t>
        </w:r>
      </w:hyperlink>
      <w:r w:rsidR="009239B9" w:rsidRPr="00C27821">
        <w:rPr>
          <w:rFonts w:ascii="Times New Roman" w:hAnsi="Times New Roman" w:cs="Times New Roman"/>
          <w:sz w:val="28"/>
          <w:szCs w:val="28"/>
        </w:rPr>
        <w:t xml:space="preserve"> Правил промышленной безопасности.</w:t>
      </w:r>
    </w:p>
    <w:p w:rsidR="009239B9" w:rsidRPr="00C27821" w:rsidRDefault="00C27821" w:rsidP="00C27821">
      <w:pPr>
        <w:pStyle w:val="ConsPlusNormal"/>
        <w:ind w:firstLine="540"/>
        <w:jc w:val="both"/>
        <w:rPr>
          <w:rFonts w:ascii="Times New Roman" w:hAnsi="Times New Roman" w:cs="Times New Roman"/>
          <w:sz w:val="28"/>
          <w:szCs w:val="28"/>
        </w:rPr>
      </w:pPr>
      <w:bookmarkStart w:id="12" w:name="P102"/>
      <w:bookmarkEnd w:id="12"/>
      <w:r>
        <w:rPr>
          <w:rFonts w:ascii="Times New Roman" w:hAnsi="Times New Roman" w:cs="Times New Roman"/>
          <w:sz w:val="28"/>
          <w:szCs w:val="28"/>
        </w:rPr>
        <w:tab/>
      </w:r>
      <w:r w:rsidRPr="00C27821">
        <w:rPr>
          <w:rFonts w:ascii="Times New Roman" w:hAnsi="Times New Roman" w:cs="Times New Roman"/>
          <w:sz w:val="28"/>
          <w:szCs w:val="28"/>
        </w:rPr>
        <w:t>2</w:t>
      </w:r>
      <w:r>
        <w:rPr>
          <w:rFonts w:ascii="Times New Roman" w:hAnsi="Times New Roman" w:cs="Times New Roman"/>
          <w:sz w:val="28"/>
          <w:szCs w:val="28"/>
        </w:rPr>
        <w:t>.</w:t>
      </w:r>
      <w:r w:rsidRPr="00C27821">
        <w:rPr>
          <w:rFonts w:ascii="Times New Roman" w:hAnsi="Times New Roman" w:cs="Times New Roman"/>
          <w:sz w:val="28"/>
          <w:szCs w:val="28"/>
        </w:rPr>
        <w:t>7</w:t>
      </w:r>
      <w:r w:rsidR="009239B9" w:rsidRPr="00C27821">
        <w:rPr>
          <w:rFonts w:ascii="Times New Roman" w:hAnsi="Times New Roman" w:cs="Times New Roman"/>
          <w:sz w:val="28"/>
          <w:szCs w:val="28"/>
        </w:rPr>
        <w:t xml:space="preserve">.3.6. Копии удостоверений о проверке знаний или журнала проверки знаний, протоколов проверки знаний, предусмотренных </w:t>
      </w:r>
      <w:hyperlink r:id="rId52">
        <w:r w:rsidR="009239B9" w:rsidRPr="00C27821">
          <w:rPr>
            <w:rFonts w:ascii="Times New Roman" w:hAnsi="Times New Roman" w:cs="Times New Roman"/>
            <w:sz w:val="28"/>
            <w:szCs w:val="28"/>
          </w:rPr>
          <w:t>пунктами 43</w:t>
        </w:r>
      </w:hyperlink>
      <w:r w:rsidR="009239B9" w:rsidRPr="00C27821">
        <w:rPr>
          <w:rFonts w:ascii="Times New Roman" w:hAnsi="Times New Roman" w:cs="Times New Roman"/>
          <w:sz w:val="28"/>
          <w:szCs w:val="28"/>
        </w:rPr>
        <w:t xml:space="preserve"> - </w:t>
      </w:r>
      <w:hyperlink r:id="rId53">
        <w:r w:rsidR="009239B9" w:rsidRPr="00C27821">
          <w:rPr>
            <w:rFonts w:ascii="Times New Roman" w:hAnsi="Times New Roman" w:cs="Times New Roman"/>
            <w:sz w:val="28"/>
            <w:szCs w:val="28"/>
          </w:rPr>
          <w:t>45</w:t>
        </w:r>
      </w:hyperlink>
      <w:r w:rsidR="009239B9" w:rsidRPr="00C27821">
        <w:rPr>
          <w:rFonts w:ascii="Times New Roman" w:hAnsi="Times New Roman" w:cs="Times New Roman"/>
          <w:sz w:val="28"/>
          <w:szCs w:val="28"/>
        </w:rPr>
        <w:t xml:space="preserve"> Правил технической эксплуатации электроустановок потребителей электрической энергии, утвержденных приказом Минэнерго России от 12 августа 2022 г. N 811, </w:t>
      </w:r>
      <w:hyperlink r:id="rId54">
        <w:r w:rsidR="009239B9" w:rsidRPr="00C27821">
          <w:rPr>
            <w:rFonts w:ascii="Times New Roman" w:hAnsi="Times New Roman" w:cs="Times New Roman"/>
            <w:sz w:val="28"/>
            <w:szCs w:val="28"/>
          </w:rPr>
          <w:t>пунктом 2.3.23</w:t>
        </w:r>
      </w:hyperlink>
      <w:r w:rsidR="009239B9" w:rsidRPr="00C27821">
        <w:rPr>
          <w:rFonts w:ascii="Times New Roman" w:hAnsi="Times New Roman" w:cs="Times New Roman"/>
          <w:sz w:val="28"/>
          <w:szCs w:val="28"/>
        </w:rPr>
        <w:t xml:space="preserve"> Правил N 115, в случае эксплуатации ОПО - копии удостоверений о допуске к самостоятельной работе обслуживающего персонала, или копии протоколов проверки знаний в области промышленной безопасности работников и руководителей, предусмотренные </w:t>
      </w:r>
      <w:hyperlink r:id="rId55">
        <w:r w:rsidR="009239B9" w:rsidRPr="00C27821">
          <w:rPr>
            <w:rFonts w:ascii="Times New Roman" w:hAnsi="Times New Roman" w:cs="Times New Roman"/>
            <w:sz w:val="28"/>
            <w:szCs w:val="28"/>
          </w:rPr>
          <w:t>пунктом 238</w:t>
        </w:r>
      </w:hyperlink>
      <w:r w:rsidR="009239B9" w:rsidRPr="00C27821">
        <w:rPr>
          <w:rFonts w:ascii="Times New Roman" w:hAnsi="Times New Roman" w:cs="Times New Roman"/>
          <w:sz w:val="28"/>
          <w:szCs w:val="28"/>
        </w:rPr>
        <w:t xml:space="preserve"> Правил промышленной безопасности.</w:t>
      </w:r>
    </w:p>
    <w:p w:rsidR="009239B9" w:rsidRPr="00C27821" w:rsidRDefault="00C27821" w:rsidP="009239B9">
      <w:pPr>
        <w:pStyle w:val="ConsPlusNormal"/>
        <w:ind w:firstLine="540"/>
        <w:jc w:val="both"/>
        <w:rPr>
          <w:rFonts w:ascii="Times New Roman" w:hAnsi="Times New Roman" w:cs="Times New Roman"/>
          <w:sz w:val="28"/>
          <w:szCs w:val="28"/>
        </w:rPr>
      </w:pPr>
      <w:bookmarkStart w:id="13" w:name="P106"/>
      <w:bookmarkEnd w:id="13"/>
      <w:r>
        <w:rPr>
          <w:rFonts w:ascii="Times New Roman" w:hAnsi="Times New Roman" w:cs="Times New Roman"/>
          <w:sz w:val="28"/>
          <w:szCs w:val="28"/>
        </w:rPr>
        <w:tab/>
      </w:r>
      <w:r w:rsidRPr="00C27821">
        <w:rPr>
          <w:rFonts w:ascii="Times New Roman" w:hAnsi="Times New Roman" w:cs="Times New Roman"/>
          <w:sz w:val="28"/>
          <w:szCs w:val="28"/>
        </w:rPr>
        <w:t>2.7</w:t>
      </w:r>
      <w:r w:rsidR="009239B9" w:rsidRPr="00C27821">
        <w:rPr>
          <w:rFonts w:ascii="Times New Roman" w:hAnsi="Times New Roman" w:cs="Times New Roman"/>
          <w:sz w:val="28"/>
          <w:szCs w:val="28"/>
        </w:rPr>
        <w:t xml:space="preserve">.3.7. Копии документов, подтверждающих проведение обучения работников действиям в случае аварии или инцидента на опасном производственном объекте, в соответствии со </w:t>
      </w:r>
      <w:hyperlink r:id="rId56">
        <w:r w:rsidR="009239B9" w:rsidRPr="00C27821">
          <w:rPr>
            <w:rFonts w:ascii="Times New Roman" w:hAnsi="Times New Roman" w:cs="Times New Roman"/>
            <w:sz w:val="28"/>
            <w:szCs w:val="28"/>
          </w:rPr>
          <w:t>статьей 10</w:t>
        </w:r>
      </w:hyperlink>
      <w:r w:rsidR="009239B9" w:rsidRPr="00C27821">
        <w:rPr>
          <w:rFonts w:ascii="Times New Roman" w:hAnsi="Times New Roman" w:cs="Times New Roman"/>
          <w:sz w:val="28"/>
          <w:szCs w:val="28"/>
        </w:rPr>
        <w:t xml:space="preserve"> Федерального закона о промышленной безопасности.</w:t>
      </w:r>
    </w:p>
    <w:p w:rsidR="009239B9" w:rsidRPr="00C27821" w:rsidRDefault="00C27821" w:rsidP="00C27821">
      <w:pPr>
        <w:pStyle w:val="ConsPlusNormal"/>
        <w:ind w:firstLine="540"/>
        <w:jc w:val="both"/>
        <w:rPr>
          <w:rFonts w:ascii="Times New Roman" w:hAnsi="Times New Roman" w:cs="Times New Roman"/>
          <w:sz w:val="28"/>
          <w:szCs w:val="28"/>
        </w:rPr>
      </w:pPr>
      <w:bookmarkStart w:id="14" w:name="P107"/>
      <w:bookmarkEnd w:id="14"/>
      <w:r>
        <w:rPr>
          <w:rFonts w:ascii="Times New Roman" w:hAnsi="Times New Roman" w:cs="Times New Roman"/>
          <w:sz w:val="28"/>
          <w:szCs w:val="28"/>
        </w:rPr>
        <w:tab/>
      </w:r>
      <w:r w:rsidRPr="00C27821">
        <w:rPr>
          <w:rFonts w:ascii="Times New Roman" w:hAnsi="Times New Roman" w:cs="Times New Roman"/>
          <w:sz w:val="28"/>
          <w:szCs w:val="28"/>
        </w:rPr>
        <w:t>2.7</w:t>
      </w:r>
      <w:r w:rsidR="009239B9" w:rsidRPr="00C27821">
        <w:rPr>
          <w:rFonts w:ascii="Times New Roman" w:hAnsi="Times New Roman" w:cs="Times New Roman"/>
          <w:sz w:val="28"/>
          <w:szCs w:val="28"/>
        </w:rPr>
        <w:t xml:space="preserve">.3.8. Организационно-распорядительные документы организации о назначении лиц, ответственных за безопасную эксплуатацию тепловых энергоустановок для объектов, не отнесенных к ОПО, определенные </w:t>
      </w:r>
      <w:hyperlink r:id="rId57">
        <w:r w:rsidR="009239B9" w:rsidRPr="00C27821">
          <w:rPr>
            <w:rFonts w:ascii="Times New Roman" w:hAnsi="Times New Roman" w:cs="Times New Roman"/>
            <w:sz w:val="28"/>
            <w:szCs w:val="28"/>
          </w:rPr>
          <w:t>пунктами 2.1.2</w:t>
        </w:r>
      </w:hyperlink>
      <w:r w:rsidR="009239B9" w:rsidRPr="00C27821">
        <w:rPr>
          <w:rFonts w:ascii="Times New Roman" w:hAnsi="Times New Roman" w:cs="Times New Roman"/>
          <w:sz w:val="28"/>
          <w:szCs w:val="28"/>
        </w:rPr>
        <w:t xml:space="preserve">, </w:t>
      </w:r>
      <w:hyperlink r:id="rId58">
        <w:r w:rsidR="009239B9" w:rsidRPr="00C27821">
          <w:rPr>
            <w:rFonts w:ascii="Times New Roman" w:hAnsi="Times New Roman" w:cs="Times New Roman"/>
            <w:sz w:val="28"/>
            <w:szCs w:val="28"/>
          </w:rPr>
          <w:t>2.1.3</w:t>
        </w:r>
      </w:hyperlink>
      <w:r w:rsidR="009239B9" w:rsidRPr="00C27821">
        <w:rPr>
          <w:rFonts w:ascii="Times New Roman" w:hAnsi="Times New Roman" w:cs="Times New Roman"/>
          <w:sz w:val="28"/>
          <w:szCs w:val="28"/>
        </w:rPr>
        <w:t xml:space="preserve"> Правил </w:t>
      </w:r>
      <w:r>
        <w:rPr>
          <w:rFonts w:ascii="Times New Roman" w:hAnsi="Times New Roman" w:cs="Times New Roman"/>
          <w:sz w:val="28"/>
          <w:szCs w:val="28"/>
        </w:rPr>
        <w:t>№</w:t>
      </w:r>
      <w:r w:rsidR="009239B9" w:rsidRPr="00C27821">
        <w:rPr>
          <w:rFonts w:ascii="Times New Roman" w:hAnsi="Times New Roman" w:cs="Times New Roman"/>
          <w:sz w:val="28"/>
          <w:szCs w:val="28"/>
        </w:rPr>
        <w:t xml:space="preserve"> 115, и (или), в случае эксплуатации оборудования, отнесенного к ОПО, организационно-распорядительные документы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определенные </w:t>
      </w:r>
      <w:hyperlink r:id="rId59">
        <w:r w:rsidR="009239B9" w:rsidRPr="00C27821">
          <w:rPr>
            <w:rFonts w:ascii="Times New Roman" w:hAnsi="Times New Roman" w:cs="Times New Roman"/>
            <w:sz w:val="28"/>
            <w:szCs w:val="28"/>
          </w:rPr>
          <w:t>пунктом 228</w:t>
        </w:r>
      </w:hyperlink>
      <w:r w:rsidR="009239B9" w:rsidRPr="00C27821">
        <w:rPr>
          <w:rFonts w:ascii="Times New Roman" w:hAnsi="Times New Roman" w:cs="Times New Roman"/>
          <w:sz w:val="28"/>
          <w:szCs w:val="28"/>
        </w:rPr>
        <w:t xml:space="preserve"> Правил промышленной безопасности.</w:t>
      </w:r>
    </w:p>
    <w:p w:rsidR="009239B9" w:rsidRPr="00C27821" w:rsidRDefault="00C27821" w:rsidP="00C27821">
      <w:pPr>
        <w:pStyle w:val="ConsPlusNormal"/>
        <w:ind w:firstLine="540"/>
        <w:jc w:val="both"/>
        <w:rPr>
          <w:rFonts w:ascii="Times New Roman" w:hAnsi="Times New Roman" w:cs="Times New Roman"/>
          <w:sz w:val="28"/>
          <w:szCs w:val="28"/>
        </w:rPr>
      </w:pPr>
      <w:bookmarkStart w:id="15" w:name="P108"/>
      <w:bookmarkEnd w:id="15"/>
      <w:r>
        <w:rPr>
          <w:rFonts w:ascii="Times New Roman" w:hAnsi="Times New Roman" w:cs="Times New Roman"/>
          <w:sz w:val="28"/>
          <w:szCs w:val="28"/>
        </w:rPr>
        <w:tab/>
      </w:r>
      <w:r w:rsidRPr="00C27821">
        <w:rPr>
          <w:rFonts w:ascii="Times New Roman" w:hAnsi="Times New Roman" w:cs="Times New Roman"/>
          <w:sz w:val="28"/>
          <w:szCs w:val="28"/>
        </w:rPr>
        <w:t>2.7</w:t>
      </w:r>
      <w:r w:rsidR="009239B9" w:rsidRPr="00C27821">
        <w:rPr>
          <w:rFonts w:ascii="Times New Roman" w:hAnsi="Times New Roman" w:cs="Times New Roman"/>
          <w:sz w:val="28"/>
          <w:szCs w:val="28"/>
        </w:rPr>
        <w:t xml:space="preserve">.3.9. Утвержденные инструкции по охране труда, утвержденный порядок производства работ повышенной опасности и оформления наряда-допуска, утвержденный перечень работ, выполняемых по нарядам-допускам в соответствии с </w:t>
      </w:r>
      <w:hyperlink r:id="rId60">
        <w:r w:rsidR="009239B9" w:rsidRPr="00C27821">
          <w:rPr>
            <w:rFonts w:ascii="Times New Roman" w:hAnsi="Times New Roman" w:cs="Times New Roman"/>
            <w:sz w:val="28"/>
            <w:szCs w:val="28"/>
          </w:rPr>
          <w:t>Правилами</w:t>
        </w:r>
      </w:hyperlink>
      <w:r w:rsidR="009239B9" w:rsidRPr="00C27821">
        <w:rPr>
          <w:rFonts w:ascii="Times New Roman" w:hAnsi="Times New Roman" w:cs="Times New Roman"/>
          <w:sz w:val="28"/>
          <w:szCs w:val="28"/>
        </w:rPr>
        <w:t xml:space="preserve"> по охране труда при эксплуатации объектов теплоснабжения и </w:t>
      </w:r>
      <w:proofErr w:type="spellStart"/>
      <w:r w:rsidR="009239B9" w:rsidRPr="00C27821">
        <w:rPr>
          <w:rFonts w:ascii="Times New Roman" w:hAnsi="Times New Roman" w:cs="Times New Roman"/>
          <w:sz w:val="28"/>
          <w:szCs w:val="28"/>
        </w:rPr>
        <w:t>теплопотребляющих</w:t>
      </w:r>
      <w:proofErr w:type="spellEnd"/>
      <w:r w:rsidR="009239B9" w:rsidRPr="00C27821">
        <w:rPr>
          <w:rFonts w:ascii="Times New Roman" w:hAnsi="Times New Roman" w:cs="Times New Roman"/>
          <w:sz w:val="28"/>
          <w:szCs w:val="28"/>
        </w:rPr>
        <w:t xml:space="preserve"> установок, утвержденных приказом Минтруда Росс</w:t>
      </w:r>
      <w:r w:rsidRPr="00C27821">
        <w:rPr>
          <w:rFonts w:ascii="Times New Roman" w:hAnsi="Times New Roman" w:cs="Times New Roman"/>
          <w:sz w:val="28"/>
          <w:szCs w:val="28"/>
        </w:rPr>
        <w:t xml:space="preserve">ии от 17 декабря 2020 г. </w:t>
      </w:r>
      <w:r w:rsidR="00147BB9">
        <w:rPr>
          <w:rFonts w:ascii="Times New Roman" w:hAnsi="Times New Roman" w:cs="Times New Roman"/>
          <w:sz w:val="28"/>
          <w:szCs w:val="28"/>
        </w:rPr>
        <w:t>№</w:t>
      </w:r>
      <w:r w:rsidRPr="00C27821">
        <w:rPr>
          <w:rFonts w:ascii="Times New Roman" w:hAnsi="Times New Roman" w:cs="Times New Roman"/>
          <w:sz w:val="28"/>
          <w:szCs w:val="28"/>
        </w:rPr>
        <w:t xml:space="preserve"> 924н</w:t>
      </w:r>
      <w:r w:rsidR="009239B9" w:rsidRPr="00C27821">
        <w:rPr>
          <w:rFonts w:ascii="Times New Roman" w:hAnsi="Times New Roman" w:cs="Times New Roman"/>
          <w:sz w:val="28"/>
          <w:szCs w:val="28"/>
        </w:rPr>
        <w:t>.</w:t>
      </w:r>
    </w:p>
    <w:p w:rsidR="009239B9" w:rsidRPr="00147BB9" w:rsidRDefault="00147BB9" w:rsidP="009239B9">
      <w:pPr>
        <w:pStyle w:val="ConsPlusNormal"/>
        <w:ind w:firstLine="540"/>
        <w:jc w:val="both"/>
        <w:rPr>
          <w:rFonts w:ascii="Times New Roman" w:hAnsi="Times New Roman" w:cs="Times New Roman"/>
          <w:sz w:val="28"/>
          <w:szCs w:val="28"/>
        </w:rPr>
      </w:pPr>
      <w:bookmarkStart w:id="16" w:name="P112"/>
      <w:bookmarkEnd w:id="16"/>
      <w:r>
        <w:rPr>
          <w:rFonts w:ascii="Times New Roman" w:hAnsi="Times New Roman" w:cs="Times New Roman"/>
          <w:sz w:val="28"/>
          <w:szCs w:val="28"/>
        </w:rPr>
        <w:tab/>
      </w:r>
      <w:r w:rsidR="00C27821" w:rsidRPr="00147BB9">
        <w:rPr>
          <w:rFonts w:ascii="Times New Roman" w:hAnsi="Times New Roman" w:cs="Times New Roman"/>
          <w:sz w:val="28"/>
          <w:szCs w:val="28"/>
        </w:rPr>
        <w:t>2.7</w:t>
      </w:r>
      <w:r w:rsidR="009239B9" w:rsidRPr="00147BB9">
        <w:rPr>
          <w:rFonts w:ascii="Times New Roman" w:hAnsi="Times New Roman" w:cs="Times New Roman"/>
          <w:sz w:val="28"/>
          <w:szCs w:val="28"/>
        </w:rPr>
        <w:t xml:space="preserve">.3.10. Копии утвержденных в соответствии с </w:t>
      </w:r>
      <w:hyperlink r:id="rId61">
        <w:r w:rsidR="009239B9" w:rsidRPr="00147BB9">
          <w:rPr>
            <w:rFonts w:ascii="Times New Roman" w:hAnsi="Times New Roman" w:cs="Times New Roman"/>
            <w:sz w:val="28"/>
            <w:szCs w:val="28"/>
          </w:rPr>
          <w:t>пунктом 2.3.48</w:t>
        </w:r>
      </w:hyperlink>
      <w:r w:rsidR="009239B9" w:rsidRPr="00147BB9">
        <w:rPr>
          <w:rFonts w:ascii="Times New Roman" w:hAnsi="Times New Roman" w:cs="Times New Roman"/>
          <w:sz w:val="28"/>
          <w:szCs w:val="28"/>
        </w:rPr>
        <w:t xml:space="preserve"> Правил </w:t>
      </w:r>
      <w:r>
        <w:rPr>
          <w:rFonts w:ascii="Times New Roman" w:hAnsi="Times New Roman" w:cs="Times New Roman"/>
          <w:sz w:val="28"/>
          <w:szCs w:val="28"/>
        </w:rPr>
        <w:t>№</w:t>
      </w:r>
      <w:r w:rsidR="009239B9" w:rsidRPr="00147BB9">
        <w:rPr>
          <w:rFonts w:ascii="Times New Roman" w:hAnsi="Times New Roman" w:cs="Times New Roman"/>
          <w:sz w:val="28"/>
          <w:szCs w:val="28"/>
        </w:rPr>
        <w:t xml:space="preserve"> 115 и </w:t>
      </w:r>
      <w:hyperlink r:id="rId62">
        <w:r w:rsidR="009239B9" w:rsidRPr="00147BB9">
          <w:rPr>
            <w:rFonts w:ascii="Times New Roman" w:hAnsi="Times New Roman" w:cs="Times New Roman"/>
            <w:sz w:val="28"/>
            <w:szCs w:val="28"/>
          </w:rPr>
          <w:t>пунктом 236</w:t>
        </w:r>
      </w:hyperlink>
      <w:r w:rsidR="009239B9" w:rsidRPr="00147BB9">
        <w:rPr>
          <w:rFonts w:ascii="Times New Roman" w:hAnsi="Times New Roman" w:cs="Times New Roman"/>
          <w:sz w:val="28"/>
          <w:szCs w:val="28"/>
        </w:rPr>
        <w:t xml:space="preserve"> Правил промышленной безопасности программ противоаварийных тренировок, журналов, подтверждающих проведение тренировок согласно утвержденной программе противоаварийных тренировок.</w:t>
      </w:r>
    </w:p>
    <w:p w:rsidR="009239B9" w:rsidRPr="00147BB9" w:rsidRDefault="00DB788E" w:rsidP="009239B9">
      <w:pPr>
        <w:pStyle w:val="ConsPlusNormal"/>
        <w:spacing w:before="220"/>
        <w:ind w:firstLine="540"/>
        <w:jc w:val="both"/>
        <w:rPr>
          <w:rFonts w:ascii="Times New Roman" w:hAnsi="Times New Roman" w:cs="Times New Roman"/>
          <w:sz w:val="28"/>
          <w:szCs w:val="28"/>
        </w:rPr>
      </w:pPr>
      <w:bookmarkStart w:id="17" w:name="P113"/>
      <w:bookmarkEnd w:id="17"/>
      <w:r>
        <w:rPr>
          <w:rFonts w:ascii="Times New Roman" w:hAnsi="Times New Roman" w:cs="Times New Roman"/>
          <w:sz w:val="28"/>
          <w:szCs w:val="28"/>
        </w:rPr>
        <w:lastRenderedPageBreak/>
        <w:tab/>
      </w:r>
      <w:r w:rsidR="00C27821" w:rsidRPr="00147BB9">
        <w:rPr>
          <w:rFonts w:ascii="Times New Roman" w:hAnsi="Times New Roman" w:cs="Times New Roman"/>
          <w:sz w:val="28"/>
          <w:szCs w:val="28"/>
        </w:rPr>
        <w:t>2.7</w:t>
      </w:r>
      <w:r w:rsidR="009239B9" w:rsidRPr="00147BB9">
        <w:rPr>
          <w:rFonts w:ascii="Times New Roman" w:hAnsi="Times New Roman" w:cs="Times New Roman"/>
          <w:sz w:val="28"/>
          <w:szCs w:val="28"/>
        </w:rPr>
        <w:t xml:space="preserve">.3.11. Утвержденные температурные графики, гидравлические режимы работы системы теплоснабжения на предстоящий отопительный период, разработанные в соответствии с </w:t>
      </w:r>
      <w:hyperlink r:id="rId63">
        <w:r w:rsidR="009239B9" w:rsidRPr="00147BB9">
          <w:rPr>
            <w:rFonts w:ascii="Times New Roman" w:hAnsi="Times New Roman" w:cs="Times New Roman"/>
            <w:sz w:val="28"/>
            <w:szCs w:val="28"/>
          </w:rPr>
          <w:t>пунктом 6.2.1</w:t>
        </w:r>
      </w:hyperlink>
      <w:r w:rsidR="009239B9" w:rsidRPr="00147BB9">
        <w:rPr>
          <w:rFonts w:ascii="Times New Roman" w:hAnsi="Times New Roman" w:cs="Times New Roman"/>
          <w:sz w:val="28"/>
          <w:szCs w:val="28"/>
        </w:rPr>
        <w:t xml:space="preserve"> Правил </w:t>
      </w:r>
      <w:r>
        <w:rPr>
          <w:rFonts w:ascii="Times New Roman" w:hAnsi="Times New Roman" w:cs="Times New Roman"/>
          <w:sz w:val="28"/>
          <w:szCs w:val="28"/>
        </w:rPr>
        <w:t>№</w:t>
      </w:r>
      <w:r w:rsidR="009239B9" w:rsidRPr="00147BB9">
        <w:rPr>
          <w:rFonts w:ascii="Times New Roman" w:hAnsi="Times New Roman" w:cs="Times New Roman"/>
          <w:sz w:val="28"/>
          <w:szCs w:val="28"/>
        </w:rPr>
        <w:t xml:space="preserve"> 115, а также копии эксплуатационных инструкций по ведению и контролю режимов работы системы теплоснабжения.</w:t>
      </w:r>
    </w:p>
    <w:p w:rsidR="009239B9" w:rsidRPr="00147BB9" w:rsidRDefault="00DB788E" w:rsidP="00DB788E">
      <w:pPr>
        <w:pStyle w:val="ConsPlusNormal"/>
        <w:ind w:firstLine="540"/>
        <w:jc w:val="both"/>
        <w:rPr>
          <w:rFonts w:ascii="Times New Roman" w:hAnsi="Times New Roman" w:cs="Times New Roman"/>
          <w:sz w:val="28"/>
          <w:szCs w:val="28"/>
        </w:rPr>
      </w:pPr>
      <w:bookmarkStart w:id="18" w:name="P114"/>
      <w:bookmarkEnd w:id="18"/>
      <w:r>
        <w:rPr>
          <w:rFonts w:ascii="Times New Roman" w:hAnsi="Times New Roman" w:cs="Times New Roman"/>
          <w:sz w:val="28"/>
          <w:szCs w:val="28"/>
        </w:rPr>
        <w:tab/>
      </w:r>
      <w:r w:rsidR="00C27821" w:rsidRPr="00147BB9">
        <w:rPr>
          <w:rFonts w:ascii="Times New Roman" w:hAnsi="Times New Roman" w:cs="Times New Roman"/>
          <w:sz w:val="28"/>
          <w:szCs w:val="28"/>
        </w:rPr>
        <w:t>2.7</w:t>
      </w:r>
      <w:r w:rsidR="009239B9" w:rsidRPr="00147BB9">
        <w:rPr>
          <w:rFonts w:ascii="Times New Roman" w:hAnsi="Times New Roman" w:cs="Times New Roman"/>
          <w:sz w:val="28"/>
          <w:szCs w:val="28"/>
        </w:rPr>
        <w:t xml:space="preserve">.3.12. Копии утвержденной инструкции по эксплуатации установок для </w:t>
      </w:r>
      <w:proofErr w:type="spellStart"/>
      <w:r w:rsidR="009239B9" w:rsidRPr="00147BB9">
        <w:rPr>
          <w:rFonts w:ascii="Times New Roman" w:hAnsi="Times New Roman" w:cs="Times New Roman"/>
          <w:sz w:val="28"/>
          <w:szCs w:val="28"/>
        </w:rPr>
        <w:t>докотловой</w:t>
      </w:r>
      <w:proofErr w:type="spellEnd"/>
      <w:r w:rsidR="009239B9" w:rsidRPr="00147BB9">
        <w:rPr>
          <w:rFonts w:ascii="Times New Roman" w:hAnsi="Times New Roman" w:cs="Times New Roman"/>
          <w:sz w:val="28"/>
          <w:szCs w:val="28"/>
        </w:rPr>
        <w:t xml:space="preserve"> обработки воды (если предусмотрены проектной документацией объектов теплоснабжения) и инструкции по ведению водно-химического режима, включающей режимные карты, утвержденный график </w:t>
      </w:r>
      <w:proofErr w:type="spellStart"/>
      <w:r w:rsidR="009239B9" w:rsidRPr="00147BB9">
        <w:rPr>
          <w:rFonts w:ascii="Times New Roman" w:hAnsi="Times New Roman" w:cs="Times New Roman"/>
          <w:sz w:val="28"/>
          <w:szCs w:val="28"/>
        </w:rPr>
        <w:t>химконтроля</w:t>
      </w:r>
      <w:proofErr w:type="spellEnd"/>
      <w:r w:rsidR="009239B9" w:rsidRPr="00147BB9">
        <w:rPr>
          <w:rFonts w:ascii="Times New Roman" w:hAnsi="Times New Roman" w:cs="Times New Roman"/>
          <w:sz w:val="28"/>
          <w:szCs w:val="28"/>
        </w:rPr>
        <w:t xml:space="preserve"> за </w:t>
      </w:r>
      <w:proofErr w:type="spellStart"/>
      <w:r w:rsidR="009239B9" w:rsidRPr="00147BB9">
        <w:rPr>
          <w:rFonts w:ascii="Times New Roman" w:hAnsi="Times New Roman" w:cs="Times New Roman"/>
          <w:sz w:val="28"/>
          <w:szCs w:val="28"/>
        </w:rPr>
        <w:t>воднохимическим</w:t>
      </w:r>
      <w:proofErr w:type="spellEnd"/>
      <w:r w:rsidR="009239B9" w:rsidRPr="00147BB9">
        <w:rPr>
          <w:rFonts w:ascii="Times New Roman" w:hAnsi="Times New Roman" w:cs="Times New Roman"/>
          <w:sz w:val="28"/>
          <w:szCs w:val="28"/>
        </w:rPr>
        <w:t xml:space="preserve"> режимом котельных и тепловых сетей, разработанный в соответствии с требованиями </w:t>
      </w:r>
      <w:hyperlink r:id="rId64">
        <w:r w:rsidR="009239B9" w:rsidRPr="00147BB9">
          <w:rPr>
            <w:rFonts w:ascii="Times New Roman" w:hAnsi="Times New Roman" w:cs="Times New Roman"/>
            <w:sz w:val="28"/>
            <w:szCs w:val="28"/>
          </w:rPr>
          <w:t>пункта 12.9</w:t>
        </w:r>
      </w:hyperlink>
      <w:r w:rsidR="009239B9" w:rsidRPr="00147BB9">
        <w:rPr>
          <w:rFonts w:ascii="Times New Roman" w:hAnsi="Times New Roman" w:cs="Times New Roman"/>
          <w:sz w:val="28"/>
          <w:szCs w:val="28"/>
        </w:rPr>
        <w:t xml:space="preserve"> Правил </w:t>
      </w:r>
      <w:r>
        <w:rPr>
          <w:rFonts w:ascii="Times New Roman" w:hAnsi="Times New Roman" w:cs="Times New Roman"/>
          <w:sz w:val="28"/>
          <w:szCs w:val="28"/>
        </w:rPr>
        <w:t>№</w:t>
      </w:r>
      <w:r w:rsidR="009239B9" w:rsidRPr="00147BB9">
        <w:rPr>
          <w:rFonts w:ascii="Times New Roman" w:hAnsi="Times New Roman" w:cs="Times New Roman"/>
          <w:sz w:val="28"/>
          <w:szCs w:val="28"/>
        </w:rPr>
        <w:t xml:space="preserve"> 115, </w:t>
      </w:r>
      <w:hyperlink r:id="rId65">
        <w:r w:rsidR="009239B9" w:rsidRPr="00147BB9">
          <w:rPr>
            <w:rFonts w:ascii="Times New Roman" w:hAnsi="Times New Roman" w:cs="Times New Roman"/>
            <w:sz w:val="28"/>
            <w:szCs w:val="28"/>
          </w:rPr>
          <w:t>пункта 278</w:t>
        </w:r>
      </w:hyperlink>
      <w:r w:rsidR="009239B9" w:rsidRPr="00147BB9">
        <w:rPr>
          <w:rFonts w:ascii="Times New Roman" w:hAnsi="Times New Roman" w:cs="Times New Roman"/>
          <w:sz w:val="28"/>
          <w:szCs w:val="28"/>
        </w:rPr>
        <w:t xml:space="preserve"> Правил промышленной безопасности.</w:t>
      </w:r>
    </w:p>
    <w:p w:rsidR="009239B9" w:rsidRPr="00147BB9" w:rsidRDefault="00DB788E" w:rsidP="00DB788E">
      <w:pPr>
        <w:pStyle w:val="ConsPlusNormal"/>
        <w:ind w:firstLine="540"/>
        <w:jc w:val="both"/>
        <w:rPr>
          <w:rFonts w:ascii="Times New Roman" w:hAnsi="Times New Roman" w:cs="Times New Roman"/>
          <w:sz w:val="28"/>
          <w:szCs w:val="28"/>
        </w:rPr>
      </w:pPr>
      <w:bookmarkStart w:id="19" w:name="P115"/>
      <w:bookmarkEnd w:id="19"/>
      <w:r>
        <w:rPr>
          <w:rFonts w:ascii="Times New Roman" w:hAnsi="Times New Roman" w:cs="Times New Roman"/>
          <w:sz w:val="28"/>
          <w:szCs w:val="28"/>
        </w:rPr>
        <w:tab/>
      </w:r>
      <w:r w:rsidR="00C27821" w:rsidRPr="00147BB9">
        <w:rPr>
          <w:rFonts w:ascii="Times New Roman" w:hAnsi="Times New Roman" w:cs="Times New Roman"/>
          <w:sz w:val="28"/>
          <w:szCs w:val="28"/>
        </w:rPr>
        <w:t>2.7</w:t>
      </w:r>
      <w:r w:rsidR="009239B9" w:rsidRPr="00147BB9">
        <w:rPr>
          <w:rFonts w:ascii="Times New Roman" w:hAnsi="Times New Roman" w:cs="Times New Roman"/>
          <w:sz w:val="28"/>
          <w:szCs w:val="28"/>
        </w:rPr>
        <w:t xml:space="preserve">.3.13. Копии актов ввода в эксплуатацию и актов периодической проверки узла учета и средств измерений, входящих в состав узла учета (в случае организации коммерческого учета), содержащие результаты поверки таких приборов и средств измерений, подтвержденные в соответствии с </w:t>
      </w:r>
      <w:hyperlink r:id="rId66">
        <w:r w:rsidR="009239B9" w:rsidRPr="00147BB9">
          <w:rPr>
            <w:rFonts w:ascii="Times New Roman" w:hAnsi="Times New Roman" w:cs="Times New Roman"/>
            <w:sz w:val="28"/>
            <w:szCs w:val="28"/>
          </w:rPr>
          <w:t>частью 4 статьи 13</w:t>
        </w:r>
      </w:hyperlink>
      <w:r w:rsidR="009239B9" w:rsidRPr="00147BB9">
        <w:rPr>
          <w:rFonts w:ascii="Times New Roman" w:hAnsi="Times New Roman" w:cs="Times New Roman"/>
          <w:sz w:val="28"/>
          <w:szCs w:val="28"/>
        </w:rPr>
        <w:t xml:space="preserve"> Федерального закона от 26.06.2008 N 102-ФЗ "Об обеспечении единства измерений", акты разграничения балансовой принадлежности, предусмотренные </w:t>
      </w:r>
      <w:hyperlink r:id="rId67">
        <w:r w:rsidR="009239B9" w:rsidRPr="00147BB9">
          <w:rPr>
            <w:rFonts w:ascii="Times New Roman" w:hAnsi="Times New Roman" w:cs="Times New Roman"/>
            <w:sz w:val="28"/>
            <w:szCs w:val="28"/>
          </w:rPr>
          <w:t>Правилами</w:t>
        </w:r>
      </w:hyperlink>
      <w:r w:rsidR="009239B9" w:rsidRPr="00147BB9">
        <w:rPr>
          <w:rFonts w:ascii="Times New Roman" w:hAnsi="Times New Roman" w:cs="Times New Roman"/>
          <w:sz w:val="28"/>
          <w:szCs w:val="28"/>
        </w:rPr>
        <w:t xml:space="preserve"> коммерческого учета тепловой энергии, теплоносителя, утвержденными постановлением Правительства Российской Федерации от 18 ноября 2013 г. </w:t>
      </w:r>
      <w:r>
        <w:rPr>
          <w:rFonts w:ascii="Times New Roman" w:hAnsi="Times New Roman" w:cs="Times New Roman"/>
          <w:sz w:val="28"/>
          <w:szCs w:val="28"/>
        </w:rPr>
        <w:t>№</w:t>
      </w:r>
      <w:r w:rsidR="009239B9" w:rsidRPr="00147BB9">
        <w:rPr>
          <w:rFonts w:ascii="Times New Roman" w:hAnsi="Times New Roman" w:cs="Times New Roman"/>
          <w:sz w:val="28"/>
          <w:szCs w:val="28"/>
        </w:rPr>
        <w:t xml:space="preserve"> 1034 (далее - Правила коммерческого учета).</w:t>
      </w:r>
    </w:p>
    <w:p w:rsidR="009239B9" w:rsidRPr="00147BB9" w:rsidRDefault="00DB788E" w:rsidP="00DB788E">
      <w:pPr>
        <w:pStyle w:val="ConsPlusNormal"/>
        <w:ind w:firstLine="540"/>
        <w:jc w:val="both"/>
        <w:rPr>
          <w:rFonts w:ascii="Times New Roman" w:hAnsi="Times New Roman" w:cs="Times New Roman"/>
          <w:sz w:val="28"/>
          <w:szCs w:val="28"/>
        </w:rPr>
      </w:pPr>
      <w:bookmarkStart w:id="20" w:name="P116"/>
      <w:bookmarkEnd w:id="20"/>
      <w:r>
        <w:rPr>
          <w:rFonts w:ascii="Times New Roman" w:hAnsi="Times New Roman" w:cs="Times New Roman"/>
          <w:sz w:val="28"/>
          <w:szCs w:val="28"/>
        </w:rPr>
        <w:tab/>
      </w:r>
      <w:r w:rsidR="00C27821" w:rsidRPr="00147BB9">
        <w:rPr>
          <w:rFonts w:ascii="Times New Roman" w:hAnsi="Times New Roman" w:cs="Times New Roman"/>
          <w:sz w:val="28"/>
          <w:szCs w:val="28"/>
        </w:rPr>
        <w:t>2.7</w:t>
      </w:r>
      <w:r w:rsidR="009239B9" w:rsidRPr="00147BB9">
        <w:rPr>
          <w:rFonts w:ascii="Times New Roman" w:hAnsi="Times New Roman" w:cs="Times New Roman"/>
          <w:sz w:val="28"/>
          <w:szCs w:val="28"/>
        </w:rPr>
        <w:t xml:space="preserve">.3.14. Разработанный в соответствии с </w:t>
      </w:r>
      <w:hyperlink r:id="rId68">
        <w:r w:rsidR="009239B9" w:rsidRPr="00147BB9">
          <w:rPr>
            <w:rFonts w:ascii="Times New Roman" w:hAnsi="Times New Roman" w:cs="Times New Roman"/>
            <w:sz w:val="28"/>
            <w:szCs w:val="28"/>
          </w:rPr>
          <w:t>пунктом 2.7.10</w:t>
        </w:r>
      </w:hyperlink>
      <w:r w:rsidR="009239B9" w:rsidRPr="00147BB9">
        <w:rPr>
          <w:rFonts w:ascii="Times New Roman" w:hAnsi="Times New Roman" w:cs="Times New Roman"/>
          <w:sz w:val="28"/>
          <w:szCs w:val="28"/>
        </w:rPr>
        <w:t xml:space="preserve"> Правил </w:t>
      </w:r>
      <w:r>
        <w:rPr>
          <w:rFonts w:ascii="Times New Roman" w:hAnsi="Times New Roman" w:cs="Times New Roman"/>
          <w:sz w:val="28"/>
          <w:szCs w:val="28"/>
        </w:rPr>
        <w:t>№</w:t>
      </w:r>
      <w:r w:rsidR="009239B9" w:rsidRPr="00147BB9">
        <w:rPr>
          <w:rFonts w:ascii="Times New Roman" w:hAnsi="Times New Roman" w:cs="Times New Roman"/>
          <w:sz w:val="28"/>
          <w:szCs w:val="28"/>
        </w:rPr>
        <w:t xml:space="preserve"> 115 нормативно-технический документ об организации ремонтного производства, разработке ремонтной документации, планированию и подготовке к ремонту, выводу в ремонт и производству ремонта, а также приемке и оценке качества ремонта, а также акты приемки объектов теплоснабжения и </w:t>
      </w:r>
      <w:proofErr w:type="spellStart"/>
      <w:r w:rsidR="009239B9" w:rsidRPr="00147BB9">
        <w:rPr>
          <w:rFonts w:ascii="Times New Roman" w:hAnsi="Times New Roman" w:cs="Times New Roman"/>
          <w:sz w:val="28"/>
          <w:szCs w:val="28"/>
        </w:rPr>
        <w:t>теплопотребляющих</w:t>
      </w:r>
      <w:proofErr w:type="spellEnd"/>
      <w:r w:rsidR="009239B9" w:rsidRPr="00147BB9">
        <w:rPr>
          <w:rFonts w:ascii="Times New Roman" w:hAnsi="Times New Roman" w:cs="Times New Roman"/>
          <w:sz w:val="28"/>
          <w:szCs w:val="28"/>
        </w:rPr>
        <w:t xml:space="preserve"> установок из ремонта с приложением дефектных ведомостей (при наличии), протоколов испытаний и наладки, предусмотренные </w:t>
      </w:r>
      <w:hyperlink r:id="rId69">
        <w:r w:rsidR="009239B9" w:rsidRPr="00147BB9">
          <w:rPr>
            <w:rFonts w:ascii="Times New Roman" w:hAnsi="Times New Roman" w:cs="Times New Roman"/>
            <w:sz w:val="28"/>
            <w:szCs w:val="28"/>
          </w:rPr>
          <w:t>пунктом 2.7.13</w:t>
        </w:r>
      </w:hyperlink>
      <w:r w:rsidR="009239B9" w:rsidRPr="00147BB9">
        <w:rPr>
          <w:rFonts w:ascii="Times New Roman" w:hAnsi="Times New Roman" w:cs="Times New Roman"/>
          <w:sz w:val="28"/>
          <w:szCs w:val="28"/>
        </w:rPr>
        <w:t xml:space="preserve"> Правил </w:t>
      </w:r>
      <w:r>
        <w:rPr>
          <w:rFonts w:ascii="Times New Roman" w:hAnsi="Times New Roman" w:cs="Times New Roman"/>
          <w:sz w:val="28"/>
          <w:szCs w:val="28"/>
        </w:rPr>
        <w:t>№</w:t>
      </w:r>
      <w:r w:rsidR="009239B9" w:rsidRPr="00147BB9">
        <w:rPr>
          <w:rFonts w:ascii="Times New Roman" w:hAnsi="Times New Roman" w:cs="Times New Roman"/>
          <w:sz w:val="28"/>
          <w:szCs w:val="28"/>
        </w:rPr>
        <w:t xml:space="preserve"> 115, - в случае эксплуатации объектов, не являющихся ОПО, и (или) копии удостоверений (свидетельств) о качестве монтажа - в случае выполнения мероприятий по строительству, реконструкции и (или) модернизации тепловых сетей (при эксплуатации ОПО).</w:t>
      </w:r>
    </w:p>
    <w:p w:rsidR="009239B9" w:rsidRPr="00DB788E" w:rsidRDefault="00DB788E" w:rsidP="00DB788E">
      <w:pPr>
        <w:pStyle w:val="ConsPlusNormal"/>
        <w:ind w:firstLine="540"/>
        <w:jc w:val="both"/>
        <w:rPr>
          <w:rFonts w:ascii="Times New Roman" w:hAnsi="Times New Roman" w:cs="Times New Roman"/>
          <w:sz w:val="28"/>
          <w:szCs w:val="28"/>
        </w:rPr>
      </w:pPr>
      <w:bookmarkStart w:id="21" w:name="P117"/>
      <w:bookmarkEnd w:id="21"/>
      <w:r>
        <w:rPr>
          <w:rFonts w:ascii="Times New Roman" w:hAnsi="Times New Roman" w:cs="Times New Roman"/>
          <w:sz w:val="28"/>
          <w:szCs w:val="28"/>
        </w:rPr>
        <w:tab/>
      </w:r>
      <w:r w:rsidR="00C27821" w:rsidRPr="00DB788E">
        <w:rPr>
          <w:rFonts w:ascii="Times New Roman" w:hAnsi="Times New Roman" w:cs="Times New Roman"/>
          <w:sz w:val="28"/>
          <w:szCs w:val="28"/>
        </w:rPr>
        <w:t>2.7.</w:t>
      </w:r>
      <w:r w:rsidR="009239B9" w:rsidRPr="00DB788E">
        <w:rPr>
          <w:rFonts w:ascii="Times New Roman" w:hAnsi="Times New Roman" w:cs="Times New Roman"/>
          <w:sz w:val="28"/>
          <w:szCs w:val="28"/>
        </w:rPr>
        <w:t>3.15. Копии паспортов паровых и (или) водогрейных котельных установок, центральных тепловых пунктов и оборудования, работающего под избыточным давлением, с отметками:</w:t>
      </w:r>
    </w:p>
    <w:p w:rsidR="009239B9" w:rsidRPr="00DB788E" w:rsidRDefault="00DB788E" w:rsidP="00DB788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 xml:space="preserve">- </w:t>
      </w:r>
      <w:r w:rsidR="009239B9" w:rsidRPr="00DB788E">
        <w:rPr>
          <w:rFonts w:ascii="Times New Roman" w:hAnsi="Times New Roman" w:cs="Times New Roman"/>
          <w:sz w:val="28"/>
          <w:szCs w:val="28"/>
        </w:rPr>
        <w:t xml:space="preserve">о проведении технических освидетельствований, актов о проведении гидравлических испытаний с выводами об отсутствии выявленных дефектов, запрещающих эксплуатацию. Для оборудования, отработавшего установленный в технической документации организации-изготовителя или проектной документации срок службы или при превышении количества циклов его нагрузки - сведения о заключениях экспертизы промышленной безопасности (для ОПО) в соответствии с </w:t>
      </w:r>
      <w:hyperlink r:id="rId70">
        <w:r w:rsidR="009239B9" w:rsidRPr="00DB788E">
          <w:rPr>
            <w:rFonts w:ascii="Times New Roman" w:hAnsi="Times New Roman" w:cs="Times New Roman"/>
            <w:sz w:val="28"/>
            <w:szCs w:val="28"/>
          </w:rPr>
          <w:t>частью 2 статьи 7</w:t>
        </w:r>
      </w:hyperlink>
      <w:r w:rsidR="009239B9" w:rsidRPr="00DB788E">
        <w:rPr>
          <w:rFonts w:ascii="Times New Roman" w:hAnsi="Times New Roman" w:cs="Times New Roman"/>
          <w:sz w:val="28"/>
          <w:szCs w:val="28"/>
        </w:rPr>
        <w:t xml:space="preserve"> Федерального закона о промышленной безопасности и заключениях о проведении </w:t>
      </w:r>
      <w:r w:rsidR="009239B9" w:rsidRPr="00DB788E">
        <w:rPr>
          <w:rFonts w:ascii="Times New Roman" w:hAnsi="Times New Roman" w:cs="Times New Roman"/>
          <w:sz w:val="28"/>
          <w:szCs w:val="28"/>
        </w:rPr>
        <w:lastRenderedPageBreak/>
        <w:t xml:space="preserve">технического диагностирования (для объектов, не являющихся ОПО) с выводами о продлении срока эксплуатации оборудования в соответствии с </w:t>
      </w:r>
      <w:hyperlink r:id="rId71">
        <w:r w:rsidR="009239B9" w:rsidRPr="00DB788E">
          <w:rPr>
            <w:rFonts w:ascii="Times New Roman" w:hAnsi="Times New Roman" w:cs="Times New Roman"/>
            <w:sz w:val="28"/>
            <w:szCs w:val="28"/>
          </w:rPr>
          <w:t>пунктом 13.2</w:t>
        </w:r>
      </w:hyperlink>
      <w:r w:rsidR="009239B9" w:rsidRPr="00DB788E">
        <w:rPr>
          <w:rFonts w:ascii="Times New Roman" w:hAnsi="Times New Roman" w:cs="Times New Roman"/>
          <w:sz w:val="28"/>
          <w:szCs w:val="28"/>
        </w:rPr>
        <w:t xml:space="preserve"> Правил </w:t>
      </w:r>
      <w:r>
        <w:rPr>
          <w:rFonts w:ascii="Times New Roman" w:hAnsi="Times New Roman" w:cs="Times New Roman"/>
          <w:sz w:val="28"/>
          <w:szCs w:val="28"/>
        </w:rPr>
        <w:t>№</w:t>
      </w:r>
      <w:r w:rsidR="009239B9" w:rsidRPr="00DB788E">
        <w:rPr>
          <w:rFonts w:ascii="Times New Roman" w:hAnsi="Times New Roman" w:cs="Times New Roman"/>
          <w:sz w:val="28"/>
          <w:szCs w:val="28"/>
        </w:rPr>
        <w:t xml:space="preserve"> 115;</w:t>
      </w:r>
    </w:p>
    <w:p w:rsidR="009239B9" w:rsidRPr="00DB788E" w:rsidRDefault="00DB788E" w:rsidP="00DB788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t xml:space="preserve">- </w:t>
      </w:r>
      <w:r w:rsidR="009239B9" w:rsidRPr="00DB788E">
        <w:rPr>
          <w:rFonts w:ascii="Times New Roman" w:hAnsi="Times New Roman" w:cs="Times New Roman"/>
          <w:sz w:val="28"/>
          <w:szCs w:val="28"/>
        </w:rPr>
        <w:t>о проверке плотности (герметичности), настройки и регулировки предохранительных клапанов.</w:t>
      </w:r>
    </w:p>
    <w:p w:rsidR="009239B9" w:rsidRPr="00DB788E" w:rsidRDefault="00DB788E" w:rsidP="00DB788E">
      <w:pPr>
        <w:pStyle w:val="ConsPlusNormal"/>
        <w:ind w:firstLine="540"/>
        <w:jc w:val="both"/>
        <w:rPr>
          <w:rFonts w:ascii="Times New Roman" w:hAnsi="Times New Roman" w:cs="Times New Roman"/>
          <w:sz w:val="28"/>
          <w:szCs w:val="28"/>
        </w:rPr>
      </w:pPr>
      <w:bookmarkStart w:id="22" w:name="P120"/>
      <w:bookmarkEnd w:id="22"/>
      <w:r>
        <w:rPr>
          <w:rFonts w:ascii="Times New Roman" w:hAnsi="Times New Roman" w:cs="Times New Roman"/>
          <w:sz w:val="28"/>
          <w:szCs w:val="28"/>
        </w:rPr>
        <w:tab/>
      </w:r>
      <w:r w:rsidR="00C27821" w:rsidRPr="00DB788E">
        <w:rPr>
          <w:rFonts w:ascii="Times New Roman" w:hAnsi="Times New Roman" w:cs="Times New Roman"/>
          <w:sz w:val="28"/>
          <w:szCs w:val="28"/>
        </w:rPr>
        <w:t>2</w:t>
      </w:r>
      <w:r w:rsidR="009239B9" w:rsidRPr="00DB788E">
        <w:rPr>
          <w:rFonts w:ascii="Times New Roman" w:hAnsi="Times New Roman" w:cs="Times New Roman"/>
          <w:sz w:val="28"/>
          <w:szCs w:val="28"/>
        </w:rPr>
        <w:t>.</w:t>
      </w:r>
      <w:r w:rsidR="00C27821" w:rsidRPr="00DB788E">
        <w:rPr>
          <w:rFonts w:ascii="Times New Roman" w:hAnsi="Times New Roman" w:cs="Times New Roman"/>
          <w:sz w:val="28"/>
          <w:szCs w:val="28"/>
        </w:rPr>
        <w:t>7.3</w:t>
      </w:r>
      <w:r w:rsidR="009239B9" w:rsidRPr="00DB788E">
        <w:rPr>
          <w:rFonts w:ascii="Times New Roman" w:hAnsi="Times New Roman" w:cs="Times New Roman"/>
          <w:sz w:val="28"/>
          <w:szCs w:val="28"/>
        </w:rPr>
        <w:t xml:space="preserve">.16. Копии актов комплексного обследования, очередных и внеочередных осмотров зданий и сооружений объектов теплоснабжения, журналов, паспортов зданий и сооружений, определенных перечнем документации эксплуатирующей организации, в которые занесены результаты текущих осмотров в соответствии с </w:t>
      </w:r>
      <w:hyperlink r:id="rId72">
        <w:r w:rsidR="009239B9" w:rsidRPr="00DB788E">
          <w:rPr>
            <w:rFonts w:ascii="Times New Roman" w:hAnsi="Times New Roman" w:cs="Times New Roman"/>
            <w:sz w:val="28"/>
            <w:szCs w:val="28"/>
          </w:rPr>
          <w:t>пунктом 3.1.3</w:t>
        </w:r>
      </w:hyperlink>
      <w:r w:rsidR="009239B9" w:rsidRPr="00DB788E">
        <w:rPr>
          <w:rFonts w:ascii="Times New Roman" w:hAnsi="Times New Roman" w:cs="Times New Roman"/>
          <w:sz w:val="28"/>
          <w:szCs w:val="28"/>
        </w:rPr>
        <w:t xml:space="preserve"> Правил </w:t>
      </w:r>
      <w:r>
        <w:rPr>
          <w:rFonts w:ascii="Times New Roman" w:hAnsi="Times New Roman" w:cs="Times New Roman"/>
          <w:sz w:val="28"/>
          <w:szCs w:val="28"/>
        </w:rPr>
        <w:t>№</w:t>
      </w:r>
      <w:r w:rsidR="009239B9" w:rsidRPr="00DB788E">
        <w:rPr>
          <w:rFonts w:ascii="Times New Roman" w:hAnsi="Times New Roman" w:cs="Times New Roman"/>
          <w:sz w:val="28"/>
          <w:szCs w:val="28"/>
        </w:rPr>
        <w:t xml:space="preserve"> 115.</w:t>
      </w:r>
    </w:p>
    <w:p w:rsidR="009239B9" w:rsidRPr="00DB788E" w:rsidRDefault="00DB788E" w:rsidP="00DB788E">
      <w:pPr>
        <w:pStyle w:val="ConsPlusNormal"/>
        <w:ind w:firstLine="540"/>
        <w:jc w:val="both"/>
        <w:rPr>
          <w:rFonts w:ascii="Times New Roman" w:hAnsi="Times New Roman" w:cs="Times New Roman"/>
          <w:sz w:val="28"/>
          <w:szCs w:val="28"/>
        </w:rPr>
      </w:pPr>
      <w:bookmarkStart w:id="23" w:name="P121"/>
      <w:bookmarkEnd w:id="23"/>
      <w:r>
        <w:rPr>
          <w:rFonts w:ascii="Times New Roman" w:hAnsi="Times New Roman" w:cs="Times New Roman"/>
          <w:sz w:val="28"/>
          <w:szCs w:val="28"/>
        </w:rPr>
        <w:tab/>
      </w:r>
      <w:r w:rsidR="00C27821" w:rsidRPr="00DB788E">
        <w:rPr>
          <w:rFonts w:ascii="Times New Roman" w:hAnsi="Times New Roman" w:cs="Times New Roman"/>
          <w:sz w:val="28"/>
          <w:szCs w:val="28"/>
        </w:rPr>
        <w:t>2.7</w:t>
      </w:r>
      <w:r w:rsidR="009239B9" w:rsidRPr="00DB788E">
        <w:rPr>
          <w:rFonts w:ascii="Times New Roman" w:hAnsi="Times New Roman" w:cs="Times New Roman"/>
          <w:sz w:val="28"/>
          <w:szCs w:val="28"/>
        </w:rPr>
        <w:t xml:space="preserve">.3.17. Копии актов и паспортов дымовых труб, в которых в соответствии с требованиями </w:t>
      </w:r>
      <w:hyperlink r:id="rId73">
        <w:r w:rsidR="009239B9" w:rsidRPr="00DB788E">
          <w:rPr>
            <w:rFonts w:ascii="Times New Roman" w:hAnsi="Times New Roman" w:cs="Times New Roman"/>
            <w:sz w:val="28"/>
            <w:szCs w:val="28"/>
          </w:rPr>
          <w:t>пункта 3.3.14</w:t>
        </w:r>
      </w:hyperlink>
      <w:r w:rsidR="009239B9" w:rsidRPr="00DB788E">
        <w:rPr>
          <w:rFonts w:ascii="Times New Roman" w:hAnsi="Times New Roman" w:cs="Times New Roman"/>
          <w:sz w:val="28"/>
          <w:szCs w:val="28"/>
        </w:rPr>
        <w:t xml:space="preserve"> Правил </w:t>
      </w:r>
      <w:r>
        <w:rPr>
          <w:rFonts w:ascii="Times New Roman" w:hAnsi="Times New Roman" w:cs="Times New Roman"/>
          <w:sz w:val="28"/>
          <w:szCs w:val="28"/>
        </w:rPr>
        <w:t>№</w:t>
      </w:r>
      <w:r w:rsidR="009239B9" w:rsidRPr="00DB788E">
        <w:rPr>
          <w:rFonts w:ascii="Times New Roman" w:hAnsi="Times New Roman" w:cs="Times New Roman"/>
          <w:sz w:val="28"/>
          <w:szCs w:val="28"/>
        </w:rPr>
        <w:t xml:space="preserve"> 115 отражены результаты наблюдений за техническим состоянием дымовых труб, осадкой фундаментов, мониторингом деформации, проверок вертикальности, инструментальной проверки заземляющего контура, наблюдения за исправностью осветительной арматуры дымовых труб.</w:t>
      </w:r>
    </w:p>
    <w:p w:rsidR="009239B9" w:rsidRPr="00DB788E" w:rsidRDefault="00DB788E" w:rsidP="00DB788E">
      <w:pPr>
        <w:pStyle w:val="ConsPlusNormal"/>
        <w:ind w:firstLine="540"/>
        <w:jc w:val="both"/>
        <w:rPr>
          <w:rFonts w:ascii="Times New Roman" w:hAnsi="Times New Roman" w:cs="Times New Roman"/>
          <w:sz w:val="28"/>
          <w:szCs w:val="28"/>
        </w:rPr>
      </w:pPr>
      <w:bookmarkStart w:id="24" w:name="P122"/>
      <w:bookmarkEnd w:id="24"/>
      <w:r>
        <w:rPr>
          <w:rFonts w:ascii="Times New Roman" w:hAnsi="Times New Roman" w:cs="Times New Roman"/>
          <w:sz w:val="28"/>
          <w:szCs w:val="28"/>
        </w:rPr>
        <w:tab/>
      </w:r>
      <w:r w:rsidR="00C27821" w:rsidRPr="00DB788E">
        <w:rPr>
          <w:rFonts w:ascii="Times New Roman" w:hAnsi="Times New Roman" w:cs="Times New Roman"/>
          <w:sz w:val="28"/>
          <w:szCs w:val="28"/>
        </w:rPr>
        <w:t>2.7</w:t>
      </w:r>
      <w:r w:rsidR="009239B9" w:rsidRPr="00DB788E">
        <w:rPr>
          <w:rFonts w:ascii="Times New Roman" w:hAnsi="Times New Roman" w:cs="Times New Roman"/>
          <w:sz w:val="28"/>
          <w:szCs w:val="28"/>
        </w:rPr>
        <w:t xml:space="preserve">.3.18. Акты (технические отчеты) о проведении испытаний тепловых сетей (в соответствии с графиком проведения испытаний, утвержденным руководителем (техническим руководителем) организации) на максимальную температуру, о проведении испытаний по определению тепловых потерь через тепловую изоляцию, о проведении испытания по определению гидравлических потерь трубопроводов водяных тепловых сетей в сроки, установленные </w:t>
      </w:r>
      <w:hyperlink r:id="rId74">
        <w:r w:rsidR="009239B9" w:rsidRPr="00DB788E">
          <w:rPr>
            <w:rFonts w:ascii="Times New Roman" w:hAnsi="Times New Roman" w:cs="Times New Roman"/>
            <w:sz w:val="28"/>
            <w:szCs w:val="28"/>
          </w:rPr>
          <w:t>пунктом 6.2.32</w:t>
        </w:r>
      </w:hyperlink>
      <w:r w:rsidR="009239B9" w:rsidRPr="00DB788E">
        <w:rPr>
          <w:rFonts w:ascii="Times New Roman" w:hAnsi="Times New Roman" w:cs="Times New Roman"/>
          <w:sz w:val="28"/>
          <w:szCs w:val="28"/>
        </w:rPr>
        <w:t xml:space="preserve"> Правил </w:t>
      </w:r>
      <w:r>
        <w:rPr>
          <w:rFonts w:ascii="Times New Roman" w:hAnsi="Times New Roman" w:cs="Times New Roman"/>
          <w:sz w:val="28"/>
          <w:szCs w:val="28"/>
        </w:rPr>
        <w:t>№</w:t>
      </w:r>
      <w:r w:rsidR="009239B9" w:rsidRPr="00DB788E">
        <w:rPr>
          <w:rFonts w:ascii="Times New Roman" w:hAnsi="Times New Roman" w:cs="Times New Roman"/>
          <w:sz w:val="28"/>
          <w:szCs w:val="28"/>
        </w:rPr>
        <w:t xml:space="preserve"> 115.</w:t>
      </w:r>
    </w:p>
    <w:p w:rsidR="009239B9" w:rsidRPr="00DB788E" w:rsidRDefault="00DB788E" w:rsidP="00DB788E">
      <w:pPr>
        <w:pStyle w:val="ConsPlusNormal"/>
        <w:ind w:firstLine="540"/>
        <w:jc w:val="both"/>
        <w:rPr>
          <w:rFonts w:ascii="Times New Roman" w:hAnsi="Times New Roman" w:cs="Times New Roman"/>
          <w:sz w:val="28"/>
          <w:szCs w:val="28"/>
        </w:rPr>
      </w:pPr>
      <w:bookmarkStart w:id="25" w:name="P123"/>
      <w:bookmarkEnd w:id="25"/>
      <w:r>
        <w:rPr>
          <w:rFonts w:ascii="Times New Roman" w:hAnsi="Times New Roman" w:cs="Times New Roman"/>
          <w:sz w:val="28"/>
          <w:szCs w:val="28"/>
        </w:rPr>
        <w:tab/>
      </w:r>
      <w:r w:rsidR="00C27821" w:rsidRPr="00DB788E">
        <w:rPr>
          <w:rFonts w:ascii="Times New Roman" w:hAnsi="Times New Roman" w:cs="Times New Roman"/>
          <w:sz w:val="28"/>
          <w:szCs w:val="28"/>
        </w:rPr>
        <w:t>2.7</w:t>
      </w:r>
      <w:r w:rsidR="009239B9" w:rsidRPr="00DB788E">
        <w:rPr>
          <w:rFonts w:ascii="Times New Roman" w:hAnsi="Times New Roman" w:cs="Times New Roman"/>
          <w:sz w:val="28"/>
          <w:szCs w:val="28"/>
        </w:rPr>
        <w:t xml:space="preserve">.3.19. Акты проведения гидравлических испытаний на прочность и плотность трубопроводов тепловых сетей в соответствии с </w:t>
      </w:r>
      <w:hyperlink r:id="rId75">
        <w:r w:rsidR="009239B9" w:rsidRPr="00DB788E">
          <w:rPr>
            <w:rFonts w:ascii="Times New Roman" w:hAnsi="Times New Roman" w:cs="Times New Roman"/>
            <w:sz w:val="28"/>
            <w:szCs w:val="28"/>
          </w:rPr>
          <w:t>пунктом 6.2.16</w:t>
        </w:r>
      </w:hyperlink>
      <w:r w:rsidR="009239B9" w:rsidRPr="00DB788E">
        <w:rPr>
          <w:rFonts w:ascii="Times New Roman" w:hAnsi="Times New Roman" w:cs="Times New Roman"/>
          <w:sz w:val="28"/>
          <w:szCs w:val="28"/>
        </w:rPr>
        <w:t xml:space="preserve"> Правил </w:t>
      </w:r>
      <w:r>
        <w:rPr>
          <w:rFonts w:ascii="Times New Roman" w:hAnsi="Times New Roman" w:cs="Times New Roman"/>
          <w:sz w:val="28"/>
          <w:szCs w:val="28"/>
        </w:rPr>
        <w:t>№</w:t>
      </w:r>
      <w:r w:rsidR="009239B9" w:rsidRPr="00DB788E">
        <w:rPr>
          <w:rFonts w:ascii="Times New Roman" w:hAnsi="Times New Roman" w:cs="Times New Roman"/>
          <w:sz w:val="28"/>
          <w:szCs w:val="28"/>
        </w:rPr>
        <w:t xml:space="preserve"> 115.</w:t>
      </w:r>
    </w:p>
    <w:p w:rsidR="009239B9" w:rsidRPr="00DB788E" w:rsidRDefault="00DB788E" w:rsidP="00DB788E">
      <w:pPr>
        <w:pStyle w:val="ConsPlusNormal"/>
        <w:ind w:firstLine="540"/>
        <w:jc w:val="both"/>
        <w:rPr>
          <w:rFonts w:ascii="Times New Roman" w:hAnsi="Times New Roman" w:cs="Times New Roman"/>
          <w:sz w:val="28"/>
          <w:szCs w:val="28"/>
        </w:rPr>
      </w:pPr>
      <w:bookmarkStart w:id="26" w:name="P124"/>
      <w:bookmarkEnd w:id="26"/>
      <w:r>
        <w:rPr>
          <w:rFonts w:ascii="Times New Roman" w:hAnsi="Times New Roman" w:cs="Times New Roman"/>
          <w:sz w:val="28"/>
          <w:szCs w:val="28"/>
        </w:rPr>
        <w:tab/>
      </w:r>
      <w:r w:rsidR="00C27821" w:rsidRPr="00DB788E">
        <w:rPr>
          <w:rFonts w:ascii="Times New Roman" w:hAnsi="Times New Roman" w:cs="Times New Roman"/>
          <w:sz w:val="28"/>
          <w:szCs w:val="28"/>
        </w:rPr>
        <w:t>2.7</w:t>
      </w:r>
      <w:r w:rsidR="009239B9" w:rsidRPr="00DB788E">
        <w:rPr>
          <w:rFonts w:ascii="Times New Roman" w:hAnsi="Times New Roman" w:cs="Times New Roman"/>
          <w:sz w:val="28"/>
          <w:szCs w:val="28"/>
        </w:rPr>
        <w:t xml:space="preserve">.3.20. Документы, подтверждающие проведение мероприятий по контролю за состоянием подземных трубопроводов тепловой сети (за исключением неметаллических), проложенных в непроходных каналах, и при </w:t>
      </w:r>
      <w:proofErr w:type="spellStart"/>
      <w:r w:rsidR="009239B9" w:rsidRPr="00DB788E">
        <w:rPr>
          <w:rFonts w:ascii="Times New Roman" w:hAnsi="Times New Roman" w:cs="Times New Roman"/>
          <w:sz w:val="28"/>
          <w:szCs w:val="28"/>
        </w:rPr>
        <w:t>бесканальной</w:t>
      </w:r>
      <w:proofErr w:type="spellEnd"/>
      <w:r w:rsidR="009239B9" w:rsidRPr="00DB788E">
        <w:rPr>
          <w:rFonts w:ascii="Times New Roman" w:hAnsi="Times New Roman" w:cs="Times New Roman"/>
          <w:sz w:val="28"/>
          <w:szCs w:val="28"/>
        </w:rPr>
        <w:t xml:space="preserve"> прокладке, требования к проведению которых установлены </w:t>
      </w:r>
      <w:hyperlink r:id="rId76">
        <w:r w:rsidR="009239B9" w:rsidRPr="00DB788E">
          <w:rPr>
            <w:rFonts w:ascii="Times New Roman" w:hAnsi="Times New Roman" w:cs="Times New Roman"/>
            <w:sz w:val="28"/>
            <w:szCs w:val="28"/>
          </w:rPr>
          <w:t>пунктами 6.2.34</w:t>
        </w:r>
      </w:hyperlink>
      <w:r w:rsidR="009239B9" w:rsidRPr="00DB788E">
        <w:rPr>
          <w:rFonts w:ascii="Times New Roman" w:hAnsi="Times New Roman" w:cs="Times New Roman"/>
          <w:sz w:val="28"/>
          <w:szCs w:val="28"/>
        </w:rPr>
        <w:t xml:space="preserve"> - </w:t>
      </w:r>
      <w:hyperlink r:id="rId77">
        <w:r w:rsidR="009239B9" w:rsidRPr="00DB788E">
          <w:rPr>
            <w:rFonts w:ascii="Times New Roman" w:hAnsi="Times New Roman" w:cs="Times New Roman"/>
            <w:sz w:val="28"/>
            <w:szCs w:val="28"/>
          </w:rPr>
          <w:t>6.2.37</w:t>
        </w:r>
      </w:hyperlink>
      <w:r w:rsidR="009239B9" w:rsidRPr="00DB788E">
        <w:rPr>
          <w:rFonts w:ascii="Times New Roman" w:hAnsi="Times New Roman" w:cs="Times New Roman"/>
          <w:sz w:val="28"/>
          <w:szCs w:val="28"/>
        </w:rPr>
        <w:t xml:space="preserve"> Правил </w:t>
      </w:r>
      <w:r>
        <w:rPr>
          <w:rFonts w:ascii="Times New Roman" w:hAnsi="Times New Roman" w:cs="Times New Roman"/>
          <w:sz w:val="28"/>
          <w:szCs w:val="28"/>
        </w:rPr>
        <w:t>№</w:t>
      </w:r>
      <w:r w:rsidR="009239B9" w:rsidRPr="00DB788E">
        <w:rPr>
          <w:rFonts w:ascii="Times New Roman" w:hAnsi="Times New Roman" w:cs="Times New Roman"/>
          <w:sz w:val="28"/>
          <w:szCs w:val="28"/>
        </w:rPr>
        <w:t xml:space="preserve"> 115.</w:t>
      </w:r>
    </w:p>
    <w:p w:rsidR="009239B9" w:rsidRPr="00DB788E" w:rsidRDefault="00DB788E" w:rsidP="00DB788E">
      <w:pPr>
        <w:pStyle w:val="ConsPlusNormal"/>
        <w:ind w:firstLine="540"/>
        <w:jc w:val="both"/>
        <w:rPr>
          <w:rFonts w:ascii="Times New Roman" w:hAnsi="Times New Roman" w:cs="Times New Roman"/>
          <w:sz w:val="28"/>
          <w:szCs w:val="28"/>
        </w:rPr>
      </w:pPr>
      <w:bookmarkStart w:id="27" w:name="P125"/>
      <w:bookmarkEnd w:id="27"/>
      <w:r>
        <w:rPr>
          <w:rFonts w:ascii="Times New Roman" w:hAnsi="Times New Roman" w:cs="Times New Roman"/>
          <w:sz w:val="28"/>
          <w:szCs w:val="28"/>
        </w:rPr>
        <w:tab/>
      </w:r>
      <w:r w:rsidR="00C27821" w:rsidRPr="00DB788E">
        <w:rPr>
          <w:rFonts w:ascii="Times New Roman" w:hAnsi="Times New Roman" w:cs="Times New Roman"/>
          <w:sz w:val="28"/>
          <w:szCs w:val="28"/>
        </w:rPr>
        <w:t>2.7</w:t>
      </w:r>
      <w:r w:rsidR="009239B9" w:rsidRPr="00DB788E">
        <w:rPr>
          <w:rFonts w:ascii="Times New Roman" w:hAnsi="Times New Roman" w:cs="Times New Roman"/>
          <w:sz w:val="28"/>
          <w:szCs w:val="28"/>
        </w:rPr>
        <w:t xml:space="preserve">.3.21. Акты о проведении очистки и промывки тепловых сетей, тепловых пунктов, требования к которым установлены </w:t>
      </w:r>
      <w:hyperlink r:id="rId78">
        <w:r w:rsidR="009239B9" w:rsidRPr="00DB788E">
          <w:rPr>
            <w:rFonts w:ascii="Times New Roman" w:hAnsi="Times New Roman" w:cs="Times New Roman"/>
            <w:sz w:val="28"/>
            <w:szCs w:val="28"/>
          </w:rPr>
          <w:t>пунктами 5.3.37</w:t>
        </w:r>
      </w:hyperlink>
      <w:r w:rsidR="009239B9" w:rsidRPr="00DB788E">
        <w:rPr>
          <w:rFonts w:ascii="Times New Roman" w:hAnsi="Times New Roman" w:cs="Times New Roman"/>
          <w:sz w:val="28"/>
          <w:szCs w:val="28"/>
        </w:rPr>
        <w:t xml:space="preserve">, </w:t>
      </w:r>
      <w:hyperlink r:id="rId79">
        <w:r w:rsidR="009239B9" w:rsidRPr="00DB788E">
          <w:rPr>
            <w:rFonts w:ascii="Times New Roman" w:hAnsi="Times New Roman" w:cs="Times New Roman"/>
            <w:sz w:val="28"/>
            <w:szCs w:val="28"/>
          </w:rPr>
          <w:t>6.2.17</w:t>
        </w:r>
      </w:hyperlink>
      <w:r w:rsidR="009239B9" w:rsidRPr="00DB788E">
        <w:rPr>
          <w:rFonts w:ascii="Times New Roman" w:hAnsi="Times New Roman" w:cs="Times New Roman"/>
          <w:sz w:val="28"/>
          <w:szCs w:val="28"/>
        </w:rPr>
        <w:t xml:space="preserve">, </w:t>
      </w:r>
      <w:hyperlink r:id="rId80">
        <w:r w:rsidR="009239B9" w:rsidRPr="00DB788E">
          <w:rPr>
            <w:rFonts w:ascii="Times New Roman" w:hAnsi="Times New Roman" w:cs="Times New Roman"/>
            <w:sz w:val="28"/>
            <w:szCs w:val="28"/>
          </w:rPr>
          <w:t>12.18</w:t>
        </w:r>
      </w:hyperlink>
      <w:r w:rsidR="009239B9" w:rsidRPr="00DB788E">
        <w:rPr>
          <w:rFonts w:ascii="Times New Roman" w:hAnsi="Times New Roman" w:cs="Times New Roman"/>
          <w:sz w:val="28"/>
          <w:szCs w:val="28"/>
        </w:rPr>
        <w:t xml:space="preserve"> Правил </w:t>
      </w:r>
      <w:r>
        <w:rPr>
          <w:rFonts w:ascii="Times New Roman" w:hAnsi="Times New Roman" w:cs="Times New Roman"/>
          <w:sz w:val="28"/>
          <w:szCs w:val="28"/>
        </w:rPr>
        <w:t>№</w:t>
      </w:r>
      <w:r w:rsidR="009239B9" w:rsidRPr="00DB788E">
        <w:rPr>
          <w:rFonts w:ascii="Times New Roman" w:hAnsi="Times New Roman" w:cs="Times New Roman"/>
          <w:sz w:val="28"/>
          <w:szCs w:val="28"/>
        </w:rPr>
        <w:t xml:space="preserve"> 115.</w:t>
      </w:r>
    </w:p>
    <w:p w:rsidR="009239B9" w:rsidRPr="00DB788E" w:rsidRDefault="00DB788E" w:rsidP="00DB788E">
      <w:pPr>
        <w:pStyle w:val="ConsPlusNormal"/>
        <w:ind w:firstLine="540"/>
        <w:jc w:val="both"/>
        <w:rPr>
          <w:rFonts w:ascii="Times New Roman" w:hAnsi="Times New Roman" w:cs="Times New Roman"/>
          <w:sz w:val="28"/>
          <w:szCs w:val="28"/>
        </w:rPr>
      </w:pPr>
      <w:bookmarkStart w:id="28" w:name="P126"/>
      <w:bookmarkEnd w:id="28"/>
      <w:r>
        <w:rPr>
          <w:rFonts w:ascii="Times New Roman" w:hAnsi="Times New Roman" w:cs="Times New Roman"/>
          <w:sz w:val="28"/>
          <w:szCs w:val="28"/>
        </w:rPr>
        <w:tab/>
      </w:r>
      <w:r w:rsidR="00C27821" w:rsidRPr="00DB788E">
        <w:rPr>
          <w:rFonts w:ascii="Times New Roman" w:hAnsi="Times New Roman" w:cs="Times New Roman"/>
          <w:sz w:val="28"/>
          <w:szCs w:val="28"/>
        </w:rPr>
        <w:t>2.7</w:t>
      </w:r>
      <w:r w:rsidR="009239B9" w:rsidRPr="00DB788E">
        <w:rPr>
          <w:rFonts w:ascii="Times New Roman" w:hAnsi="Times New Roman" w:cs="Times New Roman"/>
          <w:sz w:val="28"/>
          <w:szCs w:val="28"/>
        </w:rPr>
        <w:t xml:space="preserve">.3.22. Технические отчеты о проведении режимно-наладочных испытаний объектов теплоснабжения, утвержденные режимные карты, требования к которым установлены </w:t>
      </w:r>
      <w:hyperlink r:id="rId81">
        <w:r w:rsidR="009239B9" w:rsidRPr="00DB788E">
          <w:rPr>
            <w:rFonts w:ascii="Times New Roman" w:hAnsi="Times New Roman" w:cs="Times New Roman"/>
            <w:sz w:val="28"/>
            <w:szCs w:val="28"/>
          </w:rPr>
          <w:t>пунктами 2.5.4</w:t>
        </w:r>
      </w:hyperlink>
      <w:r w:rsidR="009239B9" w:rsidRPr="00DB788E">
        <w:rPr>
          <w:rFonts w:ascii="Times New Roman" w:hAnsi="Times New Roman" w:cs="Times New Roman"/>
          <w:sz w:val="28"/>
          <w:szCs w:val="28"/>
        </w:rPr>
        <w:t xml:space="preserve">, </w:t>
      </w:r>
      <w:hyperlink r:id="rId82">
        <w:r w:rsidR="009239B9" w:rsidRPr="00DB788E">
          <w:rPr>
            <w:rFonts w:ascii="Times New Roman" w:hAnsi="Times New Roman" w:cs="Times New Roman"/>
            <w:sz w:val="28"/>
            <w:szCs w:val="28"/>
          </w:rPr>
          <w:t>2.8.1</w:t>
        </w:r>
      </w:hyperlink>
      <w:r w:rsidR="009239B9" w:rsidRPr="00DB788E">
        <w:rPr>
          <w:rFonts w:ascii="Times New Roman" w:hAnsi="Times New Roman" w:cs="Times New Roman"/>
          <w:sz w:val="28"/>
          <w:szCs w:val="28"/>
        </w:rPr>
        <w:t xml:space="preserve">, </w:t>
      </w:r>
      <w:hyperlink r:id="rId83">
        <w:r w:rsidR="009239B9" w:rsidRPr="00DB788E">
          <w:rPr>
            <w:rFonts w:ascii="Times New Roman" w:hAnsi="Times New Roman" w:cs="Times New Roman"/>
            <w:sz w:val="28"/>
            <w:szCs w:val="28"/>
          </w:rPr>
          <w:t>5.3.6</w:t>
        </w:r>
      </w:hyperlink>
      <w:r w:rsidR="009239B9" w:rsidRPr="00DB788E">
        <w:rPr>
          <w:rFonts w:ascii="Times New Roman" w:hAnsi="Times New Roman" w:cs="Times New Roman"/>
          <w:sz w:val="28"/>
          <w:szCs w:val="28"/>
        </w:rPr>
        <w:t xml:space="preserve">, </w:t>
      </w:r>
      <w:hyperlink r:id="rId84">
        <w:r w:rsidR="009239B9" w:rsidRPr="00DB788E">
          <w:rPr>
            <w:rFonts w:ascii="Times New Roman" w:hAnsi="Times New Roman" w:cs="Times New Roman"/>
            <w:sz w:val="28"/>
            <w:szCs w:val="28"/>
          </w:rPr>
          <w:t>9.3.25</w:t>
        </w:r>
      </w:hyperlink>
      <w:r w:rsidR="009239B9" w:rsidRPr="00DB788E">
        <w:rPr>
          <w:rFonts w:ascii="Times New Roman" w:hAnsi="Times New Roman" w:cs="Times New Roman"/>
          <w:sz w:val="28"/>
          <w:szCs w:val="28"/>
        </w:rPr>
        <w:t xml:space="preserve">, </w:t>
      </w:r>
      <w:hyperlink r:id="rId85">
        <w:r w:rsidR="009239B9" w:rsidRPr="00DB788E">
          <w:rPr>
            <w:rFonts w:ascii="Times New Roman" w:hAnsi="Times New Roman" w:cs="Times New Roman"/>
            <w:sz w:val="28"/>
            <w:szCs w:val="28"/>
          </w:rPr>
          <w:t>12.11</w:t>
        </w:r>
      </w:hyperlink>
      <w:r w:rsidR="009239B9" w:rsidRPr="00DB788E">
        <w:rPr>
          <w:rFonts w:ascii="Times New Roman" w:hAnsi="Times New Roman" w:cs="Times New Roman"/>
          <w:sz w:val="28"/>
          <w:szCs w:val="28"/>
        </w:rPr>
        <w:t xml:space="preserve"> Правил </w:t>
      </w:r>
      <w:r>
        <w:rPr>
          <w:rFonts w:ascii="Times New Roman" w:hAnsi="Times New Roman" w:cs="Times New Roman"/>
          <w:sz w:val="28"/>
          <w:szCs w:val="28"/>
        </w:rPr>
        <w:t>№</w:t>
      </w:r>
      <w:r w:rsidR="009239B9" w:rsidRPr="00DB788E">
        <w:rPr>
          <w:rFonts w:ascii="Times New Roman" w:hAnsi="Times New Roman" w:cs="Times New Roman"/>
          <w:sz w:val="28"/>
          <w:szCs w:val="28"/>
        </w:rPr>
        <w:t xml:space="preserve"> 115.</w:t>
      </w:r>
    </w:p>
    <w:p w:rsidR="009239B9" w:rsidRPr="00DB788E" w:rsidRDefault="00DB788E" w:rsidP="00DB788E">
      <w:pPr>
        <w:pStyle w:val="ConsPlusNormal"/>
        <w:ind w:firstLine="540"/>
        <w:jc w:val="both"/>
        <w:rPr>
          <w:rFonts w:ascii="Times New Roman" w:hAnsi="Times New Roman" w:cs="Times New Roman"/>
          <w:sz w:val="28"/>
          <w:szCs w:val="28"/>
        </w:rPr>
      </w:pPr>
      <w:bookmarkStart w:id="29" w:name="P127"/>
      <w:bookmarkEnd w:id="29"/>
      <w:r>
        <w:rPr>
          <w:rFonts w:ascii="Times New Roman" w:hAnsi="Times New Roman" w:cs="Times New Roman"/>
          <w:sz w:val="28"/>
          <w:szCs w:val="28"/>
        </w:rPr>
        <w:tab/>
      </w:r>
      <w:r w:rsidR="00C27821" w:rsidRPr="00DB788E">
        <w:rPr>
          <w:rFonts w:ascii="Times New Roman" w:hAnsi="Times New Roman" w:cs="Times New Roman"/>
          <w:sz w:val="28"/>
          <w:szCs w:val="28"/>
        </w:rPr>
        <w:t>2.7</w:t>
      </w:r>
      <w:r w:rsidR="009239B9" w:rsidRPr="00DB788E">
        <w:rPr>
          <w:rFonts w:ascii="Times New Roman" w:hAnsi="Times New Roman" w:cs="Times New Roman"/>
          <w:sz w:val="28"/>
          <w:szCs w:val="28"/>
        </w:rPr>
        <w:t xml:space="preserve">.3.23. Акт измерений удельного электрического сопротивления грунта и потенциалов блуждающих токов в соответствии с требованиями </w:t>
      </w:r>
      <w:hyperlink r:id="rId86">
        <w:r w:rsidR="009239B9" w:rsidRPr="00DB788E">
          <w:rPr>
            <w:rFonts w:ascii="Times New Roman" w:hAnsi="Times New Roman" w:cs="Times New Roman"/>
            <w:sz w:val="28"/>
            <w:szCs w:val="28"/>
          </w:rPr>
          <w:t>пункта 6.2.43</w:t>
        </w:r>
      </w:hyperlink>
      <w:r w:rsidR="009239B9" w:rsidRPr="00DB788E">
        <w:rPr>
          <w:rFonts w:ascii="Times New Roman" w:hAnsi="Times New Roman" w:cs="Times New Roman"/>
          <w:sz w:val="28"/>
          <w:szCs w:val="28"/>
        </w:rPr>
        <w:t xml:space="preserve"> Правил </w:t>
      </w:r>
      <w:r>
        <w:rPr>
          <w:rFonts w:ascii="Times New Roman" w:hAnsi="Times New Roman" w:cs="Times New Roman"/>
          <w:sz w:val="28"/>
          <w:szCs w:val="28"/>
        </w:rPr>
        <w:t>№</w:t>
      </w:r>
      <w:r w:rsidR="009239B9" w:rsidRPr="00DB788E">
        <w:rPr>
          <w:rFonts w:ascii="Times New Roman" w:hAnsi="Times New Roman" w:cs="Times New Roman"/>
          <w:sz w:val="28"/>
          <w:szCs w:val="28"/>
        </w:rPr>
        <w:t xml:space="preserve"> 115.</w:t>
      </w:r>
    </w:p>
    <w:p w:rsidR="009239B9" w:rsidRPr="00DB788E" w:rsidRDefault="00DB788E" w:rsidP="00DB788E">
      <w:pPr>
        <w:pStyle w:val="ConsPlusNormal"/>
        <w:ind w:firstLine="540"/>
        <w:jc w:val="both"/>
        <w:rPr>
          <w:rFonts w:ascii="Times New Roman" w:hAnsi="Times New Roman" w:cs="Times New Roman"/>
          <w:sz w:val="28"/>
          <w:szCs w:val="28"/>
        </w:rPr>
      </w:pPr>
      <w:bookmarkStart w:id="30" w:name="P128"/>
      <w:bookmarkEnd w:id="30"/>
      <w:r>
        <w:rPr>
          <w:rFonts w:ascii="Times New Roman" w:hAnsi="Times New Roman" w:cs="Times New Roman"/>
          <w:sz w:val="28"/>
          <w:szCs w:val="28"/>
        </w:rPr>
        <w:tab/>
        <w:t>2</w:t>
      </w:r>
      <w:r w:rsidR="00C27821" w:rsidRPr="00DB788E">
        <w:rPr>
          <w:rFonts w:ascii="Times New Roman" w:hAnsi="Times New Roman" w:cs="Times New Roman"/>
          <w:sz w:val="28"/>
          <w:szCs w:val="28"/>
        </w:rPr>
        <w:t>.7</w:t>
      </w:r>
      <w:r w:rsidR="009239B9" w:rsidRPr="00DB788E">
        <w:rPr>
          <w:rFonts w:ascii="Times New Roman" w:hAnsi="Times New Roman" w:cs="Times New Roman"/>
          <w:sz w:val="28"/>
          <w:szCs w:val="28"/>
        </w:rPr>
        <w:t xml:space="preserve">.3.24. Акт опробования работоспособности оборудования насосных станций, проведение которого установлено требованиями </w:t>
      </w:r>
      <w:hyperlink r:id="rId87">
        <w:r w:rsidR="009239B9" w:rsidRPr="00DB788E">
          <w:rPr>
            <w:rFonts w:ascii="Times New Roman" w:hAnsi="Times New Roman" w:cs="Times New Roman"/>
            <w:sz w:val="28"/>
            <w:szCs w:val="28"/>
          </w:rPr>
          <w:t>пункта 6.2.48</w:t>
        </w:r>
      </w:hyperlink>
      <w:r w:rsidR="009239B9" w:rsidRPr="00DB788E">
        <w:rPr>
          <w:rFonts w:ascii="Times New Roman" w:hAnsi="Times New Roman" w:cs="Times New Roman"/>
          <w:sz w:val="28"/>
          <w:szCs w:val="28"/>
        </w:rPr>
        <w:t xml:space="preserve"> Правил </w:t>
      </w:r>
      <w:r>
        <w:rPr>
          <w:rFonts w:ascii="Times New Roman" w:hAnsi="Times New Roman" w:cs="Times New Roman"/>
          <w:sz w:val="28"/>
          <w:szCs w:val="28"/>
        </w:rPr>
        <w:t>№</w:t>
      </w:r>
      <w:r w:rsidR="009239B9" w:rsidRPr="00DB788E">
        <w:rPr>
          <w:rFonts w:ascii="Times New Roman" w:hAnsi="Times New Roman" w:cs="Times New Roman"/>
          <w:sz w:val="28"/>
          <w:szCs w:val="28"/>
        </w:rPr>
        <w:t xml:space="preserve"> 115.</w:t>
      </w:r>
    </w:p>
    <w:p w:rsidR="009239B9" w:rsidRPr="00156500" w:rsidRDefault="00156500" w:rsidP="009239B9">
      <w:pPr>
        <w:pStyle w:val="ConsPlusNormal"/>
        <w:spacing w:before="220"/>
        <w:ind w:firstLine="540"/>
        <w:jc w:val="both"/>
        <w:rPr>
          <w:rFonts w:ascii="Times New Roman" w:hAnsi="Times New Roman" w:cs="Times New Roman"/>
          <w:sz w:val="28"/>
          <w:szCs w:val="28"/>
        </w:rPr>
      </w:pPr>
      <w:bookmarkStart w:id="31" w:name="P129"/>
      <w:bookmarkEnd w:id="31"/>
      <w:r>
        <w:rPr>
          <w:rFonts w:ascii="Times New Roman" w:hAnsi="Times New Roman" w:cs="Times New Roman"/>
          <w:sz w:val="28"/>
          <w:szCs w:val="28"/>
        </w:rPr>
        <w:lastRenderedPageBreak/>
        <w:tab/>
      </w:r>
      <w:r w:rsidR="00C27821" w:rsidRPr="00156500">
        <w:rPr>
          <w:rFonts w:ascii="Times New Roman" w:hAnsi="Times New Roman" w:cs="Times New Roman"/>
          <w:sz w:val="28"/>
          <w:szCs w:val="28"/>
        </w:rPr>
        <w:t>2.7</w:t>
      </w:r>
      <w:r w:rsidR="009239B9" w:rsidRPr="00156500">
        <w:rPr>
          <w:rFonts w:ascii="Times New Roman" w:hAnsi="Times New Roman" w:cs="Times New Roman"/>
          <w:sz w:val="28"/>
          <w:szCs w:val="28"/>
        </w:rPr>
        <w:t xml:space="preserve">.3.25. Копии документа (документов) (за исключением охраняемой законом тайны), подтверждающих поставку (поставки) основного топлива, действующего (действующих) не менее срока предстоящего отопительного периода, и копии документов, подтверждающих наличие фактических запасов основного и резервного (аварийного) топлива в объеме не менее утвержденного федеральным органом исполнительной власти или органами исполнительной власти субъектов Российской Федерации нормативов запасов топлива на источниках тепловой энергии в соответствии с </w:t>
      </w:r>
      <w:hyperlink r:id="rId88">
        <w:r w:rsidR="009239B9" w:rsidRPr="00156500">
          <w:rPr>
            <w:rFonts w:ascii="Times New Roman" w:hAnsi="Times New Roman" w:cs="Times New Roman"/>
            <w:sz w:val="28"/>
            <w:szCs w:val="28"/>
          </w:rPr>
          <w:t>Порядком</w:t>
        </w:r>
      </w:hyperlink>
      <w:r w:rsidR="009239B9" w:rsidRPr="00156500">
        <w:rPr>
          <w:rFonts w:ascii="Times New Roman" w:hAnsi="Times New Roman" w:cs="Times New Roman"/>
          <w:sz w:val="28"/>
          <w:szCs w:val="28"/>
        </w:rPr>
        <w:t xml:space="preserve">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утвержденным приказом Минэнерго России от 10 августа 2012 г. </w:t>
      </w:r>
      <w:r>
        <w:rPr>
          <w:rFonts w:ascii="Times New Roman" w:hAnsi="Times New Roman" w:cs="Times New Roman"/>
          <w:sz w:val="28"/>
          <w:szCs w:val="28"/>
        </w:rPr>
        <w:t>№</w:t>
      </w:r>
      <w:r w:rsidR="009239B9" w:rsidRPr="00156500">
        <w:rPr>
          <w:rFonts w:ascii="Times New Roman" w:hAnsi="Times New Roman" w:cs="Times New Roman"/>
          <w:sz w:val="28"/>
          <w:szCs w:val="28"/>
        </w:rPr>
        <w:t xml:space="preserve"> 377.</w:t>
      </w:r>
    </w:p>
    <w:p w:rsidR="009239B9" w:rsidRPr="00156500" w:rsidRDefault="00156500" w:rsidP="009239B9">
      <w:pPr>
        <w:pStyle w:val="ConsPlusNormal"/>
        <w:ind w:firstLine="540"/>
        <w:jc w:val="both"/>
        <w:rPr>
          <w:rFonts w:ascii="Times New Roman" w:hAnsi="Times New Roman" w:cs="Times New Roman"/>
          <w:sz w:val="28"/>
          <w:szCs w:val="28"/>
        </w:rPr>
      </w:pPr>
      <w:bookmarkStart w:id="32" w:name="P133"/>
      <w:bookmarkEnd w:id="32"/>
      <w:r>
        <w:rPr>
          <w:rFonts w:ascii="Times New Roman" w:hAnsi="Times New Roman" w:cs="Times New Roman"/>
          <w:sz w:val="28"/>
          <w:szCs w:val="28"/>
        </w:rPr>
        <w:tab/>
      </w:r>
      <w:r w:rsidR="00C27821" w:rsidRPr="00156500">
        <w:rPr>
          <w:rFonts w:ascii="Times New Roman" w:hAnsi="Times New Roman" w:cs="Times New Roman"/>
          <w:sz w:val="28"/>
          <w:szCs w:val="28"/>
        </w:rPr>
        <w:t>2.7</w:t>
      </w:r>
      <w:r w:rsidR="009239B9" w:rsidRPr="00156500">
        <w:rPr>
          <w:rFonts w:ascii="Times New Roman" w:hAnsi="Times New Roman" w:cs="Times New Roman"/>
          <w:sz w:val="28"/>
          <w:szCs w:val="28"/>
        </w:rPr>
        <w:t xml:space="preserve">.3.26. Утвержденный в соответствии с требованиями </w:t>
      </w:r>
      <w:hyperlink r:id="rId89">
        <w:r w:rsidR="009239B9" w:rsidRPr="00156500">
          <w:rPr>
            <w:rFonts w:ascii="Times New Roman" w:hAnsi="Times New Roman" w:cs="Times New Roman"/>
            <w:sz w:val="28"/>
            <w:szCs w:val="28"/>
          </w:rPr>
          <w:t>пункта 2.7.3</w:t>
        </w:r>
      </w:hyperlink>
      <w:r w:rsidR="009239B9" w:rsidRPr="00156500">
        <w:rPr>
          <w:rFonts w:ascii="Times New Roman" w:hAnsi="Times New Roman" w:cs="Times New Roman"/>
          <w:sz w:val="28"/>
          <w:szCs w:val="28"/>
        </w:rPr>
        <w:t xml:space="preserve"> Правил </w:t>
      </w:r>
      <w:r>
        <w:rPr>
          <w:rFonts w:ascii="Times New Roman" w:hAnsi="Times New Roman" w:cs="Times New Roman"/>
          <w:sz w:val="28"/>
          <w:szCs w:val="28"/>
        </w:rPr>
        <w:t>№</w:t>
      </w:r>
      <w:r w:rsidR="009239B9" w:rsidRPr="00156500">
        <w:rPr>
          <w:rFonts w:ascii="Times New Roman" w:hAnsi="Times New Roman" w:cs="Times New Roman"/>
          <w:sz w:val="28"/>
          <w:szCs w:val="28"/>
        </w:rPr>
        <w:t xml:space="preserve"> 115 перечень запасов материалов, запорной арматуры, запасных частей, средств механизации для выполнения срочных внеплановых (аварийных) ремонтных работ, результаты последней проведенной инвентаризации запасов материалов, запорной арматуры, запасных частей, средств механизации для выполнения срочных внеплановых (аварийных) ремонтных работ, оформленные в соответствии с </w:t>
      </w:r>
      <w:hyperlink r:id="rId90">
        <w:r w:rsidR="009239B9" w:rsidRPr="00156500">
          <w:rPr>
            <w:rFonts w:ascii="Times New Roman" w:hAnsi="Times New Roman" w:cs="Times New Roman"/>
            <w:sz w:val="28"/>
            <w:szCs w:val="28"/>
          </w:rPr>
          <w:t>Положением</w:t>
        </w:r>
      </w:hyperlink>
      <w:r w:rsidR="009239B9" w:rsidRPr="00156500">
        <w:rPr>
          <w:rFonts w:ascii="Times New Roman" w:hAnsi="Times New Roman" w:cs="Times New Roman"/>
          <w:sz w:val="28"/>
          <w:szCs w:val="28"/>
        </w:rPr>
        <w:t xml:space="preserve"> по ведению бухгалтерского учета и бухгалтерской отчетности в Российской Федерации, утвержденным приказом Минфина </w:t>
      </w:r>
      <w:r w:rsidRPr="00156500">
        <w:rPr>
          <w:rFonts w:ascii="Times New Roman" w:hAnsi="Times New Roman" w:cs="Times New Roman"/>
          <w:sz w:val="28"/>
          <w:szCs w:val="28"/>
        </w:rPr>
        <w:t xml:space="preserve">России от 29 июля 1998 г. </w:t>
      </w:r>
      <w:r>
        <w:rPr>
          <w:rFonts w:ascii="Times New Roman" w:hAnsi="Times New Roman" w:cs="Times New Roman"/>
          <w:sz w:val="28"/>
          <w:szCs w:val="28"/>
        </w:rPr>
        <w:t>№</w:t>
      </w:r>
      <w:r w:rsidRPr="00156500">
        <w:rPr>
          <w:rFonts w:ascii="Times New Roman" w:hAnsi="Times New Roman" w:cs="Times New Roman"/>
          <w:sz w:val="28"/>
          <w:szCs w:val="28"/>
        </w:rPr>
        <w:t xml:space="preserve"> 34н</w:t>
      </w:r>
      <w:r w:rsidR="009239B9" w:rsidRPr="00156500">
        <w:rPr>
          <w:rFonts w:ascii="Times New Roman" w:hAnsi="Times New Roman" w:cs="Times New Roman"/>
          <w:sz w:val="28"/>
          <w:szCs w:val="28"/>
        </w:rPr>
        <w:t>.</w:t>
      </w:r>
    </w:p>
    <w:p w:rsidR="009239B9" w:rsidRPr="00156500" w:rsidRDefault="00156500" w:rsidP="009239B9">
      <w:pPr>
        <w:pStyle w:val="ConsPlusNormal"/>
        <w:ind w:firstLine="540"/>
        <w:jc w:val="both"/>
        <w:rPr>
          <w:rFonts w:ascii="Times New Roman" w:hAnsi="Times New Roman" w:cs="Times New Roman"/>
          <w:sz w:val="28"/>
          <w:szCs w:val="28"/>
        </w:rPr>
      </w:pPr>
      <w:bookmarkStart w:id="33" w:name="P137"/>
      <w:bookmarkEnd w:id="33"/>
      <w:r>
        <w:rPr>
          <w:rFonts w:ascii="Times New Roman" w:hAnsi="Times New Roman" w:cs="Times New Roman"/>
          <w:sz w:val="28"/>
          <w:szCs w:val="28"/>
        </w:rPr>
        <w:tab/>
      </w:r>
      <w:r w:rsidR="00C27821" w:rsidRPr="00156500">
        <w:rPr>
          <w:rFonts w:ascii="Times New Roman" w:hAnsi="Times New Roman" w:cs="Times New Roman"/>
          <w:sz w:val="28"/>
          <w:szCs w:val="28"/>
        </w:rPr>
        <w:t>2.7</w:t>
      </w:r>
      <w:r w:rsidR="009239B9" w:rsidRPr="00156500">
        <w:rPr>
          <w:rFonts w:ascii="Times New Roman" w:hAnsi="Times New Roman" w:cs="Times New Roman"/>
          <w:sz w:val="28"/>
          <w:szCs w:val="28"/>
        </w:rPr>
        <w:t xml:space="preserve">.3.27. В соответствии с требованиями </w:t>
      </w:r>
      <w:hyperlink r:id="rId91">
        <w:r w:rsidR="009239B9" w:rsidRPr="00156500">
          <w:rPr>
            <w:rFonts w:ascii="Times New Roman" w:hAnsi="Times New Roman" w:cs="Times New Roman"/>
            <w:sz w:val="28"/>
            <w:szCs w:val="28"/>
          </w:rPr>
          <w:t>части 1 статьи 9</w:t>
        </w:r>
      </w:hyperlink>
      <w:r w:rsidR="009239B9" w:rsidRPr="00156500">
        <w:rPr>
          <w:rFonts w:ascii="Times New Roman" w:hAnsi="Times New Roman" w:cs="Times New Roman"/>
          <w:sz w:val="28"/>
          <w:szCs w:val="28"/>
        </w:rPr>
        <w:t xml:space="preserve"> Федерального закона о промышленной безопасности копия лицензии или выписки из реестра лицензий </w:t>
      </w:r>
      <w:proofErr w:type="spellStart"/>
      <w:r w:rsidR="009239B9" w:rsidRPr="00156500">
        <w:rPr>
          <w:rFonts w:ascii="Times New Roman" w:hAnsi="Times New Roman" w:cs="Times New Roman"/>
          <w:sz w:val="28"/>
          <w:szCs w:val="28"/>
        </w:rPr>
        <w:t>Ростехнадзора</w:t>
      </w:r>
      <w:proofErr w:type="spellEnd"/>
      <w:r w:rsidR="009239B9" w:rsidRPr="00156500">
        <w:rPr>
          <w:rFonts w:ascii="Times New Roman" w:hAnsi="Times New Roman" w:cs="Times New Roman"/>
          <w:sz w:val="28"/>
          <w:szCs w:val="28"/>
        </w:rPr>
        <w:t>, копия договора обязательного страхования гражданской ответственности, заключенного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Требование не распространяется на объекты теплоснабжения организаций, подведомственных федеральным органам исполнительной власти в сфере обороны, обеспечения безопасности, государственной охраны и внешней разведки.</w:t>
      </w:r>
    </w:p>
    <w:p w:rsidR="009239B9" w:rsidRPr="00156500" w:rsidRDefault="00156500" w:rsidP="00156500">
      <w:pPr>
        <w:pStyle w:val="ConsPlusNormal"/>
        <w:ind w:firstLine="540"/>
        <w:jc w:val="both"/>
        <w:rPr>
          <w:rFonts w:ascii="Times New Roman" w:hAnsi="Times New Roman" w:cs="Times New Roman"/>
          <w:sz w:val="28"/>
          <w:szCs w:val="28"/>
        </w:rPr>
      </w:pPr>
      <w:bookmarkStart w:id="34" w:name="P138"/>
      <w:bookmarkEnd w:id="34"/>
      <w:r>
        <w:rPr>
          <w:rFonts w:ascii="Times New Roman" w:hAnsi="Times New Roman" w:cs="Times New Roman"/>
          <w:sz w:val="28"/>
          <w:szCs w:val="28"/>
        </w:rPr>
        <w:tab/>
      </w:r>
      <w:r w:rsidR="00C27821" w:rsidRPr="00156500">
        <w:rPr>
          <w:rFonts w:ascii="Times New Roman" w:hAnsi="Times New Roman" w:cs="Times New Roman"/>
          <w:sz w:val="28"/>
          <w:szCs w:val="28"/>
        </w:rPr>
        <w:t>2.7</w:t>
      </w:r>
      <w:r w:rsidR="009239B9" w:rsidRPr="00156500">
        <w:rPr>
          <w:rFonts w:ascii="Times New Roman" w:hAnsi="Times New Roman" w:cs="Times New Roman"/>
          <w:sz w:val="28"/>
          <w:szCs w:val="28"/>
        </w:rPr>
        <w:t xml:space="preserve">.3.28. Утвержденный в соответствии с требованиями </w:t>
      </w:r>
      <w:hyperlink r:id="rId92">
        <w:r w:rsidR="009239B9" w:rsidRPr="00156500">
          <w:rPr>
            <w:rFonts w:ascii="Times New Roman" w:hAnsi="Times New Roman" w:cs="Times New Roman"/>
            <w:sz w:val="28"/>
            <w:szCs w:val="28"/>
          </w:rPr>
          <w:t>пункта 15.4.3</w:t>
        </w:r>
      </w:hyperlink>
      <w:r w:rsidR="009239B9" w:rsidRPr="00156500">
        <w:rPr>
          <w:rFonts w:ascii="Times New Roman" w:hAnsi="Times New Roman" w:cs="Times New Roman"/>
          <w:sz w:val="28"/>
          <w:szCs w:val="28"/>
        </w:rPr>
        <w:t xml:space="preserve"> Правил </w:t>
      </w:r>
      <w:r>
        <w:rPr>
          <w:rFonts w:ascii="Times New Roman" w:hAnsi="Times New Roman" w:cs="Times New Roman"/>
          <w:sz w:val="28"/>
          <w:szCs w:val="28"/>
        </w:rPr>
        <w:t>№</w:t>
      </w:r>
      <w:r w:rsidR="009239B9" w:rsidRPr="00156500">
        <w:rPr>
          <w:rFonts w:ascii="Times New Roman" w:hAnsi="Times New Roman" w:cs="Times New Roman"/>
          <w:sz w:val="28"/>
          <w:szCs w:val="28"/>
        </w:rPr>
        <w:t xml:space="preserve"> 115 и (или) </w:t>
      </w:r>
      <w:hyperlink r:id="rId93">
        <w:r w:rsidR="009239B9" w:rsidRPr="00156500">
          <w:rPr>
            <w:rFonts w:ascii="Times New Roman" w:hAnsi="Times New Roman" w:cs="Times New Roman"/>
            <w:sz w:val="28"/>
            <w:szCs w:val="28"/>
          </w:rPr>
          <w:t>Положения</w:t>
        </w:r>
      </w:hyperlink>
      <w:r w:rsidR="009239B9" w:rsidRPr="00156500">
        <w:rPr>
          <w:rFonts w:ascii="Times New Roman" w:hAnsi="Times New Roman" w:cs="Times New Roman"/>
          <w:sz w:val="28"/>
          <w:szCs w:val="28"/>
        </w:rPr>
        <w:t xml:space="preserve"> о разработке планов мероприятий по локализации и ликвидации последствий аварий на опасных производственных объектах, утвержденного постановлением Правительства Российской Федераци</w:t>
      </w:r>
      <w:r w:rsidRPr="00156500">
        <w:rPr>
          <w:rFonts w:ascii="Times New Roman" w:hAnsi="Times New Roman" w:cs="Times New Roman"/>
          <w:sz w:val="28"/>
          <w:szCs w:val="28"/>
        </w:rPr>
        <w:t xml:space="preserve">и от 15 сентября 2020 г. </w:t>
      </w:r>
      <w:r>
        <w:rPr>
          <w:rFonts w:ascii="Times New Roman" w:hAnsi="Times New Roman" w:cs="Times New Roman"/>
          <w:sz w:val="28"/>
          <w:szCs w:val="28"/>
        </w:rPr>
        <w:t>№</w:t>
      </w:r>
      <w:r w:rsidRPr="00156500">
        <w:rPr>
          <w:rFonts w:ascii="Times New Roman" w:hAnsi="Times New Roman" w:cs="Times New Roman"/>
          <w:sz w:val="28"/>
          <w:szCs w:val="28"/>
        </w:rPr>
        <w:t xml:space="preserve"> 1437</w:t>
      </w:r>
      <w:r w:rsidR="009239B9" w:rsidRPr="00156500">
        <w:rPr>
          <w:rFonts w:ascii="Times New Roman" w:hAnsi="Times New Roman" w:cs="Times New Roman"/>
          <w:sz w:val="28"/>
          <w:szCs w:val="28"/>
        </w:rPr>
        <w:t xml:space="preserve">, порядок (план) действий по ликвидации последствий аварийных ситуаций в сфере теплоснабжения или предусмотренные </w:t>
      </w:r>
      <w:hyperlink r:id="rId94">
        <w:r w:rsidR="009239B9" w:rsidRPr="00156500">
          <w:rPr>
            <w:rFonts w:ascii="Times New Roman" w:hAnsi="Times New Roman" w:cs="Times New Roman"/>
            <w:sz w:val="28"/>
            <w:szCs w:val="28"/>
          </w:rPr>
          <w:t>пунктом 386</w:t>
        </w:r>
      </w:hyperlink>
      <w:r w:rsidR="009239B9" w:rsidRPr="00156500">
        <w:rPr>
          <w:rFonts w:ascii="Times New Roman" w:hAnsi="Times New Roman" w:cs="Times New Roman"/>
          <w:sz w:val="28"/>
          <w:szCs w:val="28"/>
        </w:rPr>
        <w:t xml:space="preserve"> Правил промышленной безопасности инструкции, устанавливающие действия работников в аварийных ситуациях (в том числе при аварии).</w:t>
      </w:r>
    </w:p>
    <w:p w:rsidR="009239B9" w:rsidRPr="009A36BB" w:rsidRDefault="00C27821" w:rsidP="009239B9">
      <w:pPr>
        <w:pStyle w:val="ConsPlusNormal"/>
        <w:ind w:firstLine="540"/>
        <w:jc w:val="both"/>
        <w:rPr>
          <w:rFonts w:ascii="Times New Roman" w:hAnsi="Times New Roman" w:cs="Times New Roman"/>
          <w:sz w:val="28"/>
          <w:szCs w:val="28"/>
        </w:rPr>
      </w:pPr>
      <w:bookmarkStart w:id="35" w:name="P142"/>
      <w:bookmarkEnd w:id="35"/>
      <w:r w:rsidRPr="009A36BB">
        <w:rPr>
          <w:rFonts w:ascii="Times New Roman" w:hAnsi="Times New Roman" w:cs="Times New Roman"/>
          <w:sz w:val="28"/>
          <w:szCs w:val="28"/>
        </w:rPr>
        <w:t>2.7</w:t>
      </w:r>
      <w:r w:rsidR="009239B9" w:rsidRPr="009A36BB">
        <w:rPr>
          <w:rFonts w:ascii="Times New Roman" w:hAnsi="Times New Roman" w:cs="Times New Roman"/>
          <w:sz w:val="28"/>
          <w:szCs w:val="28"/>
        </w:rPr>
        <w:t xml:space="preserve">.3.29. Разрешение на допуск в эксплуатацию и (или) временное разрешение на допуск в эксплуатацию на объекты теплоснабжения в соответствии с </w:t>
      </w:r>
      <w:hyperlink r:id="rId95">
        <w:r w:rsidR="009239B9" w:rsidRPr="009A36BB">
          <w:rPr>
            <w:rFonts w:ascii="Times New Roman" w:hAnsi="Times New Roman" w:cs="Times New Roman"/>
            <w:sz w:val="28"/>
            <w:szCs w:val="28"/>
          </w:rPr>
          <w:t>Правилами</w:t>
        </w:r>
      </w:hyperlink>
      <w:r w:rsidR="009239B9" w:rsidRPr="009A36BB">
        <w:rPr>
          <w:rFonts w:ascii="Times New Roman" w:hAnsi="Times New Roman" w:cs="Times New Roman"/>
          <w:sz w:val="28"/>
          <w:szCs w:val="28"/>
        </w:rPr>
        <w:t xml:space="preserve"> выдачи разрешений на допуск в эксплуатацию </w:t>
      </w:r>
      <w:proofErr w:type="spellStart"/>
      <w:r w:rsidR="009239B9" w:rsidRPr="009A36BB">
        <w:rPr>
          <w:rFonts w:ascii="Times New Roman" w:hAnsi="Times New Roman" w:cs="Times New Roman"/>
          <w:sz w:val="28"/>
          <w:szCs w:val="28"/>
        </w:rPr>
        <w:t>энергопринимающих</w:t>
      </w:r>
      <w:proofErr w:type="spellEnd"/>
      <w:r w:rsidR="009239B9" w:rsidRPr="009A36BB">
        <w:rPr>
          <w:rFonts w:ascii="Times New Roman" w:hAnsi="Times New Roman" w:cs="Times New Roman"/>
          <w:sz w:val="28"/>
          <w:szCs w:val="28"/>
        </w:rPr>
        <w:t xml:space="preserve"> установок потребителей электрической энергии, </w:t>
      </w:r>
      <w:r w:rsidR="009239B9" w:rsidRPr="009A36BB">
        <w:rPr>
          <w:rFonts w:ascii="Times New Roman" w:hAnsi="Times New Roman" w:cs="Times New Roman"/>
          <w:sz w:val="28"/>
          <w:szCs w:val="28"/>
        </w:rPr>
        <w:lastRenderedPageBreak/>
        <w:t xml:space="preserve">объектов по производству электрической энергии, объектов электросетевого хозяйства, объектов теплоснабжения и </w:t>
      </w:r>
      <w:proofErr w:type="spellStart"/>
      <w:r w:rsidR="009239B9" w:rsidRPr="009A36BB">
        <w:rPr>
          <w:rFonts w:ascii="Times New Roman" w:hAnsi="Times New Roman" w:cs="Times New Roman"/>
          <w:sz w:val="28"/>
          <w:szCs w:val="28"/>
        </w:rPr>
        <w:t>теплопотребляющих</w:t>
      </w:r>
      <w:proofErr w:type="spellEnd"/>
      <w:r w:rsidR="009239B9" w:rsidRPr="009A36BB">
        <w:rPr>
          <w:rFonts w:ascii="Times New Roman" w:hAnsi="Times New Roman" w:cs="Times New Roman"/>
          <w:sz w:val="28"/>
          <w:szCs w:val="28"/>
        </w:rPr>
        <w:t xml:space="preserve"> установок, утвержденными постановлением Правительства Российской Федерации от 30 января 2021 г. </w:t>
      </w:r>
      <w:r w:rsidR="009A36BB">
        <w:rPr>
          <w:rFonts w:ascii="Times New Roman" w:hAnsi="Times New Roman" w:cs="Times New Roman"/>
          <w:sz w:val="28"/>
          <w:szCs w:val="28"/>
        </w:rPr>
        <w:t>№ 85</w:t>
      </w:r>
      <w:r w:rsidR="009239B9" w:rsidRPr="009A36BB">
        <w:rPr>
          <w:rFonts w:ascii="Times New Roman" w:hAnsi="Times New Roman" w:cs="Times New Roman"/>
          <w:sz w:val="28"/>
          <w:szCs w:val="28"/>
        </w:rPr>
        <w:t xml:space="preserve">, построенных для реализации мероприятий по резервированию систем теплоснабжения в текущем отопительном периоде (в части мероприятий, определенных утвержденной актуализированной схемой теплоснабжения и включенных в инвестиционную программу теплоснабжающей или </w:t>
      </w:r>
      <w:proofErr w:type="spellStart"/>
      <w:r w:rsidR="009239B9" w:rsidRPr="009A36BB">
        <w:rPr>
          <w:rFonts w:ascii="Times New Roman" w:hAnsi="Times New Roman" w:cs="Times New Roman"/>
          <w:sz w:val="28"/>
          <w:szCs w:val="28"/>
        </w:rPr>
        <w:t>теплосетевой</w:t>
      </w:r>
      <w:proofErr w:type="spellEnd"/>
      <w:r w:rsidR="009239B9" w:rsidRPr="009A36BB">
        <w:rPr>
          <w:rFonts w:ascii="Times New Roman" w:hAnsi="Times New Roman" w:cs="Times New Roman"/>
          <w:sz w:val="28"/>
          <w:szCs w:val="28"/>
        </w:rPr>
        <w:t xml:space="preserve"> организации согласно </w:t>
      </w:r>
      <w:hyperlink r:id="rId96">
        <w:r w:rsidR="009239B9" w:rsidRPr="009A36BB">
          <w:rPr>
            <w:rFonts w:ascii="Times New Roman" w:hAnsi="Times New Roman" w:cs="Times New Roman"/>
            <w:sz w:val="28"/>
            <w:szCs w:val="28"/>
          </w:rPr>
          <w:t>части 8 статьи 20</w:t>
        </w:r>
      </w:hyperlink>
      <w:r w:rsidR="009239B9" w:rsidRPr="009A36BB">
        <w:rPr>
          <w:rFonts w:ascii="Times New Roman" w:hAnsi="Times New Roman" w:cs="Times New Roman"/>
          <w:sz w:val="28"/>
          <w:szCs w:val="28"/>
        </w:rPr>
        <w:t xml:space="preserve"> и </w:t>
      </w:r>
      <w:hyperlink r:id="rId97">
        <w:r w:rsidR="009239B9" w:rsidRPr="009A36BB">
          <w:rPr>
            <w:rFonts w:ascii="Times New Roman" w:hAnsi="Times New Roman" w:cs="Times New Roman"/>
            <w:sz w:val="28"/>
            <w:szCs w:val="28"/>
          </w:rPr>
          <w:t>части 10 статьи 29</w:t>
        </w:r>
      </w:hyperlink>
      <w:r w:rsidR="009239B9" w:rsidRPr="009A36BB">
        <w:rPr>
          <w:rFonts w:ascii="Times New Roman" w:hAnsi="Times New Roman" w:cs="Times New Roman"/>
          <w:sz w:val="28"/>
          <w:szCs w:val="28"/>
        </w:rPr>
        <w:t xml:space="preserve"> Федерального закона о теплоснабжении).</w:t>
      </w:r>
    </w:p>
    <w:p w:rsidR="009239B9" w:rsidRPr="009A36BB" w:rsidRDefault="009A36BB" w:rsidP="009239B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Pr="009A36BB">
        <w:rPr>
          <w:rFonts w:ascii="Times New Roman" w:hAnsi="Times New Roman" w:cs="Times New Roman"/>
          <w:sz w:val="28"/>
          <w:szCs w:val="28"/>
        </w:rPr>
        <w:t>2.8</w:t>
      </w:r>
      <w:r w:rsidR="009239B9" w:rsidRPr="009A36BB">
        <w:rPr>
          <w:rFonts w:ascii="Times New Roman" w:hAnsi="Times New Roman" w:cs="Times New Roman"/>
          <w:sz w:val="28"/>
          <w:szCs w:val="28"/>
        </w:rPr>
        <w:t xml:space="preserve">. В отношении источников тепловой энергии, функционирующих в режиме комбинированной выработки электрической и тепловой энергии, проверяется выполнение требований по обеспечению готовности к отопительному периоду в соответствии с требованиями </w:t>
      </w:r>
      <w:hyperlink w:anchor="P87">
        <w:r w:rsidR="009239B9" w:rsidRPr="009A36BB">
          <w:rPr>
            <w:rFonts w:ascii="Times New Roman" w:hAnsi="Times New Roman" w:cs="Times New Roman"/>
            <w:sz w:val="28"/>
            <w:szCs w:val="28"/>
          </w:rPr>
          <w:t>подпунктов 9.1</w:t>
        </w:r>
      </w:hyperlink>
      <w:r w:rsidR="009239B9" w:rsidRPr="009A36BB">
        <w:rPr>
          <w:rFonts w:ascii="Times New Roman" w:hAnsi="Times New Roman" w:cs="Times New Roman"/>
          <w:sz w:val="28"/>
          <w:szCs w:val="28"/>
        </w:rPr>
        <w:t xml:space="preserve"> - </w:t>
      </w:r>
      <w:hyperlink w:anchor="P93">
        <w:r w:rsidR="009239B9" w:rsidRPr="009A36BB">
          <w:rPr>
            <w:rFonts w:ascii="Times New Roman" w:hAnsi="Times New Roman" w:cs="Times New Roman"/>
            <w:sz w:val="28"/>
            <w:szCs w:val="28"/>
          </w:rPr>
          <w:t>9.3 пункта 9</w:t>
        </w:r>
      </w:hyperlink>
      <w:r w:rsidR="009239B9" w:rsidRPr="009A36BB">
        <w:rPr>
          <w:rFonts w:ascii="Times New Roman" w:hAnsi="Times New Roman" w:cs="Times New Roman"/>
          <w:sz w:val="28"/>
          <w:szCs w:val="28"/>
        </w:rPr>
        <w:t xml:space="preserve"> Правил</w:t>
      </w:r>
      <w:r w:rsidRPr="009A36BB">
        <w:rPr>
          <w:rFonts w:ascii="Times New Roman" w:hAnsi="Times New Roman" w:cs="Times New Roman"/>
          <w:sz w:val="28"/>
          <w:szCs w:val="28"/>
        </w:rPr>
        <w:t xml:space="preserve"> обеспечения готовности к отопительному периоду</w:t>
      </w:r>
      <w:r w:rsidR="009239B9" w:rsidRPr="009A36BB">
        <w:rPr>
          <w:rFonts w:ascii="Times New Roman" w:hAnsi="Times New Roman" w:cs="Times New Roman"/>
          <w:sz w:val="28"/>
          <w:szCs w:val="28"/>
        </w:rPr>
        <w:t>.</w:t>
      </w:r>
    </w:p>
    <w:p w:rsidR="009239B9" w:rsidRPr="009A36BB" w:rsidRDefault="009239B9" w:rsidP="005E1058">
      <w:pPr>
        <w:rPr>
          <w:rFonts w:ascii="Times New Roman" w:hAnsi="Times New Roman" w:cs="Times New Roman"/>
          <w:sz w:val="28"/>
          <w:szCs w:val="28"/>
        </w:rPr>
      </w:pPr>
    </w:p>
    <w:p w:rsidR="00461915" w:rsidRDefault="00461915" w:rsidP="005E1058">
      <w:pPr>
        <w:rPr>
          <w:rFonts w:ascii="Times New Roman" w:hAnsi="Times New Roman" w:cs="Times New Roman"/>
          <w:sz w:val="28"/>
          <w:szCs w:val="28"/>
        </w:rPr>
      </w:pPr>
    </w:p>
    <w:p w:rsidR="00461915" w:rsidRDefault="00461915" w:rsidP="005E1058">
      <w:pPr>
        <w:rPr>
          <w:sz w:val="28"/>
          <w:szCs w:val="28"/>
        </w:rPr>
      </w:pPr>
    </w:p>
    <w:p w:rsidR="008452D6" w:rsidRDefault="008452D6" w:rsidP="003B3474">
      <w:pPr>
        <w:spacing w:line="240" w:lineRule="auto"/>
        <w:rPr>
          <w:rFonts w:ascii="Times New Roman" w:hAnsi="Times New Roman" w:cs="Times New Roman"/>
          <w:sz w:val="28"/>
          <w:szCs w:val="28"/>
        </w:rPr>
      </w:pPr>
    </w:p>
    <w:p w:rsidR="00D21C9A" w:rsidRDefault="00D21C9A" w:rsidP="003B3474">
      <w:pPr>
        <w:spacing w:line="240" w:lineRule="auto"/>
        <w:rPr>
          <w:rFonts w:ascii="Times New Roman" w:hAnsi="Times New Roman" w:cs="Times New Roman"/>
          <w:sz w:val="28"/>
          <w:szCs w:val="28"/>
        </w:rPr>
      </w:pPr>
    </w:p>
    <w:p w:rsidR="00245203" w:rsidRDefault="008452D6" w:rsidP="008452D6">
      <w:pPr>
        <w:shd w:val="clear" w:color="auto" w:fill="FFFFFF"/>
        <w:spacing w:after="0"/>
        <w:jc w:val="center"/>
        <w:rPr>
          <w:rFonts w:ascii="Times New Roman" w:hAnsi="Times New Roman" w:cs="Times New Roman"/>
          <w:sz w:val="28"/>
          <w:szCs w:val="28"/>
        </w:rPr>
      </w:pPr>
      <w:r>
        <w:rPr>
          <w:rFonts w:ascii="Times New Roman" w:hAnsi="Times New Roman" w:cs="Times New Roman"/>
          <w:sz w:val="28"/>
          <w:szCs w:val="28"/>
        </w:rPr>
        <w:t xml:space="preserve">                                   </w:t>
      </w:r>
    </w:p>
    <w:p w:rsidR="00E24177" w:rsidRDefault="008452D6" w:rsidP="005E1058">
      <w:pPr>
        <w:shd w:val="clear" w:color="auto" w:fill="FFFFFF"/>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245203">
        <w:rPr>
          <w:rFonts w:ascii="Times New Roman" w:hAnsi="Times New Roman" w:cs="Times New Roman"/>
          <w:sz w:val="28"/>
          <w:szCs w:val="28"/>
        </w:rPr>
        <w:tab/>
      </w:r>
      <w:r w:rsidR="00245203">
        <w:rPr>
          <w:rFonts w:ascii="Times New Roman" w:hAnsi="Times New Roman" w:cs="Times New Roman"/>
          <w:sz w:val="28"/>
          <w:szCs w:val="28"/>
        </w:rPr>
        <w:tab/>
      </w:r>
      <w:r w:rsidR="00245203">
        <w:rPr>
          <w:rFonts w:ascii="Times New Roman" w:hAnsi="Times New Roman" w:cs="Times New Roman"/>
          <w:sz w:val="28"/>
          <w:szCs w:val="28"/>
        </w:rPr>
        <w:tab/>
      </w:r>
      <w:r w:rsidR="00245203">
        <w:rPr>
          <w:rFonts w:ascii="Times New Roman" w:hAnsi="Times New Roman" w:cs="Times New Roman"/>
          <w:sz w:val="28"/>
          <w:szCs w:val="28"/>
        </w:rPr>
        <w:tab/>
        <w:t xml:space="preserve">     </w:t>
      </w:r>
    </w:p>
    <w:p w:rsidR="00E24177" w:rsidRPr="00C83C81" w:rsidRDefault="00E24177" w:rsidP="00DF459B">
      <w:pPr>
        <w:spacing w:after="0"/>
        <w:jc w:val="both"/>
        <w:rPr>
          <w:rFonts w:ascii="Times New Roman" w:hAnsi="Times New Roman" w:cs="Times New Roman"/>
          <w:sz w:val="28"/>
          <w:szCs w:val="28"/>
        </w:rPr>
      </w:pPr>
    </w:p>
    <w:sectPr w:rsidR="00E24177" w:rsidRPr="00C83C81" w:rsidSect="0056657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F0591C"/>
    <w:multiLevelType w:val="hybridMultilevel"/>
    <w:tmpl w:val="9D763C4E"/>
    <w:lvl w:ilvl="0" w:tplc="4796970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514"/>
    <w:rsid w:val="0002161B"/>
    <w:rsid w:val="0002568A"/>
    <w:rsid w:val="000334B9"/>
    <w:rsid w:val="00055C0B"/>
    <w:rsid w:val="000842F3"/>
    <w:rsid w:val="000B31D8"/>
    <w:rsid w:val="000B43D1"/>
    <w:rsid w:val="000E644B"/>
    <w:rsid w:val="000F2635"/>
    <w:rsid w:val="00107677"/>
    <w:rsid w:val="00115B2B"/>
    <w:rsid w:val="001204BC"/>
    <w:rsid w:val="0012050C"/>
    <w:rsid w:val="00124E66"/>
    <w:rsid w:val="00143DAC"/>
    <w:rsid w:val="00147BB9"/>
    <w:rsid w:val="00156500"/>
    <w:rsid w:val="001709CD"/>
    <w:rsid w:val="001B1388"/>
    <w:rsid w:val="001B707C"/>
    <w:rsid w:val="001C3B5F"/>
    <w:rsid w:val="001F043D"/>
    <w:rsid w:val="002048A7"/>
    <w:rsid w:val="00224ACD"/>
    <w:rsid w:val="00233B62"/>
    <w:rsid w:val="00244130"/>
    <w:rsid w:val="00245203"/>
    <w:rsid w:val="002A7556"/>
    <w:rsid w:val="002B50D2"/>
    <w:rsid w:val="002C78BE"/>
    <w:rsid w:val="002D3DA3"/>
    <w:rsid w:val="002E18ED"/>
    <w:rsid w:val="002E649A"/>
    <w:rsid w:val="002F54EC"/>
    <w:rsid w:val="003141D5"/>
    <w:rsid w:val="003238ED"/>
    <w:rsid w:val="00327F60"/>
    <w:rsid w:val="0035605F"/>
    <w:rsid w:val="003B1168"/>
    <w:rsid w:val="003B3474"/>
    <w:rsid w:val="003D5098"/>
    <w:rsid w:val="00402A16"/>
    <w:rsid w:val="00403D2D"/>
    <w:rsid w:val="00420924"/>
    <w:rsid w:val="00420A17"/>
    <w:rsid w:val="0044532C"/>
    <w:rsid w:val="00445932"/>
    <w:rsid w:val="00461915"/>
    <w:rsid w:val="004A0465"/>
    <w:rsid w:val="004A6D35"/>
    <w:rsid w:val="004B2401"/>
    <w:rsid w:val="004B6195"/>
    <w:rsid w:val="004F644C"/>
    <w:rsid w:val="004F65BF"/>
    <w:rsid w:val="00513149"/>
    <w:rsid w:val="0052660D"/>
    <w:rsid w:val="005301B4"/>
    <w:rsid w:val="00536EEA"/>
    <w:rsid w:val="00543DD8"/>
    <w:rsid w:val="00566571"/>
    <w:rsid w:val="005747C9"/>
    <w:rsid w:val="00582FCE"/>
    <w:rsid w:val="005B136C"/>
    <w:rsid w:val="005C5842"/>
    <w:rsid w:val="005E1058"/>
    <w:rsid w:val="00603A61"/>
    <w:rsid w:val="00662E61"/>
    <w:rsid w:val="00674290"/>
    <w:rsid w:val="006766A0"/>
    <w:rsid w:val="006A2773"/>
    <w:rsid w:val="006C1A07"/>
    <w:rsid w:val="006C4BB9"/>
    <w:rsid w:val="007066A6"/>
    <w:rsid w:val="00716B1B"/>
    <w:rsid w:val="0072022D"/>
    <w:rsid w:val="007209BE"/>
    <w:rsid w:val="00732302"/>
    <w:rsid w:val="00734972"/>
    <w:rsid w:val="00737DAD"/>
    <w:rsid w:val="00742A2E"/>
    <w:rsid w:val="00750628"/>
    <w:rsid w:val="00761EE1"/>
    <w:rsid w:val="00776D54"/>
    <w:rsid w:val="007A50EB"/>
    <w:rsid w:val="007A645C"/>
    <w:rsid w:val="007C31D8"/>
    <w:rsid w:val="007C3294"/>
    <w:rsid w:val="007D44A8"/>
    <w:rsid w:val="007E203B"/>
    <w:rsid w:val="00815B93"/>
    <w:rsid w:val="0082211B"/>
    <w:rsid w:val="008227E4"/>
    <w:rsid w:val="008411D7"/>
    <w:rsid w:val="00843A4E"/>
    <w:rsid w:val="008452D6"/>
    <w:rsid w:val="00852CDF"/>
    <w:rsid w:val="008575EF"/>
    <w:rsid w:val="00862872"/>
    <w:rsid w:val="008875BA"/>
    <w:rsid w:val="008C3BE9"/>
    <w:rsid w:val="008C4EC9"/>
    <w:rsid w:val="008F172B"/>
    <w:rsid w:val="008F6602"/>
    <w:rsid w:val="008F7BA1"/>
    <w:rsid w:val="00915DCE"/>
    <w:rsid w:val="009239B9"/>
    <w:rsid w:val="00933154"/>
    <w:rsid w:val="00952012"/>
    <w:rsid w:val="00974093"/>
    <w:rsid w:val="00980AAC"/>
    <w:rsid w:val="00985BFF"/>
    <w:rsid w:val="0098721A"/>
    <w:rsid w:val="009904A9"/>
    <w:rsid w:val="009A36BB"/>
    <w:rsid w:val="009C6E97"/>
    <w:rsid w:val="009E28A6"/>
    <w:rsid w:val="00A314F6"/>
    <w:rsid w:val="00A60D86"/>
    <w:rsid w:val="00AA6D61"/>
    <w:rsid w:val="00AC6AE4"/>
    <w:rsid w:val="00AD19E9"/>
    <w:rsid w:val="00AE5041"/>
    <w:rsid w:val="00B03924"/>
    <w:rsid w:val="00B054F0"/>
    <w:rsid w:val="00B126F8"/>
    <w:rsid w:val="00B21514"/>
    <w:rsid w:val="00B236B3"/>
    <w:rsid w:val="00B35840"/>
    <w:rsid w:val="00B829D6"/>
    <w:rsid w:val="00BA4AF0"/>
    <w:rsid w:val="00BC77B0"/>
    <w:rsid w:val="00BE1B87"/>
    <w:rsid w:val="00C10415"/>
    <w:rsid w:val="00C12C59"/>
    <w:rsid w:val="00C26FB1"/>
    <w:rsid w:val="00C27821"/>
    <w:rsid w:val="00C83C81"/>
    <w:rsid w:val="00C96026"/>
    <w:rsid w:val="00CA7DAA"/>
    <w:rsid w:val="00CC1AA1"/>
    <w:rsid w:val="00CD28BC"/>
    <w:rsid w:val="00CF3BE6"/>
    <w:rsid w:val="00D05B8E"/>
    <w:rsid w:val="00D111AB"/>
    <w:rsid w:val="00D14824"/>
    <w:rsid w:val="00D21C9A"/>
    <w:rsid w:val="00D26A1A"/>
    <w:rsid w:val="00D278A2"/>
    <w:rsid w:val="00D76B55"/>
    <w:rsid w:val="00DA14AA"/>
    <w:rsid w:val="00DB1953"/>
    <w:rsid w:val="00DB5859"/>
    <w:rsid w:val="00DB788E"/>
    <w:rsid w:val="00DC0D9F"/>
    <w:rsid w:val="00DE7C5A"/>
    <w:rsid w:val="00DF459B"/>
    <w:rsid w:val="00E24177"/>
    <w:rsid w:val="00E631CE"/>
    <w:rsid w:val="00E80CFE"/>
    <w:rsid w:val="00EB43F8"/>
    <w:rsid w:val="00F13479"/>
    <w:rsid w:val="00F337D6"/>
    <w:rsid w:val="00F864D3"/>
    <w:rsid w:val="00F923AE"/>
    <w:rsid w:val="00F942D3"/>
    <w:rsid w:val="00F966BD"/>
    <w:rsid w:val="00FB38E3"/>
    <w:rsid w:val="00FB63F9"/>
    <w:rsid w:val="00FE0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E3C429-7E17-4488-A2F6-86308B315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next w:val="a"/>
    <w:link w:val="50"/>
    <w:uiPriority w:val="9"/>
    <w:semiHidden/>
    <w:unhideWhenUsed/>
    <w:qFormat/>
    <w:rsid w:val="0002568A"/>
    <w:pPr>
      <w:keepNext/>
      <w:keepLines/>
      <w:spacing w:before="40" w:after="0"/>
      <w:outlineLvl w:val="4"/>
    </w:pPr>
    <w:rPr>
      <w:rFonts w:asciiTheme="majorHAnsi" w:eastAsiaTheme="majorEastAsia" w:hAnsiTheme="majorHAnsi" w:cstheme="majorBidi"/>
      <w:color w:val="2E74B5" w:themeColor="accent1" w:themeShade="BF"/>
    </w:rPr>
  </w:style>
  <w:style w:type="paragraph" w:styleId="7">
    <w:name w:val="heading 7"/>
    <w:basedOn w:val="a"/>
    <w:next w:val="a"/>
    <w:link w:val="70"/>
    <w:qFormat/>
    <w:rsid w:val="00DF459B"/>
    <w:pPr>
      <w:keepNext/>
      <w:widowControl w:val="0"/>
      <w:shd w:val="clear" w:color="auto" w:fill="FFFFFF"/>
      <w:autoSpaceDE w:val="0"/>
      <w:autoSpaceDN w:val="0"/>
      <w:adjustRightInd w:val="0"/>
      <w:spacing w:after="0" w:line="240" w:lineRule="auto"/>
      <w:ind w:left="4820"/>
      <w:jc w:val="both"/>
      <w:outlineLvl w:val="6"/>
    </w:pPr>
    <w:rPr>
      <w:rFonts w:ascii="Times New Roman" w:eastAsia="Times New Roman" w:hAnsi="Times New Roman" w:cs="Times New Roman"/>
      <w:sz w:val="26"/>
      <w:szCs w:val="20"/>
      <w:lang w:eastAsia="ru-RU"/>
    </w:rPr>
  </w:style>
  <w:style w:type="paragraph" w:styleId="8">
    <w:name w:val="heading 8"/>
    <w:basedOn w:val="a"/>
    <w:next w:val="a"/>
    <w:link w:val="80"/>
    <w:qFormat/>
    <w:rsid w:val="00DF459B"/>
    <w:pPr>
      <w:keepNext/>
      <w:widowControl w:val="0"/>
      <w:tabs>
        <w:tab w:val="left" w:pos="3544"/>
      </w:tabs>
      <w:autoSpaceDE w:val="0"/>
      <w:autoSpaceDN w:val="0"/>
      <w:adjustRightInd w:val="0"/>
      <w:spacing w:after="0" w:line="240" w:lineRule="auto"/>
      <w:ind w:firstLine="720"/>
      <w:outlineLvl w:val="7"/>
    </w:pPr>
    <w:rPr>
      <w:rFonts w:ascii="Times New Roman" w:eastAsia="Times New Roman" w:hAnsi="Times New Roman" w:cs="Times New Roman"/>
      <w:sz w:val="26"/>
      <w:szCs w:val="20"/>
      <w:lang w:eastAsia="ru-RU"/>
    </w:rPr>
  </w:style>
  <w:style w:type="paragraph" w:styleId="9">
    <w:name w:val="heading 9"/>
    <w:basedOn w:val="a"/>
    <w:next w:val="a"/>
    <w:link w:val="90"/>
    <w:qFormat/>
    <w:rsid w:val="00DF459B"/>
    <w:pPr>
      <w:keepNext/>
      <w:widowControl w:val="0"/>
      <w:tabs>
        <w:tab w:val="left" w:pos="3686"/>
      </w:tabs>
      <w:autoSpaceDE w:val="0"/>
      <w:autoSpaceDN w:val="0"/>
      <w:adjustRightInd w:val="0"/>
      <w:spacing w:after="0" w:line="240" w:lineRule="auto"/>
      <w:ind w:firstLine="720"/>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3C81"/>
    <w:pPr>
      <w:ind w:left="720"/>
      <w:contextualSpacing/>
    </w:pPr>
  </w:style>
  <w:style w:type="character" w:customStyle="1" w:styleId="70">
    <w:name w:val="Заголовок 7 Знак"/>
    <w:basedOn w:val="a0"/>
    <w:link w:val="7"/>
    <w:rsid w:val="00DF459B"/>
    <w:rPr>
      <w:rFonts w:ascii="Times New Roman" w:eastAsia="Times New Roman" w:hAnsi="Times New Roman" w:cs="Times New Roman"/>
      <w:sz w:val="26"/>
      <w:szCs w:val="20"/>
      <w:shd w:val="clear" w:color="auto" w:fill="FFFFFF"/>
      <w:lang w:eastAsia="ru-RU"/>
    </w:rPr>
  </w:style>
  <w:style w:type="character" w:customStyle="1" w:styleId="80">
    <w:name w:val="Заголовок 8 Знак"/>
    <w:basedOn w:val="a0"/>
    <w:link w:val="8"/>
    <w:rsid w:val="00DF459B"/>
    <w:rPr>
      <w:rFonts w:ascii="Times New Roman" w:eastAsia="Times New Roman" w:hAnsi="Times New Roman" w:cs="Times New Roman"/>
      <w:sz w:val="26"/>
      <w:szCs w:val="20"/>
      <w:lang w:eastAsia="ru-RU"/>
    </w:rPr>
  </w:style>
  <w:style w:type="character" w:customStyle="1" w:styleId="90">
    <w:name w:val="Заголовок 9 Знак"/>
    <w:basedOn w:val="a0"/>
    <w:link w:val="9"/>
    <w:rsid w:val="00DF459B"/>
    <w:rPr>
      <w:rFonts w:ascii="Times New Roman" w:eastAsia="Times New Roman" w:hAnsi="Times New Roman" w:cs="Times New Roman"/>
      <w:sz w:val="28"/>
      <w:szCs w:val="20"/>
      <w:lang w:eastAsia="ru-RU"/>
    </w:rPr>
  </w:style>
  <w:style w:type="paragraph" w:styleId="a4">
    <w:name w:val="Body Text Indent"/>
    <w:basedOn w:val="a"/>
    <w:link w:val="a5"/>
    <w:rsid w:val="00DF459B"/>
    <w:pPr>
      <w:widowControl w:val="0"/>
      <w:shd w:val="clear" w:color="auto" w:fill="FFFFFF"/>
      <w:autoSpaceDE w:val="0"/>
      <w:autoSpaceDN w:val="0"/>
      <w:adjustRightInd w:val="0"/>
      <w:spacing w:after="0" w:line="270" w:lineRule="exact"/>
      <w:ind w:left="641" w:hanging="194"/>
      <w:jc w:val="center"/>
    </w:pPr>
    <w:rPr>
      <w:rFonts w:ascii="Times New Roman" w:eastAsia="Times New Roman" w:hAnsi="Times New Roman" w:cs="Times New Roman"/>
      <w:b/>
      <w:sz w:val="28"/>
      <w:szCs w:val="20"/>
      <w:lang w:eastAsia="ru-RU"/>
    </w:rPr>
  </w:style>
  <w:style w:type="character" w:customStyle="1" w:styleId="a5">
    <w:name w:val="Основной текст с отступом Знак"/>
    <w:basedOn w:val="a0"/>
    <w:link w:val="a4"/>
    <w:rsid w:val="00DF459B"/>
    <w:rPr>
      <w:rFonts w:ascii="Times New Roman" w:eastAsia="Times New Roman" w:hAnsi="Times New Roman" w:cs="Times New Roman"/>
      <w:b/>
      <w:sz w:val="28"/>
      <w:szCs w:val="20"/>
      <w:shd w:val="clear" w:color="auto" w:fill="FFFFFF"/>
      <w:lang w:eastAsia="ru-RU"/>
    </w:rPr>
  </w:style>
  <w:style w:type="character" w:customStyle="1" w:styleId="50">
    <w:name w:val="Заголовок 5 Знак"/>
    <w:basedOn w:val="a0"/>
    <w:link w:val="5"/>
    <w:uiPriority w:val="9"/>
    <w:semiHidden/>
    <w:rsid w:val="0002568A"/>
    <w:rPr>
      <w:rFonts w:asciiTheme="majorHAnsi" w:eastAsiaTheme="majorEastAsia" w:hAnsiTheme="majorHAnsi" w:cstheme="majorBidi"/>
      <w:color w:val="2E74B5" w:themeColor="accent1" w:themeShade="BF"/>
    </w:rPr>
  </w:style>
  <w:style w:type="paragraph" w:styleId="a6">
    <w:name w:val="Block Text"/>
    <w:basedOn w:val="a"/>
    <w:rsid w:val="00E24177"/>
    <w:pPr>
      <w:widowControl w:val="0"/>
      <w:shd w:val="clear" w:color="auto" w:fill="FFFFFF"/>
      <w:autoSpaceDE w:val="0"/>
      <w:autoSpaceDN w:val="0"/>
      <w:adjustRightInd w:val="0"/>
      <w:spacing w:before="2" w:after="0" w:line="264" w:lineRule="exact"/>
      <w:ind w:left="24" w:right="5243"/>
      <w:jc w:val="both"/>
    </w:pPr>
    <w:rPr>
      <w:rFonts w:ascii="Times New Roman" w:eastAsia="Times New Roman" w:hAnsi="Times New Roman" w:cs="Times New Roman"/>
      <w:sz w:val="20"/>
      <w:szCs w:val="20"/>
      <w:lang w:eastAsia="ru-RU"/>
    </w:rPr>
  </w:style>
  <w:style w:type="paragraph" w:customStyle="1" w:styleId="ConsNormal">
    <w:name w:val="ConsNormal"/>
    <w:rsid w:val="00E24177"/>
    <w:pPr>
      <w:widowControl w:val="0"/>
      <w:snapToGrid w:val="0"/>
      <w:spacing w:after="0" w:line="240" w:lineRule="auto"/>
      <w:ind w:firstLine="720"/>
    </w:pPr>
    <w:rPr>
      <w:rFonts w:ascii="Arial" w:eastAsia="Times New Roman" w:hAnsi="Arial" w:cs="Times New Roman"/>
      <w:sz w:val="20"/>
      <w:szCs w:val="20"/>
      <w:lang w:eastAsia="ru-RU"/>
    </w:rPr>
  </w:style>
  <w:style w:type="paragraph" w:styleId="2">
    <w:name w:val="Body Text 2"/>
    <w:basedOn w:val="a"/>
    <w:link w:val="20"/>
    <w:rsid w:val="00E24177"/>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E24177"/>
    <w:rPr>
      <w:rFonts w:ascii="Times New Roman" w:eastAsia="Times New Roman" w:hAnsi="Times New Roman" w:cs="Times New Roman"/>
      <w:sz w:val="20"/>
      <w:szCs w:val="20"/>
      <w:lang w:eastAsia="ru-RU"/>
    </w:rPr>
  </w:style>
  <w:style w:type="paragraph" w:styleId="21">
    <w:name w:val="Body Text Indent 2"/>
    <w:basedOn w:val="a"/>
    <w:link w:val="22"/>
    <w:rsid w:val="00E24177"/>
    <w:pPr>
      <w:widowControl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E24177"/>
    <w:rPr>
      <w:rFonts w:ascii="Times New Roman" w:eastAsia="Times New Roman" w:hAnsi="Times New Roman" w:cs="Times New Roman"/>
      <w:sz w:val="20"/>
      <w:szCs w:val="20"/>
      <w:lang w:eastAsia="ru-RU"/>
    </w:rPr>
  </w:style>
  <w:style w:type="character" w:styleId="a7">
    <w:name w:val="Hyperlink"/>
    <w:rsid w:val="00E24177"/>
    <w:rPr>
      <w:color w:val="0000FF"/>
      <w:u w:val="single"/>
    </w:rPr>
  </w:style>
  <w:style w:type="paragraph" w:styleId="a8">
    <w:name w:val="Balloon Text"/>
    <w:basedOn w:val="a"/>
    <w:link w:val="a9"/>
    <w:uiPriority w:val="99"/>
    <w:semiHidden/>
    <w:unhideWhenUsed/>
    <w:rsid w:val="002E64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E649A"/>
    <w:rPr>
      <w:rFonts w:ascii="Segoe UI" w:hAnsi="Segoe UI" w:cs="Segoe UI"/>
      <w:sz w:val="18"/>
      <w:szCs w:val="18"/>
    </w:rPr>
  </w:style>
  <w:style w:type="character" w:styleId="aa">
    <w:name w:val="Emphasis"/>
    <w:basedOn w:val="a0"/>
    <w:uiPriority w:val="20"/>
    <w:qFormat/>
    <w:rsid w:val="00737DAD"/>
    <w:rPr>
      <w:i/>
      <w:iCs/>
    </w:rPr>
  </w:style>
  <w:style w:type="paragraph" w:customStyle="1" w:styleId="ConsPlusNormal">
    <w:name w:val="ConsPlusNormal"/>
    <w:rsid w:val="0035605F"/>
    <w:pPr>
      <w:autoSpaceDE w:val="0"/>
      <w:autoSpaceDN w:val="0"/>
      <w:adjustRightInd w:val="0"/>
      <w:spacing w:after="0" w:line="240" w:lineRule="auto"/>
    </w:pPr>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045883">
      <w:bodyDiv w:val="1"/>
      <w:marLeft w:val="0"/>
      <w:marRight w:val="0"/>
      <w:marTop w:val="0"/>
      <w:marBottom w:val="0"/>
      <w:divBdr>
        <w:top w:val="none" w:sz="0" w:space="0" w:color="auto"/>
        <w:left w:val="none" w:sz="0" w:space="0" w:color="auto"/>
        <w:bottom w:val="none" w:sz="0" w:space="0" w:color="auto"/>
        <w:right w:val="none" w:sz="0" w:space="0" w:color="auto"/>
      </w:divBdr>
    </w:div>
    <w:div w:id="105847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1812&amp;dst=101164" TargetMode="External"/><Relationship Id="rId21" Type="http://schemas.openxmlformats.org/officeDocument/2006/relationships/hyperlink" Target="https://login.consultant.ru/link/?req=doc&amp;base=LAW&amp;n=41812&amp;dst=100842" TargetMode="External"/><Relationship Id="rId34" Type="http://schemas.openxmlformats.org/officeDocument/2006/relationships/hyperlink" Target="https://login.consultant.ru/link/?req=doc&amp;base=LAW&amp;n=41812&amp;dst=101717" TargetMode="External"/><Relationship Id="rId42" Type="http://schemas.openxmlformats.org/officeDocument/2006/relationships/hyperlink" Target="https://login.consultant.ru/link/?req=doc&amp;base=LAW&amp;n=373204&amp;dst=101360" TargetMode="External"/><Relationship Id="rId47" Type="http://schemas.openxmlformats.org/officeDocument/2006/relationships/hyperlink" Target="https://login.consultant.ru/link/?req=doc&amp;base=LAW&amp;n=41812&amp;dst=100387" TargetMode="External"/><Relationship Id="rId50" Type="http://schemas.openxmlformats.org/officeDocument/2006/relationships/hyperlink" Target="https://login.consultant.ru/link/?req=doc&amp;base=LAW&amp;n=373204&amp;dst=101205" TargetMode="External"/><Relationship Id="rId55" Type="http://schemas.openxmlformats.org/officeDocument/2006/relationships/hyperlink" Target="https://login.consultant.ru/link/?req=doc&amp;base=LAW&amp;n=373204&amp;dst=100876" TargetMode="External"/><Relationship Id="rId63" Type="http://schemas.openxmlformats.org/officeDocument/2006/relationships/hyperlink" Target="https://login.consultant.ru/link/?req=doc&amp;base=LAW&amp;n=41812&amp;dst=101022" TargetMode="External"/><Relationship Id="rId68" Type="http://schemas.openxmlformats.org/officeDocument/2006/relationships/hyperlink" Target="https://login.consultant.ru/link/?req=doc&amp;base=LAW&amp;n=41812&amp;dst=100360" TargetMode="External"/><Relationship Id="rId76" Type="http://schemas.openxmlformats.org/officeDocument/2006/relationships/hyperlink" Target="https://login.consultant.ru/link/?req=doc&amp;base=LAW&amp;n=41812&amp;dst=101125" TargetMode="External"/><Relationship Id="rId84" Type="http://schemas.openxmlformats.org/officeDocument/2006/relationships/hyperlink" Target="https://login.consultant.ru/link/?req=doc&amp;base=LAW&amp;n=41812&amp;dst=101635" TargetMode="External"/><Relationship Id="rId89" Type="http://schemas.openxmlformats.org/officeDocument/2006/relationships/hyperlink" Target="https://login.consultant.ru/link/?req=doc&amp;base=LAW&amp;n=41812&amp;dst=100343" TargetMode="External"/><Relationship Id="rId97" Type="http://schemas.openxmlformats.org/officeDocument/2006/relationships/hyperlink" Target="https://login.consultant.ru/link/?req=doc&amp;base=LAW&amp;n=483239&amp;dst=574" TargetMode="External"/><Relationship Id="rId7" Type="http://schemas.openxmlformats.org/officeDocument/2006/relationships/hyperlink" Target="https://login.consultant.ru/link/?req=doc&amp;base=LAW&amp;n=41812&amp;dst=101069" TargetMode="External"/><Relationship Id="rId71" Type="http://schemas.openxmlformats.org/officeDocument/2006/relationships/hyperlink" Target="https://login.consultant.ru/link/?req=doc&amp;base=LAW&amp;n=41812&amp;dst=101996" TargetMode="External"/><Relationship Id="rId92" Type="http://schemas.openxmlformats.org/officeDocument/2006/relationships/hyperlink" Target="https://login.consultant.ru/link/?req=doc&amp;base=LAW&amp;n=41812&amp;dst=102082" TargetMode="External"/><Relationship Id="rId2" Type="http://schemas.openxmlformats.org/officeDocument/2006/relationships/styles" Target="styles.xml"/><Relationship Id="rId16" Type="http://schemas.openxmlformats.org/officeDocument/2006/relationships/hyperlink" Target="https://login.consultant.ru/link/?req=doc&amp;base=LAW&amp;n=41812&amp;dst=100517" TargetMode="External"/><Relationship Id="rId29" Type="http://schemas.openxmlformats.org/officeDocument/2006/relationships/hyperlink" Target="https://login.consultant.ru/link/?req=doc&amp;base=LAW&amp;n=41812&amp;dst=101187" TargetMode="External"/><Relationship Id="rId11" Type="http://schemas.openxmlformats.org/officeDocument/2006/relationships/hyperlink" Target="https://login.consultant.ru/link/?req=doc&amp;base=LAW&amp;n=483239&amp;dst=531" TargetMode="External"/><Relationship Id="rId24" Type="http://schemas.openxmlformats.org/officeDocument/2006/relationships/hyperlink" Target="https://login.consultant.ru/link/?req=doc&amp;base=LAW&amp;n=41812&amp;dst=101111" TargetMode="External"/><Relationship Id="rId32" Type="http://schemas.openxmlformats.org/officeDocument/2006/relationships/hyperlink" Target="https://login.consultant.ru/link/?req=doc&amp;base=LAW&amp;n=41812&amp;dst=101286" TargetMode="External"/><Relationship Id="rId37" Type="http://schemas.openxmlformats.org/officeDocument/2006/relationships/hyperlink" Target="https://login.consultant.ru/link/?req=doc&amp;base=LAW&amp;n=41812&amp;dst=101920" TargetMode="External"/><Relationship Id="rId40" Type="http://schemas.openxmlformats.org/officeDocument/2006/relationships/hyperlink" Target="https://login.consultant.ru/link/?req=doc&amp;base=LAW&amp;n=373204&amp;dst=101342" TargetMode="External"/><Relationship Id="rId45" Type="http://schemas.openxmlformats.org/officeDocument/2006/relationships/hyperlink" Target="https://login.consultant.ru/link/?req=doc&amp;base=LAW&amp;n=41812&amp;dst=102014" TargetMode="External"/><Relationship Id="rId53" Type="http://schemas.openxmlformats.org/officeDocument/2006/relationships/hyperlink" Target="https://login.consultant.ru/link/?req=doc&amp;base=LAW&amp;n=428583&amp;dst=100256" TargetMode="External"/><Relationship Id="rId58" Type="http://schemas.openxmlformats.org/officeDocument/2006/relationships/hyperlink" Target="https://login.consultant.ru/link/?req=doc&amp;base=LAW&amp;n=41812&amp;dst=100063" TargetMode="External"/><Relationship Id="rId66" Type="http://schemas.openxmlformats.org/officeDocument/2006/relationships/hyperlink" Target="https://login.consultant.ru/link/?req=doc&amp;base=LAW&amp;n=470975&amp;dst=62" TargetMode="External"/><Relationship Id="rId74" Type="http://schemas.openxmlformats.org/officeDocument/2006/relationships/hyperlink" Target="https://login.consultant.ru/link/?req=doc&amp;base=LAW&amp;n=41812&amp;dst=101122" TargetMode="External"/><Relationship Id="rId79" Type="http://schemas.openxmlformats.org/officeDocument/2006/relationships/hyperlink" Target="https://login.consultant.ru/link/?req=doc&amp;base=LAW&amp;n=41812&amp;dst=101069" TargetMode="External"/><Relationship Id="rId87" Type="http://schemas.openxmlformats.org/officeDocument/2006/relationships/hyperlink" Target="https://login.consultant.ru/link/?req=doc&amp;base=LAW&amp;n=41812&amp;dst=101164" TargetMode="External"/><Relationship Id="rId5" Type="http://schemas.openxmlformats.org/officeDocument/2006/relationships/hyperlink" Target="https://login.consultant.ru/link/?req=doc&amp;base=LAW&amp;n=483239&amp;dst=518" TargetMode="External"/><Relationship Id="rId61" Type="http://schemas.openxmlformats.org/officeDocument/2006/relationships/hyperlink" Target="https://login.consultant.ru/link/?req=doc&amp;base=LAW&amp;n=41812&amp;dst=100232" TargetMode="External"/><Relationship Id="rId82" Type="http://schemas.openxmlformats.org/officeDocument/2006/relationships/hyperlink" Target="https://login.consultant.ru/link/?req=doc&amp;base=LAW&amp;n=41812&amp;dst=100377" TargetMode="External"/><Relationship Id="rId90" Type="http://schemas.openxmlformats.org/officeDocument/2006/relationships/hyperlink" Target="https://login.consultant.ru/link/?req=doc&amp;base=LAW&amp;n=296977&amp;dst=100015" TargetMode="External"/><Relationship Id="rId95" Type="http://schemas.openxmlformats.org/officeDocument/2006/relationships/hyperlink" Target="https://login.consultant.ru/link/?req=doc&amp;base=LAW&amp;n=439185&amp;dst=100014" TargetMode="External"/><Relationship Id="rId19" Type="http://schemas.openxmlformats.org/officeDocument/2006/relationships/hyperlink" Target="https://login.consultant.ru/link/?req=doc&amp;base=LAW&amp;n=41812&amp;dst=100833" TargetMode="External"/><Relationship Id="rId14" Type="http://schemas.openxmlformats.org/officeDocument/2006/relationships/hyperlink" Target="https://login.consultant.ru/link/?req=doc&amp;base=LAW&amp;n=41812&amp;dst=100377" TargetMode="External"/><Relationship Id="rId22" Type="http://schemas.openxmlformats.org/officeDocument/2006/relationships/hyperlink" Target="https://login.consultant.ru/link/?req=doc&amp;base=LAW&amp;n=41812&amp;dst=100884" TargetMode="External"/><Relationship Id="rId27" Type="http://schemas.openxmlformats.org/officeDocument/2006/relationships/hyperlink" Target="https://login.consultant.ru/link/?req=doc&amp;base=LAW&amp;n=41812&amp;dst=101169" TargetMode="External"/><Relationship Id="rId30" Type="http://schemas.openxmlformats.org/officeDocument/2006/relationships/hyperlink" Target="https://login.consultant.ru/link/?req=doc&amp;base=LAW&amp;n=41812&amp;dst=101266" TargetMode="External"/><Relationship Id="rId35" Type="http://schemas.openxmlformats.org/officeDocument/2006/relationships/hyperlink" Target="https://login.consultant.ru/link/?req=doc&amp;base=LAW&amp;n=41812&amp;dst=101909" TargetMode="External"/><Relationship Id="rId43" Type="http://schemas.openxmlformats.org/officeDocument/2006/relationships/hyperlink" Target="https://login.consultant.ru/link/?req=doc&amp;base=LAW&amp;n=373204&amp;dst=101375" TargetMode="External"/><Relationship Id="rId48" Type="http://schemas.openxmlformats.org/officeDocument/2006/relationships/hyperlink" Target="https://login.consultant.ru/link/?req=doc&amp;base=LAW&amp;n=41812&amp;dst=100392" TargetMode="External"/><Relationship Id="rId56" Type="http://schemas.openxmlformats.org/officeDocument/2006/relationships/hyperlink" Target="https://login.consultant.ru/link/?req=doc&amp;base=LAW&amp;n=483176&amp;dst=100077" TargetMode="External"/><Relationship Id="rId64" Type="http://schemas.openxmlformats.org/officeDocument/2006/relationships/hyperlink" Target="https://login.consultant.ru/link/?req=doc&amp;base=LAW&amp;n=41812&amp;dst=101951" TargetMode="External"/><Relationship Id="rId69" Type="http://schemas.openxmlformats.org/officeDocument/2006/relationships/hyperlink" Target="https://login.consultant.ru/link/?req=doc&amp;base=LAW&amp;n=41812&amp;dst=100370" TargetMode="External"/><Relationship Id="rId77" Type="http://schemas.openxmlformats.org/officeDocument/2006/relationships/hyperlink" Target="https://login.consultant.ru/link/?req=doc&amp;base=LAW&amp;n=41812&amp;dst=101138" TargetMode="External"/><Relationship Id="rId8" Type="http://schemas.openxmlformats.org/officeDocument/2006/relationships/hyperlink" Target="https://login.consultant.ru/link/?req=doc&amp;base=LAW&amp;n=41812&amp;dst=101989" TargetMode="External"/><Relationship Id="rId51" Type="http://schemas.openxmlformats.org/officeDocument/2006/relationships/hyperlink" Target="https://login.consultant.ru/link/?req=doc&amp;base=LAW&amp;n=373204&amp;dst=101207" TargetMode="External"/><Relationship Id="rId72" Type="http://schemas.openxmlformats.org/officeDocument/2006/relationships/hyperlink" Target="https://login.consultant.ru/link/?req=doc&amp;base=LAW&amp;n=41812&amp;dst=100465" TargetMode="External"/><Relationship Id="rId80" Type="http://schemas.openxmlformats.org/officeDocument/2006/relationships/hyperlink" Target="https://login.consultant.ru/link/?req=doc&amp;base=LAW&amp;n=41812&amp;dst=101989" TargetMode="External"/><Relationship Id="rId85" Type="http://schemas.openxmlformats.org/officeDocument/2006/relationships/hyperlink" Target="https://login.consultant.ru/link/?req=doc&amp;base=LAW&amp;n=41812&amp;dst=101970" TargetMode="External"/><Relationship Id="rId93" Type="http://schemas.openxmlformats.org/officeDocument/2006/relationships/hyperlink" Target="https://login.consultant.ru/link/?req=doc&amp;base=LAW&amp;n=362449&amp;dst=100010"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ogin.consultant.ru/link/?req=doc&amp;base=LAW&amp;n=41812&amp;dst=100164" TargetMode="External"/><Relationship Id="rId17" Type="http://schemas.openxmlformats.org/officeDocument/2006/relationships/hyperlink" Target="https://login.consultant.ru/link/?req=doc&amp;base=LAW&amp;n=41812&amp;dst=100570" TargetMode="External"/><Relationship Id="rId25" Type="http://schemas.openxmlformats.org/officeDocument/2006/relationships/hyperlink" Target="https://login.consultant.ru/link/?req=doc&amp;base=LAW&amp;n=41812&amp;dst=101122" TargetMode="External"/><Relationship Id="rId33" Type="http://schemas.openxmlformats.org/officeDocument/2006/relationships/hyperlink" Target="https://login.consultant.ru/link/?req=doc&amp;base=LAW&amp;n=41812&amp;dst=101287" TargetMode="External"/><Relationship Id="rId38" Type="http://schemas.openxmlformats.org/officeDocument/2006/relationships/hyperlink" Target="https://login.consultant.ru/link/?req=doc&amp;base=LAW&amp;n=41812&amp;dst=102031" TargetMode="External"/><Relationship Id="rId46" Type="http://schemas.openxmlformats.org/officeDocument/2006/relationships/hyperlink" Target="https://login.consultant.ru/link/?req=doc&amp;base=LAW&amp;n=373204&amp;dst=100981" TargetMode="External"/><Relationship Id="rId59" Type="http://schemas.openxmlformats.org/officeDocument/2006/relationships/hyperlink" Target="https://login.consultant.ru/link/?req=doc&amp;base=LAW&amp;n=373204&amp;dst=100815" TargetMode="External"/><Relationship Id="rId67" Type="http://schemas.openxmlformats.org/officeDocument/2006/relationships/hyperlink" Target="https://login.consultant.ru/link/?req=doc&amp;base=LAW&amp;n=401404&amp;dst=100010" TargetMode="External"/><Relationship Id="rId20" Type="http://schemas.openxmlformats.org/officeDocument/2006/relationships/hyperlink" Target="https://login.consultant.ru/link/?req=doc&amp;base=LAW&amp;n=41812&amp;dst=100838" TargetMode="External"/><Relationship Id="rId41" Type="http://schemas.openxmlformats.org/officeDocument/2006/relationships/hyperlink" Target="https://login.consultant.ru/link/?req=doc&amp;base=LAW&amp;n=373204&amp;dst=101352" TargetMode="External"/><Relationship Id="rId54" Type="http://schemas.openxmlformats.org/officeDocument/2006/relationships/hyperlink" Target="https://login.consultant.ru/link/?req=doc&amp;base=LAW&amp;n=41812&amp;dst=100186" TargetMode="External"/><Relationship Id="rId62" Type="http://schemas.openxmlformats.org/officeDocument/2006/relationships/hyperlink" Target="https://login.consultant.ru/link/?req=doc&amp;base=LAW&amp;n=373204&amp;dst=100864" TargetMode="External"/><Relationship Id="rId70" Type="http://schemas.openxmlformats.org/officeDocument/2006/relationships/hyperlink" Target="https://login.consultant.ru/link/?req=doc&amp;base=LAW&amp;n=483176&amp;dst=228" TargetMode="External"/><Relationship Id="rId75" Type="http://schemas.openxmlformats.org/officeDocument/2006/relationships/hyperlink" Target="https://login.consultant.ru/link/?req=doc&amp;base=LAW&amp;n=41812&amp;dst=101067" TargetMode="External"/><Relationship Id="rId83" Type="http://schemas.openxmlformats.org/officeDocument/2006/relationships/hyperlink" Target="https://login.consultant.ru/link/?req=doc&amp;base=LAW&amp;n=41812&amp;dst=100799" TargetMode="External"/><Relationship Id="rId88" Type="http://schemas.openxmlformats.org/officeDocument/2006/relationships/hyperlink" Target="https://login.consultant.ru/link/?req=doc&amp;base=LAW&amp;n=162053&amp;dst=100011" TargetMode="External"/><Relationship Id="rId91" Type="http://schemas.openxmlformats.org/officeDocument/2006/relationships/hyperlink" Target="https://login.consultant.ru/link/?req=doc&amp;base=LAW&amp;n=483176&amp;dst=100048" TargetMode="External"/><Relationship Id="rId96" Type="http://schemas.openxmlformats.org/officeDocument/2006/relationships/hyperlink" Target="https://login.consultant.ru/link/?req=doc&amp;base=LAW&amp;n=483239&amp;dst=548" TargetMode="External"/><Relationship Id="rId1" Type="http://schemas.openxmlformats.org/officeDocument/2006/relationships/numbering" Target="numbering.xml"/><Relationship Id="rId6" Type="http://schemas.openxmlformats.org/officeDocument/2006/relationships/hyperlink" Target="https://login.consultant.ru/link/?req=doc&amp;base=LAW&amp;n=41812&amp;dst=100852" TargetMode="External"/><Relationship Id="rId15" Type="http://schemas.openxmlformats.org/officeDocument/2006/relationships/hyperlink" Target="https://login.consultant.ru/link/?req=doc&amp;base=LAW&amp;n=41812&amp;dst=100511" TargetMode="External"/><Relationship Id="rId23" Type="http://schemas.openxmlformats.org/officeDocument/2006/relationships/hyperlink" Target="https://login.consultant.ru/link/?req=doc&amp;base=LAW&amp;n=41812&amp;dst=101067" TargetMode="External"/><Relationship Id="rId28" Type="http://schemas.openxmlformats.org/officeDocument/2006/relationships/hyperlink" Target="https://login.consultant.ru/link/?req=doc&amp;base=LAW&amp;n=41812&amp;dst=101183" TargetMode="External"/><Relationship Id="rId36" Type="http://schemas.openxmlformats.org/officeDocument/2006/relationships/hyperlink" Target="https://login.consultant.ru/link/?req=doc&amp;base=LAW&amp;n=41812&amp;dst=101916" TargetMode="External"/><Relationship Id="rId49" Type="http://schemas.openxmlformats.org/officeDocument/2006/relationships/hyperlink" Target="https://login.consultant.ru/link/?req=doc&amp;base=LAW&amp;n=373204&amp;dst=100981" TargetMode="External"/><Relationship Id="rId57" Type="http://schemas.openxmlformats.org/officeDocument/2006/relationships/hyperlink" Target="https://login.consultant.ru/link/?req=doc&amp;base=LAW&amp;n=41812&amp;dst=100062" TargetMode="External"/><Relationship Id="rId10" Type="http://schemas.openxmlformats.org/officeDocument/2006/relationships/hyperlink" Target="https://login.consultant.ru/link/?req=doc&amp;base=LAW&amp;n=41812&amp;dst=100360" TargetMode="External"/><Relationship Id="rId31" Type="http://schemas.openxmlformats.org/officeDocument/2006/relationships/hyperlink" Target="https://login.consultant.ru/link/?req=doc&amp;base=LAW&amp;n=41812&amp;dst=101272" TargetMode="External"/><Relationship Id="rId44" Type="http://schemas.openxmlformats.org/officeDocument/2006/relationships/hyperlink" Target="https://login.consultant.ru/link/?req=doc&amp;base=LAW&amp;n=488463&amp;dst=100011" TargetMode="External"/><Relationship Id="rId52" Type="http://schemas.openxmlformats.org/officeDocument/2006/relationships/hyperlink" Target="https://login.consultant.ru/link/?req=doc&amp;base=LAW&amp;n=428583&amp;dst=100245" TargetMode="External"/><Relationship Id="rId60" Type="http://schemas.openxmlformats.org/officeDocument/2006/relationships/hyperlink" Target="https://login.consultant.ru/link/?req=doc&amp;base=LAW&amp;n=373015&amp;dst=100013" TargetMode="External"/><Relationship Id="rId65" Type="http://schemas.openxmlformats.org/officeDocument/2006/relationships/hyperlink" Target="https://login.consultant.ru/link/?req=doc&amp;base=LAW&amp;n=373204&amp;dst=100981" TargetMode="External"/><Relationship Id="rId73" Type="http://schemas.openxmlformats.org/officeDocument/2006/relationships/hyperlink" Target="https://login.consultant.ru/link/?req=doc&amp;base=LAW&amp;n=41812&amp;dst=100537" TargetMode="External"/><Relationship Id="rId78" Type="http://schemas.openxmlformats.org/officeDocument/2006/relationships/hyperlink" Target="https://login.consultant.ru/link/?req=doc&amp;base=LAW&amp;n=41812&amp;dst=100852" TargetMode="External"/><Relationship Id="rId81" Type="http://schemas.openxmlformats.org/officeDocument/2006/relationships/hyperlink" Target="https://login.consultant.ru/link/?req=doc&amp;base=LAW&amp;n=41812&amp;dst=100307" TargetMode="External"/><Relationship Id="rId86" Type="http://schemas.openxmlformats.org/officeDocument/2006/relationships/hyperlink" Target="https://login.consultant.ru/link/?req=doc&amp;base=LAW&amp;n=41812&amp;dst=101159" TargetMode="External"/><Relationship Id="rId94" Type="http://schemas.openxmlformats.org/officeDocument/2006/relationships/hyperlink" Target="https://login.consultant.ru/link/?req=doc&amp;base=LAW&amp;n=373204&amp;dst=101286"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1812&amp;dst=101122" TargetMode="External"/><Relationship Id="rId13" Type="http://schemas.openxmlformats.org/officeDocument/2006/relationships/hyperlink" Target="https://login.consultant.ru/link/?req=doc&amp;base=LAW&amp;n=41812&amp;dst=100167" TargetMode="External"/><Relationship Id="rId18" Type="http://schemas.openxmlformats.org/officeDocument/2006/relationships/hyperlink" Target="https://login.consultant.ru/link/?req=doc&amp;base=LAW&amp;n=41812&amp;dst=100799" TargetMode="External"/><Relationship Id="rId39" Type="http://schemas.openxmlformats.org/officeDocument/2006/relationships/hyperlink" Target="https://login.consultant.ru/link/?req=doc&amp;base=LAW&amp;n=41812&amp;dst=1020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1494</TotalTime>
  <Pages>10</Pages>
  <Words>4926</Words>
  <Characters>28083</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Чайников</dc:creator>
  <cp:keywords/>
  <dc:description/>
  <cp:lastModifiedBy>Чайников В.Н.</cp:lastModifiedBy>
  <cp:revision>131</cp:revision>
  <cp:lastPrinted>2022-03-09T08:57:00Z</cp:lastPrinted>
  <dcterms:created xsi:type="dcterms:W3CDTF">2017-08-01T07:58:00Z</dcterms:created>
  <dcterms:modified xsi:type="dcterms:W3CDTF">2025-04-04T02:44:00Z</dcterms:modified>
</cp:coreProperties>
</file>