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«28» февраля 2024 г.                      г. Шарыпово                                                 № 63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от 09.01.2024 № 4 «Об утверждении муниципального задания МБУДО «ДШИ г. Шарыпово» на 2024 год и плановый период 2025 и 2026 годов» (в редакции от 01.02.2024 № 47)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 w:right="0"/>
        <w:jc w:val="both"/>
        <w:rPr>
          <w:b w:val="false"/>
        </w:rPr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приказ от 09.01.2024 № 4 </w:t>
      </w:r>
      <w:r>
        <w:rPr>
          <w:sz w:val="28"/>
          <w:szCs w:val="28"/>
        </w:rPr>
        <w:t xml:space="preserve">«Об утверждении муниципального задания МБУДО «ДШИ г. Шарыпово» на 2024 год и плановый период 2025 и 2026 годов» (в редакции от 15.01.2024 № 34, от 15.01.2024 34/1, от 01.02.2024 № 47) </w:t>
      </w:r>
      <w:r>
        <w:rPr>
          <w:bCs/>
          <w:sz w:val="28"/>
          <w:szCs w:val="28"/>
        </w:rPr>
        <w:t>следующие изменения:</w:t>
      </w:r>
    </w:p>
    <w:p>
      <w:pPr>
        <w:pStyle w:val="Normal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приложение к приказу изложить в новой редакции согласно приложению к настоящему приказу.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возложить на директора МБУДО «ДШИ г. Шарыпово» Шепель С.П.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3. Приказ вступает в силу со дня его подписания, распространяется на правоотношения, возникшие с 01.02.2024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r>
        <w:rPr>
          <w:sz w:val="28"/>
          <w:szCs w:val="28"/>
        </w:rPr>
        <w:t>https://sharypovo.gosuslugi.ru/</w:t>
      </w:r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Fontstyle01">
    <w:name w:val="fontstyle01"/>
    <w:qFormat/>
    <w:rPr>
      <w:rFonts w:ascii="Times New Roman" w:hAnsi="Times New Roman" w:cs="Times New Roman"/>
      <w:b w:val="false"/>
      <w:bCs w:val="false"/>
      <w:i w:val="false"/>
      <w:iCs w:val="false"/>
      <w:color w:val="FFFFFF"/>
      <w:sz w:val="26"/>
      <w:szCs w:val="26"/>
    </w:rPr>
  </w:style>
  <w:style w:type="character" w:styleId="Style15">
    <w:name w:val="Неразрешенное упоминание"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LibreOffice/7.6.5.2$Windows_X86_64 LibreOffice_project/38d5f62f85355c192ef5f1dd47c5c0c0c6d6598b</Application>
  <AppVersion>15.0000</AppVersion>
  <Pages>1</Pages>
  <Words>202</Words>
  <Characters>1271</Characters>
  <CharactersWithSpaces>1590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2024-01-24T08:20:00Z</dcterms:created>
  <dc:creator>User</dc:creator>
  <dc:description/>
  <cp:keywords/>
  <dc:language>ru-RU</dc:language>
  <cp:lastModifiedBy>Specialist</cp:lastModifiedBy>
  <cp:lastPrinted>2024-01-24T08:23:00Z</cp:lastPrinted>
  <dcterms:modified xsi:type="dcterms:W3CDTF">2024-03-05T10:06:00Z</dcterms:modified>
  <cp:revision>11</cp:revision>
  <dc:subject/>
  <dc:title/>
</cp:coreProperties>
</file>