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Отдел спорта и молодежной политики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ind w:left="-18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РАСПОРЯЖЕНИЕ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 xml:space="preserve">                                                                                  </w:t>
      </w:r>
      <w:bookmarkStart w:id="0" w:name="_GoBack"/>
      <w:bookmarkEnd w:id="0"/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09.01.2024                                                                                              № 12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 утверждении Муниципального задания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>МБУ МЦ «ИМА»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 xml:space="preserve">на  2024 год и плановый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период 2025 и 2026 годов</w:t>
      </w:r>
    </w:p>
    <w:p>
      <w:pPr>
        <w:pStyle w:val="Normal"/>
        <w:tabs>
          <w:tab w:val="clear" w:pos="708"/>
          <w:tab w:val="left" w:pos="3945" w:leader="none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</w:t>
      </w:r>
    </w:p>
    <w:p>
      <w:pPr>
        <w:pStyle w:val="Normal"/>
        <w:tabs>
          <w:tab w:val="clear" w:pos="708"/>
          <w:tab w:val="left" w:pos="3945" w:leader="none"/>
        </w:tabs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Шарыповского городского Совета депутатов от 12.12.2023 № 42-162 «О бюджете городского округа города Шарыпово на 2024 год и плановый период 2025–2026 годов», руководствуясь Положением об Отделе спорта и молодежной политики: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  <w:tab w:val="left" w:pos="2131" w:leader="none"/>
        </w:tabs>
        <w:spacing w:lineRule="auto" w:line="276"/>
        <w:ind w:left="0" w:firstLine="709"/>
        <w:jc w:val="both"/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>1.Утвердить Муниципальное задание на 2024 год и плановый период 2025 и 2026 годов МБУ МЦ «ИМА» согласно приложению к настоящему распоряжению.</w:t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2131" w:leader="none"/>
        </w:tabs>
        <w:spacing w:lineRule="auto" w:line="276"/>
        <w:ind w:firstLine="709"/>
        <w:jc w:val="both"/>
        <w:rPr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>2. Контроль за исполнением Распоряжения возложить на Абузову М.А.</w:t>
      </w:r>
      <w:r>
        <w:rPr>
          <w:rFonts w:cs="Times New Roman CYR" w:ascii="Times New Roman CYR" w:hAnsi="Times New Roman CYR"/>
          <w:sz w:val="28"/>
          <w:szCs w:val="28"/>
          <w:highlight w:val="white"/>
        </w:rPr>
        <w:t xml:space="preserve"> – директора </w:t>
      </w: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>МБУ МЦ «ИМА»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right="-1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 Распоряжение вступает в силу со дня его подписания,</w:t>
      </w:r>
      <w:r>
        <w:rPr>
          <w:sz w:val="28"/>
          <w:szCs w:val="28"/>
          <w:lang w:bidi="ru-RU"/>
        </w:rPr>
        <w:t xml:space="preserve">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распространяется на правоотношения, возникшие с 01.01.2024,</w:t>
      </w:r>
      <w:r>
        <w:rPr>
          <w:sz w:val="28"/>
          <w:szCs w:val="28"/>
          <w:lang w:bidi="ru-RU"/>
        </w:rPr>
        <w:t xml:space="preserve">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</w:rPr>
          <w:t>https://sharypovo.gosuslugi.ru</w:t>
        </w:r>
      </w:hyperlink>
      <w:r>
        <w:rPr/>
        <w:t>)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993" w:leader="none"/>
          <w:tab w:val="left" w:pos="1134" w:leader="none"/>
        </w:tabs>
        <w:ind w:right="-1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И.о.начальника ОС и МП   </w:t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Администрации города Шарыпово</w:t>
        <w:tab/>
        <w:tab/>
        <w:tab/>
        <w:tab/>
        <w:t xml:space="preserve">    </w:t>
        <w:tab/>
        <w:t>С.Н. Кучмасова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d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04f4f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basedOn w:val="DefaultParagraphFont"/>
    <w:uiPriority w:val="99"/>
    <w:unhideWhenUsed/>
    <w:rsid w:val="00ae1a09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9574f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574f3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aa3635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04f4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LibreOffice/7.5.5.2$Windows_X86_64 LibreOffice_project/ca8fe7424262805f223b9a2334bc7181abbcbf5e</Application>
  <AppVersion>15.0000</AppVersion>
  <Pages>1</Pages>
  <Words>137</Words>
  <Characters>876</Characters>
  <CharactersWithSpaces>1298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2013-04-16T10:08:00Z</dcterms:created>
  <dc:creator>Admin</dc:creator>
  <dc:description/>
  <dc:language>ru-RU</dc:language>
  <cp:lastModifiedBy/>
  <cp:lastPrinted>2024-01-19T04:23:00Z</cp:lastPrinted>
  <dcterms:modified xsi:type="dcterms:W3CDTF">2024-02-05T11:12:20Z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