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Город Шарыпово Красноярского края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Комитет по управлению муниципальным имуществом и земельными отношениями Администрации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ПРИКАЗ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785"/>
      </w:tblGrid>
      <w:tr>
        <w:trPr/>
        <w:tc>
          <w:tcPr>
            <w:tcW w:w="4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                 №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cs="Times New Roman" w:ascii="Times New Roman" w:hAnsi="Times New Roman"/>
          <w:b w:val="false"/>
          <w:sz w:val="27"/>
          <w:szCs w:val="27"/>
        </w:rPr>
        <w:t xml:space="preserve">Об утверждении Доклада 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результатах обобщения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правоприменительной практики по осуществлению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муниципального земельного контроля на</w:t>
      </w:r>
      <w:r>
        <w:rPr>
          <w:rFonts w:cs="Times New Roman" w:ascii="Times New Roman" w:hAnsi="Times New Roman"/>
          <w:sz w:val="27"/>
          <w:szCs w:val="27"/>
        </w:rPr>
        <w:t xml:space="preserve"> территории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муниципального образования города Шарыпово за 2024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 соответствии со ст. 47 </w:t>
      </w:r>
      <w:hyperlink r:id="rId2">
        <w:r>
          <w:rPr>
            <w:rStyle w:val="Emphasis"/>
            <w:rFonts w:cs="Times New Roman" w:ascii="Times New Roman" w:hAnsi="Times New Roman"/>
            <w:i w:val="false"/>
            <w:sz w:val="27"/>
            <w:szCs w:val="27"/>
          </w:rPr>
          <w:t>Федеральный закон от 31.07.2020 № 248-ФЗ  «О государственном контроле (надзоре) и муниципальном контроле в Российской Федерации</w:t>
        </w:r>
      </w:hyperlink>
      <w:r>
        <w:rPr>
          <w:rStyle w:val="Emphasis"/>
          <w:rFonts w:cs="Times New Roman" w:ascii="Times New Roman" w:hAnsi="Times New Roman"/>
          <w:i w:val="false"/>
          <w:sz w:val="27"/>
          <w:szCs w:val="27"/>
        </w:rPr>
        <w:t>», П</w:t>
      </w:r>
      <w:r>
        <w:rPr>
          <w:rFonts w:cs="Times New Roman" w:ascii="Times New Roman" w:hAnsi="Times New Roman"/>
          <w:bCs/>
          <w:color w:val="000000"/>
          <w:sz w:val="27"/>
          <w:szCs w:val="27"/>
        </w:rPr>
        <w:t>оложением от 21.12.2021 № 16-55 «О муниципальном земельном контроле в границах г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ородского округа </w:t>
      </w:r>
      <w:r>
        <w:rPr>
          <w:rFonts w:cs="Times New Roman" w:ascii="Times New Roman" w:hAnsi="Times New Roman"/>
          <w:bCs/>
          <w:color w:val="000000"/>
          <w:sz w:val="27"/>
          <w:szCs w:val="27"/>
        </w:rPr>
        <w:t>город Шарыпово Красноярского края» утвержденным решением Шарыповского городского Совета депутатов,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1. Утвердить Доклад </w:t>
      </w:r>
      <w:r>
        <w:rPr>
          <w:rFonts w:cs="Times New Roman" w:ascii="Times New Roman" w:hAnsi="Times New Roman"/>
          <w:color w:val="000000"/>
          <w:sz w:val="27"/>
          <w:szCs w:val="27"/>
        </w:rPr>
        <w:t>о результатах обобщения правоприменительной практики по осуществлению муниципального земельного контроля на</w:t>
      </w:r>
      <w:r>
        <w:rPr>
          <w:rFonts w:cs="Times New Roman" w:ascii="Times New Roman" w:hAnsi="Times New Roman"/>
          <w:sz w:val="27"/>
          <w:szCs w:val="27"/>
        </w:rPr>
        <w:t xml:space="preserve"> территории муниципального образования города Шарыпово за 2024 год, согласно приложению № 1 к настоящему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  <w:shd w:fill="FFFFFF" w:val="clear"/>
        </w:rPr>
      </w:pPr>
      <w:r>
        <w:rPr>
          <w:rFonts w:cs="Times New Roman" w:ascii="Times New Roman" w:hAnsi="Times New Roman"/>
          <w:sz w:val="27"/>
          <w:szCs w:val="27"/>
        </w:rPr>
        <w:t>2. О</w:t>
      </w:r>
      <w:r>
        <w:rPr>
          <w:rFonts w:cs="Times New Roman" w:ascii="Times New Roman" w:hAnsi="Times New Roman"/>
          <w:sz w:val="27"/>
          <w:szCs w:val="27"/>
          <w:shd w:fill="FFFFFF" w:val="clear"/>
        </w:rPr>
        <w:t>публиковать настоящий Приказ на официальном сайте администрации города Шарыпово в информационно-телекоммуникационной сети «Интернет» в разделе «Муниципальный земельный контроль».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Контроль за исполнением настоящего приказа оставляю за собой.</w:t>
      </w:r>
    </w:p>
    <w:p>
      <w:pPr>
        <w:pStyle w:val="BodyTextIndent"/>
        <w:ind w:firstLine="709"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>5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</w:rPr>
        <w:t>Приказ вступает в силу  со дня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КУМИ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Администрации города Шарыпово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9"/>
        <w:gridCol w:w="4360"/>
      </w:tblGrid>
      <w:tr>
        <w:trPr/>
        <w:tc>
          <w:tcPr>
            <w:tcW w:w="520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60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Приложение № 1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к Приказу КУМИ Администрации города Шарыпово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от ___________ № ______</w:t>
            </w:r>
          </w:p>
        </w:tc>
      </w:tr>
    </w:tbl>
    <w:p>
      <w:pPr>
        <w:pStyle w:val="ConsPlusTitle"/>
        <w:jc w:val="center"/>
        <w:rPr>
          <w:rFonts w:ascii="Times New Roman" w:hAnsi="Times New Roman" w:cs="Times New Roman"/>
          <w:color w:val="000000"/>
          <w:szCs w:val="26"/>
        </w:rPr>
      </w:pPr>
      <w:r>
        <w:rPr>
          <w:rFonts w:cs="Times New Roman" w:ascii="Times New Roman" w:hAnsi="Times New Roman"/>
          <w:color w:val="000000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Доклад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о результатах обобщения правоприменительной практики по осуществлению муниципального земельного контроля на</w:t>
      </w:r>
      <w:r>
        <w:rPr>
          <w:rFonts w:cs="Times New Roman" w:ascii="Times New Roman" w:hAnsi="Times New Roman"/>
          <w:sz w:val="24"/>
          <w:szCs w:val="26"/>
        </w:rPr>
        <w:t xml:space="preserve"> территории муниципального образования города Шарыпово за 2024 год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Cs/>
          <w:kern w:val="2"/>
          <w:sz w:val="24"/>
          <w:szCs w:val="26"/>
        </w:rPr>
      </w:pPr>
      <w:r>
        <w:rPr>
          <w:rFonts w:cs="Times New Roman" w:ascii="Times New Roman" w:hAnsi="Times New Roman"/>
          <w:b w:val="false"/>
          <w:bCs/>
          <w:kern w:val="2"/>
          <w:sz w:val="24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 xml:space="preserve">Обобщение практики осуществления муниципального земельного контроля                     за 2024год подготовлено в соответствии с </w:t>
      </w:r>
      <w:r>
        <w:rPr>
          <w:rFonts w:cs="Times New Roman" w:ascii="Times New Roman" w:hAnsi="Times New Roman"/>
          <w:color w:val="000000"/>
          <w:sz w:val="24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cs="Times New Roman" w:ascii="Times New Roman" w:hAnsi="Times New Roman"/>
          <w:sz w:val="24"/>
          <w:szCs w:val="26"/>
        </w:rPr>
        <w:t xml:space="preserve">, согласно Решения Шарыповского городского Совета депутатов                                   от 21.12.2021 № 16-55 «О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муниципальном земельном контроле в границах городского округа</w:t>
      </w:r>
      <w:r>
        <w:rPr>
          <w:rFonts w:cs="Times New Roman" w:ascii="Times New Roman" w:hAnsi="Times New Roman"/>
          <w:color w:val="000000"/>
          <w:sz w:val="24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город Шарыпово Красноярского края»</w:t>
      </w:r>
      <w:r>
        <w:rPr>
          <w:rFonts w:cs="Times New Roman" w:ascii="Times New Roman" w:hAnsi="Times New Roman"/>
          <w:sz w:val="24"/>
          <w:szCs w:val="26"/>
        </w:rPr>
        <w:t xml:space="preserve"> (далее - административный Регламент).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муниципального образования «Городской округ город Шарыпово Красноярского края».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Муниципальный земельный контроль осуществляется Комитетом по управлению муниципальным имуществом и земельными отношениями Администрации города Шарыпово (далее – КУМИ).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КУМИ осуществляет муниципальный земельный контроль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В рамках осуществления муниципального земельного контроля                                   при взаимодействии с контролируемым лицом проводятся следующие контрольные мероприятия: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1) инспекционный визит;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2) рейдовый осмотр;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3) документарная проверка;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4) выездная проверка.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4"/>
          <w:szCs w:val="26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6"/>
          <w:lang w:eastAsia="en-US"/>
        </w:rPr>
        <w:t>Без взаимодействия с контролируемым лицом проводятся следующие контрольные мероприятия: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1) наблюдение за соблюдением обязательных требований (мониторинг безопасности);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2) выездное обследование.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В течении 2024 года проведено 6 контрольно (надзорных) мероприятий без взаимодействия с контролируемым лицом.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В связи с ограничениями, установленными постановлением Правительства РФ                   от 10.03.2022 № 336 «Об особенностях организации и осуществления государственного контроля (надзора), муниципального контроля» в 2024 году проводились исключительно контрольные мероприятия без взаимодействия с контролируемым лицом.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КУМИ Администрации города Шарыпово осуществлялись мероприятия по профилактике таких нарушений,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города Шарыпово на 2024 год, утвержденной постановлением администрации муниципального образования город Шарыпово от 18.12.2023 № 332.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Шарыпово за 2024 год осуществлялись следующие мероприятия: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информирование;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консультирование;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объявление предостережения.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Шарыпово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 xml:space="preserve">Подконтрольным субъектам объявлено 1 предостережение о недопустимости нарушения обязательных требований и предложено принять меры </w:t>
      </w:r>
      <w:r>
        <w:rPr>
          <w:rFonts w:cs="Times New Roman" w:ascii="Times New Roman" w:hAnsi="Times New Roman"/>
          <w:color w:val="000000"/>
          <w:sz w:val="24"/>
          <w:szCs w:val="24"/>
        </w:rPr>
        <w:t>по освобождению земельного участка государственная собственность на которые не разграничена и провести обязательные мероприятия по охране, защите земель.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  <w:r>
        <w:rPr>
          <w:rFonts w:eastAsia="Times New Roman" w:cs="Times New Roman" w:ascii="Times New Roman" w:hAnsi="Times New Roman"/>
          <w:sz w:val="24"/>
          <w:szCs w:val="26"/>
          <w:lang w:val="en-US" w:eastAsia="en-US"/>
        </w:rPr>
        <w:t>  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6"/>
          <w:shd w:fill="FFFFFF" w:val="clear"/>
        </w:rPr>
      </w:pPr>
      <w:r>
        <w:rPr>
          <w:rFonts w:cs="Times New Roman" w:ascii="Times New Roman" w:hAnsi="Times New Roman"/>
          <w:sz w:val="24"/>
          <w:szCs w:val="26"/>
          <w:shd w:fill="FFFFFF" w:val="clear"/>
        </w:rPr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должностным лицам Комитета по управлению муниципальным имуществом и земельными отношениями Администрации города Шарыпово по адресу: г. Шарыпово,                 ул. Горького, 12, телефон: 8 (39153) 34-0-95.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1" w:gutter="0" w:header="709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c7636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7636a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Numb-orange" w:customStyle="1">
    <w:name w:val="numb-orange"/>
    <w:basedOn w:val="DefaultParagraphFont"/>
    <w:qFormat/>
    <w:rsid w:val="00c7636a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7758d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7758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10732"/>
    <w:rPr/>
  </w:style>
  <w:style w:type="character" w:styleId="Style15" w:customStyle="1">
    <w:name w:val="Основной текст с отступом Знак"/>
    <w:basedOn w:val="DefaultParagraphFont"/>
    <w:qFormat/>
    <w:rsid w:val="00b42408"/>
    <w:rPr>
      <w:rFonts w:ascii="Cambria" w:hAnsi="Cambria" w:eastAsia="Cambria" w:cs="Times New Roman"/>
      <w:sz w:val="24"/>
      <w:szCs w:val="20"/>
      <w:lang w:val="x-none" w:eastAsia="x-none"/>
    </w:rPr>
  </w:style>
  <w:style w:type="character" w:styleId="Emphasis">
    <w:name w:val="Emphasis"/>
    <w:qFormat/>
    <w:rsid w:val="00b42408"/>
    <w:rPr>
      <w:i/>
      <w:iCs/>
    </w:rPr>
  </w:style>
  <w:style w:type="character" w:styleId="Strong">
    <w:name w:val="Strong"/>
    <w:uiPriority w:val="22"/>
    <w:qFormat/>
    <w:rsid w:val="00b42408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763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7758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6551b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Footer">
    <w:name w:val="Footer"/>
    <w:basedOn w:val="Normal"/>
    <w:link w:val="Style14"/>
    <w:uiPriority w:val="99"/>
    <w:semiHidden/>
    <w:unhideWhenUsed/>
    <w:rsid w:val="00a107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uiPriority w:val="99"/>
    <w:qFormat/>
    <w:rsid w:val="00110e24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BodyTextIndent">
    <w:name w:val="Body Text Indent"/>
    <w:basedOn w:val="Normal"/>
    <w:link w:val="Style15"/>
    <w:rsid w:val="00b42408"/>
    <w:pPr>
      <w:widowControl w:val="false"/>
      <w:spacing w:lineRule="auto" w:line="240" w:before="0" w:after="0"/>
      <w:ind w:hanging="2700" w:left="2700"/>
    </w:pPr>
    <w:rPr>
      <w:rFonts w:ascii="Cambria" w:hAnsi="Cambria" w:eastAsia="Cambria" w:cs="Times New Roman"/>
      <w:sz w:val="24"/>
      <w:szCs w:val="20"/>
      <w:lang w:val="x-none" w:eastAsia="x-none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58750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30FF-4516-4EBC-82EF-F737B5FF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LibreOffice/7.6.4.1$Windows_X86_64 LibreOffice_project/e19e193f88cd6c0525a17fb7a176ed8e6a3e2aa1</Application>
  <AppVersion>15.0000</AppVersion>
  <Pages>3</Pages>
  <Words>847</Words>
  <Characters>6707</Characters>
  <CharactersWithSpaces>7710</CharactersWithSpaces>
  <Paragraphs>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2021-12-20T12:14:00Z</dcterms:created>
  <dc:creator>PKMIZR</dc:creator>
  <dc:description/>
  <dc:language>ru-RU</dc:language>
  <cp:lastModifiedBy/>
  <cp:lastPrinted>2022-01-25T03:03:00Z</cp:lastPrinted>
  <dcterms:modified xsi:type="dcterms:W3CDTF">2025-02-04T14:11:06Z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