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Доклад</w:t>
      </w:r>
      <w:bookmarkStart w:id="0" w:name="_GoBack"/>
      <w:bookmarkEnd w:id="0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о результатах обобщения правоприменительной практики по осуществлению муниципального земельного контроля на</w:t>
      </w:r>
      <w:r>
        <w:rPr>
          <w:rFonts w:cs="Times New Roman" w:ascii="Times New Roman" w:hAnsi="Times New Roman"/>
          <w:sz w:val="24"/>
          <w:szCs w:val="26"/>
        </w:rPr>
        <w:t xml:space="preserve"> территории муниципального образования города Шарыпово за 2024 год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Cs/>
          <w:kern w:val="2"/>
          <w:sz w:val="24"/>
          <w:szCs w:val="26"/>
        </w:rPr>
      </w:pPr>
      <w:r>
        <w:rPr>
          <w:rFonts w:cs="Times New Roman" w:ascii="Times New Roman" w:hAnsi="Times New Roman"/>
          <w:b w:val="false"/>
          <w:bCs/>
          <w:kern w:val="2"/>
          <w:sz w:val="24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 xml:space="preserve">Обобщение практики осуществления муниципального земельного контроля                     за 2024 год подготовлено в соответствии с </w:t>
      </w:r>
      <w:r>
        <w:rPr>
          <w:rFonts w:cs="Times New Roman" w:ascii="Times New Roman" w:hAnsi="Times New Roman"/>
          <w:color w:val="000000"/>
          <w:sz w:val="24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cs="Times New Roman" w:ascii="Times New Roman" w:hAnsi="Times New Roman"/>
          <w:sz w:val="24"/>
          <w:szCs w:val="26"/>
        </w:rPr>
        <w:t xml:space="preserve">, согласно Решения Шарыповского городского Совета депутатов                                   от 21.12.2021 № 16-55 «О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муниципальном земельном контроле в границах городского округа</w:t>
      </w:r>
      <w:r>
        <w:rPr>
          <w:rFonts w:cs="Times New Roman" w:ascii="Times New Roman" w:hAnsi="Times New Roman"/>
          <w:color w:val="000000"/>
          <w:sz w:val="24"/>
          <w:szCs w:val="26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город Шарыпово Красноярского края»</w:t>
      </w:r>
      <w:r>
        <w:rPr>
          <w:rFonts w:cs="Times New Roman" w:ascii="Times New Roman" w:hAnsi="Times New Roman"/>
          <w:sz w:val="24"/>
          <w:szCs w:val="26"/>
        </w:rPr>
        <w:t xml:space="preserve"> (далее - административный Регламент).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 xml:space="preserve">Объектами земельных отношений являются земли, земельные участки или части земельных участков в границах </w:t>
      </w:r>
      <w:r>
        <w:rPr>
          <w:rFonts w:cs="Times New Roman" w:ascii="Times New Roman" w:hAnsi="Times New Roman"/>
          <w:bCs/>
          <w:color w:val="000000"/>
          <w:sz w:val="24"/>
          <w:szCs w:val="26"/>
        </w:rPr>
        <w:t>муниципального образования «Городской округ город Шарыпово Красноярского края».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>
        <w:rPr>
          <w:rFonts w:cs="Times New Roman" w:ascii="Times New Roman" w:hAnsi="Times New Roman"/>
          <w:bCs/>
          <w:color w:val="000000"/>
          <w:sz w:val="24"/>
          <w:szCs w:val="26"/>
        </w:rPr>
        <w:t>Муниципальный земельный контроль осуществляется Комитетом по управлению муниципальным имуществом и земельными отношениями Администрации города Шарыпово (далее – КУМИ).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КУМИ осуществляет муниципальный земельный контроль за соблюдением: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color w:val="000000"/>
          <w:sz w:val="24"/>
          <w:szCs w:val="26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В рамках осуществления муниципального земельного контроля                                   при взаимодействии с контролируемым лицом проводятся следующие контрольные мероприятия: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1) инспекционный визит;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2) рейдовый осмотр;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3) документарная проверка;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4) выездная проверка.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4"/>
          <w:szCs w:val="26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4"/>
          <w:szCs w:val="26"/>
          <w:lang w:eastAsia="en-US"/>
        </w:rPr>
        <w:t>Без взаимодействия с контролируемым лицом проводятся следующие контрольные мероприятия: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1) наблюдение за соблюдением обязательных требований (мониторинг безопасности);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6"/>
        </w:rPr>
        <w:t>2) выездное обследование.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В течении 2024 года проведено 6 контрольно (надзорных) мероприятий без взаимодействия с контролируемым лицом.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В связи с ограничениями, установленными постановлением Правительства РФ                   от 10.03.2022 № 336 «Об особенностях организации и осуществления государственного контроля (надзора), муниципального контроля» в 2024 году проводились исключительно контрольные мероприятия без взаимодействия с контролируемым лицом.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КУМИ Администрации города Шарыпово осуществлялись мероприятия по профилактике таких нарушений,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города Шарыпово на 2024 год, утвержденной постановлением администрации муниципального образования город Шарыпово от 18.12.2023 № 332.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город Шарыпово за 2024 год осуществлялись следующие мероприятия: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информирование;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консультирование;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- объявление предостережения.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город Шарыпово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4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4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4"/>
        </w:rPr>
        <w:t xml:space="preserve">Подконтрольным субъектам объявлено 1 предостережение о недопустимости нарушения обязательных требований и предложено принять меры </w:t>
      </w:r>
      <w:r>
        <w:rPr>
          <w:rFonts w:cs="Times New Roman" w:ascii="Times New Roman" w:hAnsi="Times New Roman"/>
          <w:color w:val="000000"/>
          <w:sz w:val="24"/>
          <w:szCs w:val="24"/>
        </w:rPr>
        <w:t>по освобождению земельного участка государственная собственность на которые не разграничена и провести обязательные мероприятия по охране, защите земель.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10101"/>
          <w:sz w:val="24"/>
          <w:szCs w:val="26"/>
        </w:rPr>
      </w:pPr>
      <w:r>
        <w:rPr>
          <w:rFonts w:eastAsia="Times New Roman" w:cs="Times New Roman" w:ascii="Times New Roman" w:hAnsi="Times New Roman"/>
          <w:color w:val="010101"/>
          <w:sz w:val="24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  <w:r>
        <w:rPr>
          <w:rFonts w:eastAsia="Times New Roman" w:cs="Times New Roman" w:ascii="Times New Roman" w:hAnsi="Times New Roman"/>
          <w:sz w:val="24"/>
          <w:szCs w:val="26"/>
          <w:lang w:val="en-US" w:eastAsia="en-US"/>
        </w:rPr>
        <w:t>   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6"/>
          <w:shd w:fill="FFFFFF" w:val="clear"/>
        </w:rPr>
      </w:pPr>
      <w:r>
        <w:rPr>
          <w:rFonts w:cs="Times New Roman" w:ascii="Times New Roman" w:hAnsi="Times New Roman"/>
          <w:sz w:val="24"/>
          <w:szCs w:val="26"/>
          <w:shd w:fill="FFFFFF" w:val="clear"/>
        </w:rPr>
        <w:t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должностным лицам Комитета по управлению муниципальным имуществом и земельными отношениями Администрации города Шарыпово по адресу: г. Шарыпово,                 ул. Горького, 12, телефон: 8 (39153) 34-0-95.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09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c7636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7636a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Numb-orange" w:customStyle="1">
    <w:name w:val="numb-orange"/>
    <w:basedOn w:val="DefaultParagraphFont"/>
    <w:qFormat/>
    <w:rsid w:val="00c7636a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7758d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7758d3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a10732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763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7758d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rsid w:val="006551b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Footer">
    <w:name w:val="Footer"/>
    <w:basedOn w:val="Normal"/>
    <w:link w:val="Style14"/>
    <w:uiPriority w:val="99"/>
    <w:semiHidden/>
    <w:unhideWhenUsed/>
    <w:rsid w:val="00a107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uiPriority w:val="99"/>
    <w:qFormat/>
    <w:rsid w:val="00110e24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EB47-F07B-4677-A170-DDAD0CD7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LibreOffice/7.6.4.1$Windows_X86_64 LibreOffice_project/e19e193f88cd6c0525a17fb7a176ed8e6a3e2aa1</Application>
  <AppVersion>15.0000</AppVersion>
  <Pages>2</Pages>
  <Words>678</Words>
  <Characters>5483</Characters>
  <CharactersWithSpaces>6260</CharactersWithSpaces>
  <Paragraphs>34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2021-12-20T12:14:00Z</dcterms:created>
  <dc:creator>PKMIZR</dc:creator>
  <dc:description/>
  <dc:language>ru-RU</dc:language>
  <cp:lastModifiedBy/>
  <cp:lastPrinted>2022-01-25T03:03:00Z</cp:lastPrinted>
  <dcterms:modified xsi:type="dcterms:W3CDTF">2025-02-04T13:26:13Z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