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ConsPlusTitle"/>
        <w:widowControl/>
        <w:jc w:val="both"/>
        <w:rPr>
          <w:b/>
          <w:bCs/>
        </w:rPr>
      </w:pPr>
      <w:bookmarkStart w:id="0" w:name="_Hlk197350530"/>
      <w:r>
        <w:rPr>
          <w:rFonts w:cs="Times New Roman" w:ascii="Times New Roman" w:hAnsi="Times New Roman"/>
          <w:b/>
          <w:bCs/>
          <w:sz w:val="28"/>
          <w:szCs w:val="28"/>
        </w:rPr>
        <w:t>О проведении публичных слушаний по проекту решения Шарыповского городского Совета депутатов «Об исполнении бюджета городского округа города Шарыпово за 2024 год»</w:t>
      </w:r>
      <w:bookmarkEnd w:id="0"/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20, 41 Устава города Шарыпово Красноярского края,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>
      <w:pPr>
        <w:pStyle w:val="Normal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Шарыповского городского Совета депутатов «Об исполнении бюджета городского округа города Шарыпово за 2024 год» 03 июня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2025 года в 14.00 час.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в здании органов местного самоуправления по адресу: 662314, г. Шарыпово, </w:t>
        <w:br/>
        <w:t>ул. Горького,14 А  кабинет 20.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Создать комиссию по подготовке и проведению публичных слушаний по проекту Решения Шарыповского городского Совета депутатов «Об исполнении бюджета городского округа города Шарыпово за 2024 год» в составе согласно приложению.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Предложения жителей города Шарыпово и иных участников публичных слушаний по проекту решения и заявки для участия в публичных слушаниях принимаются: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письменной форме по адресу: 662314, г. Шарыпово, ул. Горького, 14А, каб. 20, Шарыповский городской Совет депутатов.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электронной форме на адрес электронной почты финансового управления администрации города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fin@57.krskcit.ru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или посредством официального сайта города https://sharypovo.gosuslugi.ru.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предложений и заявок на участие в публичных слушаниях прекращается в 16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часов в день, предшествующий дню проведения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Аппарату Шарыповского городского Совета депутатов: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 Шарыповского городского Совета депутатов «Об исполнении бюджета городского округа города Шарыпово за 2024 год»;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представить протокол публичных слушаний в Шарыповский городской Совет, Главе города, членам комиссии.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r>
        <w:br w:type="page"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КОМИССИИ ПО ПОДГОТОВКЕ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ПРОВЕДЕНИЮ ПУБЛИЧНЫХ СЛУШАНИЙ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400"/>
        <w:gridCol w:w="5637"/>
      </w:tblGrid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Ботвинкина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Тамара Юрьевна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Председательствующий публичных слушаний  - председатель Шарыповского городского Совета депутатов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Козлюк Юлия Николаевна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 депутатов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Боечко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Ксения Викторовна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консультант-юрист городского Совета депутатов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Калимулина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Галина Закиевна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Шашков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Владимир Владимирович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Рыжева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Евгения Васильевна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главный специалист городского Совета депутатов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bfd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f5bfd"/>
    <w:pPr>
      <w:keepNext w:val="true"/>
      <w:widowControl/>
      <w:overflowPunct w:val="true"/>
      <w:jc w:val="center"/>
      <w:textAlignment w:val="auto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f5bfd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f5bfd"/>
    <w:rPr>
      <w:color w:themeColor="hyperlink" w:val="0000FF"/>
      <w:u w:val="single"/>
    </w:rPr>
  </w:style>
  <w:style w:type="character" w:styleId="Style13" w:customStyle="1">
    <w:name w:val="Основной текст Знак"/>
    <w:basedOn w:val="DefaultParagraphFont"/>
    <w:qFormat/>
    <w:rsid w:val="000f5bf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Style13"/>
    <w:rsid w:val="000f5bfd"/>
    <w:pPr>
      <w:widowControl/>
      <w:overflowPunct w:val="true"/>
      <w:spacing w:before="0" w:after="120"/>
      <w:textAlignment w:val="auto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0f5bf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0f5bf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0f5bf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0f5b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5b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n@57.krskcit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LibreOffice/7.6.4.1$Linux_X86_64 LibreOffice_project/e19e193f88cd6c0525a17fb7a176ed8e6a3e2aa1</Application>
  <AppVersion>15.0000</AppVersion>
  <Pages>2</Pages>
  <Words>344</Words>
  <Characters>2332</Characters>
  <CharactersWithSpaces>2648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2025-04-08T01:06:00Z</dcterms:created>
  <dc:creator>RePack by SPecialiST</dc:creator>
  <dc:description/>
  <dc:language>ru-RU</dc:language>
  <cp:lastModifiedBy/>
  <cp:lastPrinted>2025-05-07T01:07:00Z</cp:lastPrinted>
  <dcterms:modified xsi:type="dcterms:W3CDTF">2025-05-15T14:58:24Z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