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bCs/>
          <w:sz w:val="24"/>
        </w:rPr>
      </w:pPr>
      <w:r>
        <w:rPr>
          <w:bCs/>
          <w:sz w:val="24"/>
        </w:rPr>
        <w:t>Актуальная информация от 07.07.2022 № 1238</w:t>
      </w:r>
    </w:p>
    <w:p>
      <w:pPr>
        <w:pStyle w:val="Normal"/>
        <w:jc w:val="center"/>
        <w:rPr>
          <w:b/>
          <w:bCs/>
          <w:sz w:val="24"/>
          <w:szCs w:val="28"/>
        </w:rPr>
      </w:pPr>
      <w:r>
        <w:rPr>
          <w:b/>
          <w:bCs/>
          <w:sz w:val="24"/>
          <w:szCs w:val="28"/>
        </w:rPr>
      </w:r>
    </w:p>
    <w:p>
      <w:pPr>
        <w:pStyle w:val="Normal"/>
        <w:jc w:val="center"/>
        <w:rPr>
          <w:b/>
          <w:szCs w:val="28"/>
        </w:rPr>
      </w:pPr>
      <w:r>
        <w:rPr>
          <w:b/>
          <w:szCs w:val="28"/>
        </w:rPr>
        <w:t>Администрация города Шарыпово</w:t>
      </w:r>
    </w:p>
    <w:p>
      <w:pPr>
        <w:pStyle w:val="Normal"/>
        <w:jc w:val="center"/>
        <w:rPr>
          <w:b/>
          <w:szCs w:val="28"/>
        </w:rPr>
      </w:pPr>
      <w:r>
        <w:rPr>
          <w:b/>
          <w:szCs w:val="28"/>
        </w:rPr>
        <w:t xml:space="preserve">город Шарыпово Красноярского края </w:t>
      </w:r>
    </w:p>
    <w:p>
      <w:pPr>
        <w:pStyle w:val="Normal"/>
        <w:jc w:val="center"/>
        <w:rPr>
          <w:b/>
          <w:sz w:val="26"/>
          <w:szCs w:val="26"/>
        </w:rPr>
      </w:pPr>
      <w:r>
        <w:rPr>
          <w:b/>
          <w:sz w:val="26"/>
          <w:szCs w:val="26"/>
        </w:rPr>
      </w:r>
    </w:p>
    <w:p>
      <w:pPr>
        <w:pStyle w:val="Normal"/>
        <w:jc w:val="center"/>
        <w:rPr>
          <w:b/>
          <w:sz w:val="26"/>
          <w:szCs w:val="26"/>
        </w:rPr>
      </w:pPr>
      <w:r>
        <w:rPr>
          <w:b/>
          <w:sz w:val="26"/>
          <w:szCs w:val="26"/>
        </w:rPr>
      </w:r>
    </w:p>
    <w:p>
      <w:pPr>
        <w:pStyle w:val="Normal"/>
        <w:jc w:val="center"/>
        <w:rPr>
          <w:b/>
        </w:rPr>
      </w:pPr>
      <w:r>
        <w:rPr>
          <w:b/>
        </w:rPr>
        <w:t>РАСПОРЯЖЕНИЕ</w:t>
      </w:r>
    </w:p>
    <w:p>
      <w:pPr>
        <w:pStyle w:val="Normal"/>
        <w:rPr>
          <w:sz w:val="32"/>
          <w:szCs w:val="32"/>
        </w:rPr>
      </w:pPr>
      <w:r>
        <w:rPr>
          <w:sz w:val="32"/>
          <w:szCs w:val="32"/>
        </w:rPr>
      </w:r>
    </w:p>
    <w:p>
      <w:pPr>
        <w:pStyle w:val="Normal"/>
        <w:rPr>
          <w:sz w:val="20"/>
          <w:szCs w:val="20"/>
        </w:rPr>
      </w:pPr>
      <w:r>
        <w:rPr>
          <w:sz w:val="20"/>
          <w:szCs w:val="20"/>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vAlign w:val="bottom"/>
          </w:tcPr>
          <w:p>
            <w:pPr>
              <w:pStyle w:val="Normal"/>
              <w:rPr/>
            </w:pPr>
            <w:r>
              <w:rPr/>
              <w:t>13.04.2022</w:t>
            </w:r>
          </w:p>
        </w:tc>
        <w:tc>
          <w:tcPr>
            <w:tcW w:w="3190" w:type="dxa"/>
            <w:tcBorders/>
            <w:vAlign w:val="bottom"/>
          </w:tcPr>
          <w:p>
            <w:pPr>
              <w:pStyle w:val="Normal"/>
              <w:snapToGrid w:val="false"/>
              <w:rPr>
                <w:b/>
                <w:szCs w:val="28"/>
              </w:rPr>
            </w:pPr>
            <w:r>
              <w:rPr>
                <w:b/>
                <w:szCs w:val="28"/>
              </w:rPr>
            </w:r>
          </w:p>
        </w:tc>
        <w:tc>
          <w:tcPr>
            <w:tcW w:w="3190" w:type="dxa"/>
            <w:tcBorders/>
            <w:vAlign w:val="bottom"/>
          </w:tcPr>
          <w:p>
            <w:pPr>
              <w:pStyle w:val="Normal"/>
              <w:jc w:val="right"/>
              <w:rPr/>
            </w:pPr>
            <w:r>
              <w:rPr>
                <w:szCs w:val="28"/>
              </w:rPr>
              <w:t xml:space="preserve">                      № </w:t>
            </w:r>
            <w:r>
              <w:rPr>
                <w:szCs w:val="28"/>
              </w:rPr>
              <w:t>654</w:t>
            </w:r>
          </w:p>
        </w:tc>
      </w:tr>
    </w:tbl>
    <w:p>
      <w:pPr>
        <w:pStyle w:val="Normal"/>
        <w:rPr>
          <w:szCs w:val="28"/>
          <w:lang w:val="ru-RU" w:eastAsia="ru-RU"/>
        </w:rPr>
      </w:pPr>
      <w:r>
        <w:rPr>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-2400300</wp:posOffset>
                </wp:positionH>
                <wp:positionV relativeFrom="paragraph">
                  <wp:posOffset>158750</wp:posOffset>
                </wp:positionV>
                <wp:extent cx="1038860" cy="112395"/>
                <wp:effectExtent l="0" t="0" r="0" b="0"/>
                <wp:wrapNone/>
                <wp:docPr id="1" name="Врезка1"/>
                <a:graphic xmlns:a="http://schemas.openxmlformats.org/drawingml/2006/main">
                  <a:graphicData uri="http://schemas.microsoft.com/office/word/2010/wordprocessingShape">
                    <wps:wsp>
                      <wps:cNvSpPr txBox="1"/>
                      <wps:spPr>
                        <a:xfrm>
                          <a:off x="0" y="0"/>
                          <a:ext cx="1038860" cy="112395"/>
                        </a:xfrm>
                        <a:prstGeom prst="rect"/>
                        <a:solidFill>
                          <a:srgbClr val="FFFFFF"/>
                        </a:solidFill>
                      </wps:spPr>
                      <wps:txbx>
                        <w:txbxContent>
                          <w:p>
                            <w:pPr>
                              <w:pStyle w:val="Normal"/>
                              <w:rPr>
                                <w:szCs w:val="20"/>
                              </w:rPr>
                            </w:pPr>
                            <w:r>
                              <w:rPr>
                                <w:szCs w:val="20"/>
                              </w:rPr>
                            </w:r>
                          </w:p>
                        </w:txbxContent>
                      </wps:txbx>
                      <wps:bodyPr anchor="t" lIns="93345" tIns="47625" rIns="93345" bIns="47625">
                        <a:noAutofit/>
                      </wps:bodyPr>
                    </wps:wsp>
                  </a:graphicData>
                </a:graphic>
              </wp:anchor>
            </w:drawing>
          </mc:Choice>
          <mc:Fallback>
            <w:pict>
              <v:rect fillcolor="#FFFFFF" style="position:absolute;rotation:-0;width:81.8pt;height:8.85pt;mso-wrap-distance-left:9.05pt;mso-wrap-distance-right:9.05pt;mso-wrap-distance-top:0pt;mso-wrap-distance-bottom:0pt;margin-top:12.5pt;mso-position-vertical-relative:text;margin-left:-189pt;mso-position-horizontal-relative:text">
                <v:textbox inset="0.102083333333333in,0.0520833333333333in,0.102083333333333in,0.0520833333333333in">
                  <w:txbxContent>
                    <w:p>
                      <w:pPr>
                        <w:pStyle w:val="Normal"/>
                        <w:rPr>
                          <w:szCs w:val="20"/>
                        </w:rPr>
                      </w:pPr>
                      <w:r>
                        <w:rPr>
                          <w:szCs w:val="20"/>
                        </w:rPr>
                      </w:r>
                    </w:p>
                  </w:txbxContent>
                </v:textbox>
                <w10:wrap type="none"/>
              </v:rect>
            </w:pict>
          </mc:Fallback>
        </mc:AlternateContent>
      </w:r>
    </w:p>
    <w:p>
      <w:pPr>
        <w:pStyle w:val="Normal"/>
        <w:jc w:val="both"/>
        <w:rPr>
          <w:b/>
          <w:sz w:val="16"/>
          <w:szCs w:val="16"/>
          <w:lang w:val="ru-RU" w:eastAsia="ru-RU"/>
        </w:rPr>
      </w:pPr>
      <w:r>
        <w:rPr>
          <w:b/>
          <w:sz w:val="16"/>
          <w:szCs w:val="16"/>
          <w:lang w:val="ru-RU" w:eastAsia="ru-RU"/>
        </w:rPr>
      </w:r>
    </w:p>
    <w:p>
      <w:pPr>
        <w:pStyle w:val="ConsPlusTitle"/>
        <w:ind w:firstLine="709"/>
        <w:jc w:val="both"/>
        <w:rPr>
          <w:rStyle w:val="FontStyle14"/>
          <w:b w:val="false"/>
          <w:sz w:val="28"/>
          <w:szCs w:val="28"/>
        </w:rPr>
      </w:pPr>
      <w:r>
        <w:rPr>
          <w:rStyle w:val="FontStyle14"/>
          <w:b w:val="false"/>
          <w:sz w:val="28"/>
          <w:szCs w:val="28"/>
        </w:rPr>
        <w:t>О внедрении стандарта развития конкуренции на территории городского округа города Шарыпово Красноярского края на 2022-2025 годы</w:t>
      </w:r>
    </w:p>
    <w:p>
      <w:pPr>
        <w:pStyle w:val="Normal"/>
        <w:tabs>
          <w:tab w:val="clear" w:pos="708"/>
          <w:tab w:val="left" w:pos="567" w:leader="none"/>
          <w:tab w:val="left" w:pos="7230" w:leader="none"/>
          <w:tab w:val="left" w:pos="7655" w:leader="none"/>
        </w:tabs>
        <w:ind w:firstLine="709"/>
        <w:jc w:val="both"/>
        <w:rPr>
          <w:rStyle w:val="FontStyle14"/>
          <w:sz w:val="28"/>
          <w:szCs w:val="28"/>
        </w:rPr>
      </w:pPr>
      <w:r>
        <w:rPr/>
      </w:r>
    </w:p>
    <w:p>
      <w:pPr>
        <w:pStyle w:val="Normal"/>
        <w:autoSpaceDE w:val="false"/>
        <w:ind w:firstLine="709"/>
        <w:jc w:val="both"/>
        <w:rPr>
          <w:rStyle w:val="FontStyle14"/>
          <w:b w:val="false"/>
          <w:sz w:val="28"/>
          <w:szCs w:val="28"/>
        </w:rPr>
      </w:pPr>
      <w:r>
        <w:rPr>
          <w:rStyle w:val="FontStyle14"/>
          <w:b w:val="false"/>
          <w:sz w:val="28"/>
          <w:szCs w:val="28"/>
        </w:rPr>
        <w:t xml:space="preserve">В соответствии с распоряжением Правительства Российской Федерации от 17.04.2019 N 768-р «Об утверждении стандарта развития конкуренции в субъектах Российской Федерации», распоряжением </w:t>
      </w:r>
      <w:r>
        <w:rPr>
          <w:rStyle w:val="Extended-textfull"/>
          <w:bCs/>
          <w:szCs w:val="28"/>
        </w:rPr>
        <w:t>Губернатора</w:t>
      </w:r>
      <w:r>
        <w:rPr>
          <w:rStyle w:val="Extended-textfull"/>
          <w:szCs w:val="28"/>
        </w:rPr>
        <w:t xml:space="preserve"> </w:t>
      </w:r>
      <w:r>
        <w:rPr>
          <w:rStyle w:val="Extended-textfull"/>
          <w:bCs/>
          <w:szCs w:val="28"/>
        </w:rPr>
        <w:t>Красноярского</w:t>
      </w:r>
      <w:r>
        <w:rPr>
          <w:rStyle w:val="Extended-textfull"/>
          <w:szCs w:val="28"/>
        </w:rPr>
        <w:t xml:space="preserve"> </w:t>
      </w:r>
      <w:r>
        <w:rPr>
          <w:rStyle w:val="Extended-textfull"/>
          <w:bCs/>
          <w:szCs w:val="28"/>
        </w:rPr>
        <w:t>края</w:t>
      </w:r>
      <w:r>
        <w:rPr>
          <w:rStyle w:val="Extended-textfull"/>
          <w:szCs w:val="28"/>
        </w:rPr>
        <w:t xml:space="preserve"> </w:t>
      </w:r>
      <w:r>
        <w:rPr>
          <w:rStyle w:val="Extended-textfull"/>
          <w:bCs/>
          <w:szCs w:val="28"/>
        </w:rPr>
        <w:t>от</w:t>
      </w:r>
      <w:r>
        <w:rPr>
          <w:rStyle w:val="Extended-textfull"/>
          <w:szCs w:val="28"/>
        </w:rPr>
        <w:t xml:space="preserve"> </w:t>
      </w:r>
      <w:r>
        <w:rPr>
          <w:rStyle w:val="Extended-textfull"/>
          <w:bCs/>
          <w:szCs w:val="28"/>
        </w:rPr>
        <w:t>27</w:t>
      </w:r>
      <w:r>
        <w:rPr>
          <w:rStyle w:val="Extended-textfull"/>
          <w:szCs w:val="28"/>
        </w:rPr>
        <w:t>.</w:t>
      </w:r>
      <w:r>
        <w:rPr>
          <w:rStyle w:val="Extended-textfull"/>
          <w:bCs/>
          <w:szCs w:val="28"/>
        </w:rPr>
        <w:t>04</w:t>
      </w:r>
      <w:r>
        <w:rPr>
          <w:rStyle w:val="Extended-textfull"/>
          <w:szCs w:val="28"/>
        </w:rPr>
        <w:t>.</w:t>
      </w:r>
      <w:r>
        <w:rPr>
          <w:rStyle w:val="Extended-textfull"/>
          <w:bCs/>
          <w:szCs w:val="28"/>
        </w:rPr>
        <w:t>2015</w:t>
      </w:r>
      <w:r>
        <w:rPr>
          <w:rStyle w:val="Extended-textfull"/>
          <w:szCs w:val="28"/>
        </w:rPr>
        <w:t xml:space="preserve"> </w:t>
      </w:r>
      <w:r>
        <w:rPr>
          <w:rStyle w:val="Extended-textfull"/>
          <w:bCs/>
          <w:szCs w:val="28"/>
        </w:rPr>
        <w:t>№</w:t>
      </w:r>
      <w:r>
        <w:rPr>
          <w:rStyle w:val="Extended-textfull"/>
          <w:szCs w:val="28"/>
        </w:rPr>
        <w:t xml:space="preserve"> </w:t>
      </w:r>
      <w:r>
        <w:rPr>
          <w:rStyle w:val="Extended-textfull"/>
          <w:bCs/>
          <w:szCs w:val="28"/>
        </w:rPr>
        <w:t>200</w:t>
      </w:r>
      <w:r>
        <w:rPr>
          <w:rStyle w:val="Extended-textfull"/>
          <w:szCs w:val="28"/>
        </w:rPr>
        <w:t>-</w:t>
      </w:r>
      <w:r>
        <w:rPr>
          <w:rStyle w:val="Extended-textfull"/>
          <w:bCs/>
          <w:szCs w:val="28"/>
        </w:rPr>
        <w:t>рг</w:t>
      </w:r>
      <w:r>
        <w:rPr>
          <w:rStyle w:val="Extended-textfull"/>
          <w:szCs w:val="28"/>
        </w:rPr>
        <w:t xml:space="preserve"> «</w:t>
      </w:r>
      <w:r>
        <w:rPr>
          <w:rStyle w:val="Extended-textfull"/>
          <w:bCs/>
          <w:szCs w:val="28"/>
        </w:rPr>
        <w:t>О</w:t>
      </w:r>
      <w:r>
        <w:rPr>
          <w:rStyle w:val="Extended-textfull"/>
          <w:szCs w:val="28"/>
        </w:rPr>
        <w:t xml:space="preserve"> </w:t>
      </w:r>
      <w:r>
        <w:rPr>
          <w:rStyle w:val="Extended-textfull"/>
          <w:bCs/>
          <w:szCs w:val="28"/>
        </w:rPr>
        <w:t>внедрении</w:t>
      </w:r>
      <w:r>
        <w:rPr>
          <w:rStyle w:val="Extended-textfull"/>
          <w:szCs w:val="28"/>
        </w:rPr>
        <w:t xml:space="preserve"> </w:t>
      </w:r>
      <w:r>
        <w:rPr>
          <w:rStyle w:val="Extended-textfull"/>
          <w:bCs/>
          <w:szCs w:val="28"/>
        </w:rPr>
        <w:t>на</w:t>
      </w:r>
      <w:r>
        <w:rPr>
          <w:rStyle w:val="Extended-textfull"/>
          <w:szCs w:val="28"/>
        </w:rPr>
        <w:t xml:space="preserve"> </w:t>
      </w:r>
      <w:r>
        <w:rPr>
          <w:rStyle w:val="Extended-textfull"/>
          <w:bCs/>
          <w:szCs w:val="28"/>
        </w:rPr>
        <w:t>территории</w:t>
      </w:r>
      <w:r>
        <w:rPr>
          <w:rStyle w:val="Extended-textfull"/>
          <w:szCs w:val="28"/>
        </w:rPr>
        <w:t xml:space="preserve"> </w:t>
      </w:r>
      <w:r>
        <w:rPr>
          <w:rStyle w:val="Extended-textfull"/>
          <w:bCs/>
          <w:szCs w:val="28"/>
        </w:rPr>
        <w:t>Красноярского</w:t>
      </w:r>
      <w:r>
        <w:rPr>
          <w:rStyle w:val="Extended-textfull"/>
          <w:szCs w:val="28"/>
        </w:rPr>
        <w:t xml:space="preserve"> </w:t>
      </w:r>
      <w:r>
        <w:rPr>
          <w:rStyle w:val="Extended-textfull"/>
          <w:bCs/>
          <w:szCs w:val="28"/>
        </w:rPr>
        <w:t>края</w:t>
      </w:r>
      <w:r>
        <w:rPr>
          <w:rStyle w:val="Extended-textfull"/>
          <w:szCs w:val="28"/>
        </w:rPr>
        <w:t xml:space="preserve"> </w:t>
      </w:r>
      <w:r>
        <w:rPr>
          <w:rStyle w:val="Extended-textfull"/>
          <w:bCs/>
          <w:szCs w:val="28"/>
        </w:rPr>
        <w:t>стандарта</w:t>
      </w:r>
      <w:r>
        <w:rPr>
          <w:rStyle w:val="Extended-textfull"/>
          <w:szCs w:val="28"/>
        </w:rPr>
        <w:t xml:space="preserve"> </w:t>
      </w:r>
      <w:r>
        <w:rPr>
          <w:rStyle w:val="Extended-textfull"/>
          <w:bCs/>
          <w:szCs w:val="28"/>
        </w:rPr>
        <w:t>развития</w:t>
      </w:r>
      <w:r>
        <w:rPr>
          <w:rStyle w:val="Extended-textfull"/>
          <w:szCs w:val="28"/>
        </w:rPr>
        <w:t xml:space="preserve"> </w:t>
      </w:r>
      <w:r>
        <w:rPr>
          <w:rStyle w:val="Extended-textfull"/>
          <w:bCs/>
          <w:szCs w:val="28"/>
        </w:rPr>
        <w:t>конкуренции</w:t>
      </w:r>
      <w:r>
        <w:rPr>
          <w:rStyle w:val="Extended-textfull"/>
          <w:szCs w:val="28"/>
        </w:rPr>
        <w:t>»,</w:t>
      </w:r>
      <w:r>
        <w:rPr>
          <w:szCs w:val="28"/>
        </w:rPr>
        <w:t xml:space="preserve"> руководствуясь ст. 34 Устава города Шарыпово,</w:t>
      </w:r>
      <w:r>
        <w:rPr>
          <w:rStyle w:val="Extended-textfull"/>
          <w:szCs w:val="28"/>
        </w:rPr>
        <w:t xml:space="preserve"> </w:t>
      </w:r>
    </w:p>
    <w:p>
      <w:pPr>
        <w:pStyle w:val="ConsPlusTitle"/>
        <w:ind w:firstLine="709"/>
        <w:jc w:val="both"/>
        <w:rPr>
          <w:b w:val="false"/>
          <w:bCs w:val="false"/>
        </w:rPr>
      </w:pPr>
      <w:r>
        <w:rPr>
          <w:rStyle w:val="FontStyle14"/>
          <w:b w:val="false"/>
          <w:sz w:val="28"/>
          <w:szCs w:val="28"/>
        </w:rPr>
        <w:t xml:space="preserve">1. Утвердить Перечень </w:t>
      </w:r>
      <w:r>
        <w:rPr>
          <w:b w:val="false"/>
          <w:bCs w:val="false"/>
        </w:rPr>
        <w:t>товарных рынков для содействия развитию конкуренции</w:t>
      </w:r>
      <w:r>
        <w:rPr>
          <w:rStyle w:val="FontStyle14"/>
          <w:b w:val="false"/>
          <w:bCs w:val="false"/>
          <w:sz w:val="28"/>
          <w:szCs w:val="28"/>
        </w:rPr>
        <w:t xml:space="preserve"> </w:t>
      </w:r>
      <w:r>
        <w:rPr>
          <w:rStyle w:val="FontStyle14"/>
          <w:b w:val="false"/>
          <w:sz w:val="28"/>
          <w:szCs w:val="28"/>
        </w:rPr>
        <w:t xml:space="preserve">на территории городского округа города Шарыпово Красноярского края </w:t>
      </w:r>
      <w:r>
        <w:rPr>
          <w:b w:val="false"/>
        </w:rPr>
        <w:t>на 2022-2025 годы</w:t>
      </w:r>
      <w:r>
        <w:rPr/>
        <w:t xml:space="preserve"> </w:t>
      </w:r>
      <w:r>
        <w:rPr>
          <w:b w:val="false"/>
          <w:bCs w:val="false"/>
        </w:rPr>
        <w:t>(далее – город Шарыпово) согласно приложению № 1.</w:t>
      </w:r>
    </w:p>
    <w:p>
      <w:pPr>
        <w:pStyle w:val="Normal"/>
        <w:tabs>
          <w:tab w:val="clear" w:pos="708"/>
          <w:tab w:val="left" w:pos="0" w:leader="none"/>
          <w:tab w:val="left" w:pos="851" w:leader="none"/>
          <w:tab w:val="left" w:pos="7655" w:leader="none"/>
        </w:tabs>
        <w:ind w:firstLine="709"/>
        <w:jc w:val="both"/>
        <w:rPr>
          <w:szCs w:val="28"/>
        </w:rPr>
      </w:pPr>
      <w:r>
        <w:rPr>
          <w:rStyle w:val="FontStyle14"/>
          <w:b w:val="false"/>
          <w:sz w:val="28"/>
          <w:szCs w:val="28"/>
        </w:rPr>
        <w:t>2. Утвердить План мероприятий («дорожная карта») содействия развитию конкуренции в городе Шарыпово</w:t>
      </w:r>
      <w:r>
        <w:rPr>
          <w:b/>
          <w:szCs w:val="28"/>
        </w:rPr>
        <w:t xml:space="preserve"> </w:t>
      </w:r>
      <w:r>
        <w:rPr>
          <w:bCs/>
          <w:szCs w:val="28"/>
        </w:rPr>
        <w:t>на 2022-2025 годы</w:t>
      </w:r>
      <w:r>
        <w:rPr>
          <w:rStyle w:val="FontStyle14"/>
          <w:b w:val="false"/>
          <w:sz w:val="28"/>
          <w:szCs w:val="28"/>
        </w:rPr>
        <w:t xml:space="preserve"> </w:t>
      </w:r>
      <w:r>
        <w:rPr>
          <w:szCs w:val="28"/>
        </w:rPr>
        <w:t>согласно приложению № 2.</w:t>
      </w:r>
    </w:p>
    <w:p>
      <w:pPr>
        <w:pStyle w:val="Normal"/>
        <w:tabs>
          <w:tab w:val="clear" w:pos="708"/>
          <w:tab w:val="left" w:pos="0" w:leader="none"/>
          <w:tab w:val="left" w:pos="851" w:leader="none"/>
          <w:tab w:val="left" w:pos="7655" w:leader="none"/>
        </w:tabs>
        <w:ind w:firstLine="709"/>
        <w:jc w:val="both"/>
        <w:rPr>
          <w:szCs w:val="28"/>
        </w:rPr>
      </w:pPr>
      <w:r>
        <w:rPr>
          <w:szCs w:val="28"/>
        </w:rPr>
        <w:t xml:space="preserve">3. Утвердить состав рабочей группы по содействию развитию конкуренции </w:t>
      </w:r>
      <w:r>
        <w:rPr>
          <w:rStyle w:val="FontStyle14"/>
          <w:b w:val="false"/>
          <w:sz w:val="28"/>
          <w:szCs w:val="28"/>
        </w:rPr>
        <w:t xml:space="preserve">в городе Шарыпово </w:t>
      </w:r>
      <w:r>
        <w:rPr>
          <w:szCs w:val="28"/>
        </w:rPr>
        <w:t>согласно приложению № 3.</w:t>
      </w:r>
    </w:p>
    <w:p>
      <w:pPr>
        <w:pStyle w:val="Normal"/>
        <w:tabs>
          <w:tab w:val="clear" w:pos="708"/>
          <w:tab w:val="left" w:pos="0" w:leader="none"/>
          <w:tab w:val="left" w:pos="851" w:leader="none"/>
          <w:tab w:val="left" w:pos="7655" w:leader="none"/>
        </w:tabs>
        <w:ind w:firstLine="709"/>
        <w:jc w:val="both"/>
        <w:rPr>
          <w:rFonts w:cs="Calibri"/>
          <w:szCs w:val="28"/>
        </w:rPr>
      </w:pPr>
      <w:r>
        <w:rPr>
          <w:rFonts w:cs="Calibri"/>
          <w:szCs w:val="28"/>
        </w:rPr>
        <w:t xml:space="preserve">4. </w:t>
      </w:r>
      <w:r>
        <w:rPr>
          <w:szCs w:val="28"/>
        </w:rPr>
        <w:t xml:space="preserve">Определить уполномоченным </w:t>
      </w:r>
      <w:r>
        <w:rPr>
          <w:rFonts w:cs="Calibri"/>
          <w:szCs w:val="28"/>
        </w:rPr>
        <w:t xml:space="preserve">органом по содействию развитию конкуренции в </w:t>
      </w:r>
      <w:r>
        <w:rPr>
          <w:szCs w:val="28"/>
        </w:rPr>
        <w:t>городе Шарыпово - отдел экономики и планирования                                                                Администрации города Шарыпово</w:t>
      </w:r>
      <w:r>
        <w:rPr>
          <w:rFonts w:cs="Calibri"/>
          <w:szCs w:val="28"/>
        </w:rPr>
        <w:t>.</w:t>
      </w:r>
    </w:p>
    <w:p>
      <w:pPr>
        <w:pStyle w:val="Normal"/>
        <w:tabs>
          <w:tab w:val="clear" w:pos="708"/>
          <w:tab w:val="left" w:pos="0" w:leader="none"/>
          <w:tab w:val="left" w:pos="851" w:leader="none"/>
          <w:tab w:val="left" w:pos="7655" w:leader="none"/>
        </w:tabs>
        <w:ind w:firstLine="709"/>
        <w:jc w:val="both"/>
        <w:rPr/>
      </w:pPr>
      <w:r>
        <w:rPr>
          <w:szCs w:val="28"/>
        </w:rPr>
        <w:t>5</w:t>
      </w:r>
      <w:r>
        <w:rPr>
          <w:rStyle w:val="FontStyle14"/>
          <w:b w:val="false"/>
          <w:sz w:val="28"/>
          <w:szCs w:val="28"/>
        </w:rPr>
        <w:t xml:space="preserve">. Руководителям органов Администрации </w:t>
      </w:r>
      <w:r>
        <w:rPr>
          <w:szCs w:val="28"/>
        </w:rPr>
        <w:t xml:space="preserve">города Шарыпово, ответственным за </w:t>
      </w:r>
      <w:r>
        <w:rPr>
          <w:rStyle w:val="FontStyle14"/>
          <w:b w:val="false"/>
          <w:sz w:val="28"/>
          <w:szCs w:val="28"/>
        </w:rPr>
        <w:t>реализацию Плана мероприятий («дорожной карты»):</w:t>
      </w:r>
    </w:p>
    <w:p>
      <w:pPr>
        <w:pStyle w:val="Normal"/>
        <w:tabs>
          <w:tab w:val="clear" w:pos="708"/>
          <w:tab w:val="left" w:pos="0" w:leader="none"/>
          <w:tab w:val="left" w:pos="851" w:leader="none"/>
          <w:tab w:val="left" w:pos="7655" w:leader="none"/>
        </w:tabs>
        <w:ind w:firstLine="709"/>
        <w:jc w:val="both"/>
        <w:rPr/>
      </w:pPr>
      <w:r>
        <w:rPr>
          <w:rStyle w:val="FontStyle14"/>
          <w:b w:val="false"/>
          <w:sz w:val="28"/>
          <w:szCs w:val="28"/>
        </w:rPr>
        <w:t>5.1. обеспечить реализацию мероприятий «дорожной карты»;</w:t>
      </w:r>
    </w:p>
    <w:p>
      <w:pPr>
        <w:pStyle w:val="Normal"/>
        <w:tabs>
          <w:tab w:val="clear" w:pos="708"/>
          <w:tab w:val="left" w:pos="0" w:leader="none"/>
          <w:tab w:val="left" w:pos="851" w:leader="none"/>
          <w:tab w:val="left" w:pos="7655" w:leader="none"/>
        </w:tabs>
        <w:ind w:firstLine="709"/>
        <w:jc w:val="both"/>
        <w:rPr>
          <w:szCs w:val="28"/>
        </w:rPr>
      </w:pPr>
      <w:r>
        <w:rPr>
          <w:rStyle w:val="FontStyle14"/>
          <w:b w:val="false"/>
          <w:sz w:val="28"/>
          <w:szCs w:val="28"/>
        </w:rPr>
        <w:t xml:space="preserve">5.2. </w:t>
      </w:r>
      <w:r>
        <w:rPr>
          <w:szCs w:val="28"/>
        </w:rPr>
        <w:t>ежегодно в срок до 10 февраля года, следующего за отчетным, представлять отчет о реализации плана мероприятий по содействию развитию конкуренции в     городе    Шарыпово    в    отдел   экономики   и планирования Администрации города Шарыпово.</w:t>
      </w:r>
    </w:p>
    <w:p>
      <w:pPr>
        <w:pStyle w:val="Normal"/>
        <w:tabs>
          <w:tab w:val="clear" w:pos="708"/>
          <w:tab w:val="left" w:pos="0" w:leader="none"/>
          <w:tab w:val="left" w:pos="851" w:leader="none"/>
          <w:tab w:val="left" w:pos="7655" w:leader="none"/>
        </w:tabs>
        <w:ind w:firstLine="709"/>
        <w:jc w:val="both"/>
        <w:rPr>
          <w:szCs w:val="28"/>
        </w:rPr>
      </w:pPr>
      <w:r>
        <w:rPr>
          <w:szCs w:val="28"/>
        </w:rPr>
        <w:t>5.3. предоставлять в отдел экономики и планирования Администрации города Шарыпово предложения (при их наличии) по внесению изменений в перечень социально – значимых рынков для содействия развитию конкуренции в городе Шарыпово;</w:t>
      </w:r>
    </w:p>
    <w:p>
      <w:pPr>
        <w:pStyle w:val="Normal"/>
        <w:tabs>
          <w:tab w:val="clear" w:pos="708"/>
          <w:tab w:val="left" w:pos="0" w:leader="none"/>
          <w:tab w:val="left" w:pos="851" w:leader="none"/>
          <w:tab w:val="left" w:pos="7655" w:leader="none"/>
        </w:tabs>
        <w:ind w:firstLine="709"/>
        <w:jc w:val="both"/>
        <w:rPr>
          <w:szCs w:val="28"/>
        </w:rPr>
      </w:pPr>
      <w:r>
        <w:rPr>
          <w:szCs w:val="28"/>
        </w:rPr>
        <w:tab/>
        <w:t>5.4. ежегодно вносить предложения по актуализации Плана мероприятий («дорожной карты»).</w:t>
      </w:r>
    </w:p>
    <w:p>
      <w:pPr>
        <w:pStyle w:val="Normal"/>
        <w:tabs>
          <w:tab w:val="clear" w:pos="708"/>
          <w:tab w:val="left" w:pos="0" w:leader="none"/>
          <w:tab w:val="left" w:pos="851" w:leader="none"/>
          <w:tab w:val="left" w:pos="7655" w:leader="none"/>
        </w:tabs>
        <w:ind w:firstLine="709"/>
        <w:jc w:val="both"/>
        <w:rPr/>
      </w:pPr>
      <w:r>
        <w:rPr>
          <w:szCs w:val="28"/>
        </w:rPr>
        <w:tab/>
        <w:t xml:space="preserve">6. Отделу экономики и планирования Администрации города Шарыпово: </w:t>
      </w:r>
    </w:p>
    <w:p>
      <w:pPr>
        <w:pStyle w:val="Normal"/>
        <w:tabs>
          <w:tab w:val="clear" w:pos="708"/>
          <w:tab w:val="left" w:pos="0" w:leader="none"/>
          <w:tab w:val="left" w:pos="851" w:leader="none"/>
          <w:tab w:val="left" w:pos="7655" w:leader="none"/>
        </w:tabs>
        <w:ind w:firstLine="709"/>
        <w:jc w:val="both"/>
        <w:rPr/>
      </w:pPr>
      <w:r>
        <w:rPr>
          <w:szCs w:val="28"/>
        </w:rPr>
        <w:tab/>
        <w:t>6.1. в срок до 01 марта года, следующего за отчетным, утвердить целевые показатели по содействию развитию конкуренции в городе Шарыпово;</w:t>
      </w:r>
    </w:p>
    <w:p>
      <w:pPr>
        <w:pStyle w:val="Normal"/>
        <w:tabs>
          <w:tab w:val="clear" w:pos="708"/>
          <w:tab w:val="left" w:pos="0" w:leader="none"/>
          <w:tab w:val="left" w:pos="851" w:leader="none"/>
          <w:tab w:val="left" w:pos="7655" w:leader="none"/>
        </w:tabs>
        <w:ind w:firstLine="709"/>
        <w:jc w:val="both"/>
        <w:rPr>
          <w:szCs w:val="28"/>
        </w:rPr>
      </w:pPr>
      <w:r>
        <w:rPr>
          <w:szCs w:val="28"/>
        </w:rPr>
        <w:tab/>
        <w:t>6.2. ежегодно в срок до 20 февраля года, следующего за отчётным формировать доклад о состоянии и развитии конкурентной среды на рынках товаров, работ и услуг в городе Шарыпово.</w:t>
      </w:r>
    </w:p>
    <w:p>
      <w:pPr>
        <w:pStyle w:val="Normal"/>
        <w:ind w:firstLine="709"/>
        <w:jc w:val="both"/>
        <w:rPr>
          <w:szCs w:val="28"/>
        </w:rPr>
      </w:pPr>
      <w:r>
        <w:rPr>
          <w:color w:val="000000"/>
          <w:szCs w:val="28"/>
        </w:rPr>
        <w:t xml:space="preserve">7. Признать утратившим силу распоряжение </w:t>
      </w:r>
      <w:r>
        <w:rPr>
          <w:color w:val="000000"/>
          <w:spacing w:val="-1"/>
          <w:szCs w:val="28"/>
        </w:rPr>
        <w:t xml:space="preserve">Администрации города Шарыпово </w:t>
      </w:r>
      <w:r>
        <w:rPr>
          <w:szCs w:val="28"/>
        </w:rPr>
        <w:t>от 11.02.2019 № 129 «О внедрении стандарта развития конкуренции на территории муниципального образования города Шарыпово Красноярского края».</w:t>
      </w:r>
    </w:p>
    <w:p>
      <w:pPr>
        <w:pStyle w:val="Normal"/>
        <w:tabs>
          <w:tab w:val="clear" w:pos="708"/>
          <w:tab w:val="left" w:pos="567" w:leader="none"/>
          <w:tab w:val="left" w:pos="7230" w:leader="none"/>
          <w:tab w:val="left" w:pos="7655" w:leader="none"/>
        </w:tabs>
        <w:ind w:firstLine="709"/>
        <w:jc w:val="both"/>
        <w:rPr>
          <w:szCs w:val="28"/>
        </w:rPr>
      </w:pPr>
      <w:r>
        <w:rPr>
          <w:szCs w:val="28"/>
        </w:rPr>
        <w:t xml:space="preserve">7. Контроль за исполнением настоящего распоряжения возложить на Первого заместителя Главы города Шарыпово Гудкова Д.Е.  </w:t>
      </w:r>
    </w:p>
    <w:p>
      <w:pPr>
        <w:pStyle w:val="Normal"/>
        <w:tabs>
          <w:tab w:val="clear" w:pos="708"/>
          <w:tab w:val="left" w:pos="567" w:leader="none"/>
          <w:tab w:val="left" w:pos="7230" w:leader="none"/>
          <w:tab w:val="left" w:pos="7655" w:leader="none"/>
        </w:tabs>
        <w:ind w:firstLine="709"/>
        <w:jc w:val="both"/>
        <w:rPr/>
      </w:pPr>
      <w:r>
        <w:rPr>
          <w:szCs w:val="28"/>
        </w:rPr>
        <w:t>8. Распоряжение вступает в силу со дня подписания и подлежит размещению на официальном сайте Администрации города Шарыпово (www.gorodsharypovo.ru).</w:t>
      </w:r>
    </w:p>
    <w:p>
      <w:pPr>
        <w:pStyle w:val="Normal"/>
        <w:ind w:firstLine="680"/>
        <w:jc w:val="both"/>
        <w:rPr>
          <w:szCs w:val="28"/>
        </w:rPr>
      </w:pPr>
      <w:r>
        <w:rPr>
          <w:szCs w:val="28"/>
        </w:rPr>
      </w:r>
    </w:p>
    <w:p>
      <w:pPr>
        <w:pStyle w:val="Normal"/>
        <w:ind w:left="360" w:hanging="360"/>
        <w:rPr>
          <w:bCs/>
          <w:szCs w:val="28"/>
        </w:rPr>
      </w:pPr>
      <w:r>
        <w:rPr>
          <w:bCs/>
          <w:szCs w:val="28"/>
        </w:rPr>
      </w:r>
    </w:p>
    <w:p>
      <w:pPr>
        <w:pStyle w:val="Normal"/>
        <w:shd w:fill="FFFFFF" w:val="clear"/>
        <w:jc w:val="both"/>
        <w:rPr>
          <w:szCs w:val="28"/>
          <w:lang w:eastAsia="ru-RU"/>
        </w:rPr>
      </w:pPr>
      <w:r>
        <w:rPr>
          <w:szCs w:val="28"/>
          <w:lang w:eastAsia="ru-RU"/>
        </w:rPr>
        <w:t>Глава города Шарыпово                                                                      В.Г. Хохлов</w:t>
      </w:r>
    </w:p>
    <w:p>
      <w:pPr>
        <w:pStyle w:val="Normal"/>
        <w:jc w:val="both"/>
        <w:rPr>
          <w:spacing w:val="-2"/>
          <w:szCs w:val="28"/>
          <w:lang w:eastAsia="ru-RU"/>
        </w:rPr>
      </w:pPr>
      <w:r>
        <w:rPr>
          <w:spacing w:val="-2"/>
          <w:szCs w:val="28"/>
          <w:lang w:eastAsia="ru-RU"/>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ind w:firstLine="680"/>
        <w:jc w:val="both"/>
        <w:rPr>
          <w:b/>
          <w:spacing w:val="-2"/>
          <w:szCs w:val="28"/>
        </w:rPr>
      </w:pPr>
      <w:r>
        <w:rPr>
          <w:b/>
          <w:spacing w:val="-2"/>
          <w:szCs w:val="28"/>
        </w:rPr>
      </w:r>
    </w:p>
    <w:tbl>
      <w:tblPr>
        <w:tblW w:w="10408" w:type="dxa"/>
        <w:jc w:val="left"/>
        <w:tblInd w:w="-100" w:type="dxa"/>
        <w:tblLayout w:type="fixed"/>
        <w:tblCellMar>
          <w:top w:w="0" w:type="dxa"/>
          <w:left w:w="108" w:type="dxa"/>
          <w:bottom w:w="0" w:type="dxa"/>
          <w:right w:w="108" w:type="dxa"/>
        </w:tblCellMar>
      </w:tblPr>
      <w:tblGrid>
        <w:gridCol w:w="236"/>
        <w:gridCol w:w="5353"/>
        <w:gridCol w:w="4819"/>
      </w:tblGrid>
      <w:tr>
        <w:trPr>
          <w:trHeight w:val="1003" w:hRule="atLeast"/>
        </w:trPr>
        <w:tc>
          <w:tcPr>
            <w:tcW w:w="236" w:type="dxa"/>
            <w:tcBorders/>
          </w:tcPr>
          <w:p>
            <w:pPr>
              <w:pStyle w:val="Style28"/>
              <w:snapToGrid w:val="false"/>
              <w:rPr>
                <w:szCs w:val="28"/>
              </w:rPr>
            </w:pPr>
            <w:r>
              <w:rPr>
                <w:szCs w:val="28"/>
              </w:rPr>
            </w:r>
            <w:bookmarkStart w:id="0" w:name="_Hlk94793374"/>
            <w:bookmarkStart w:id="1" w:name="_Hlk94793374"/>
            <w:bookmarkEnd w:id="1"/>
          </w:p>
        </w:tc>
        <w:tc>
          <w:tcPr>
            <w:tcW w:w="5353" w:type="dxa"/>
            <w:tcBorders/>
          </w:tcPr>
          <w:p>
            <w:pPr>
              <w:pStyle w:val="Normal"/>
              <w:snapToGrid w:val="false"/>
              <w:jc w:val="both"/>
              <w:rPr>
                <w:spacing w:val="-2"/>
                <w:szCs w:val="28"/>
              </w:rPr>
            </w:pPr>
            <w:r>
              <w:rPr>
                <w:spacing w:val="-2"/>
                <w:szCs w:val="28"/>
              </w:rPr>
            </w:r>
          </w:p>
          <w:p>
            <w:pPr>
              <w:pStyle w:val="Normal"/>
              <w:snapToGrid w:val="false"/>
              <w:rPr>
                <w:spacing w:val="-2"/>
                <w:sz w:val="24"/>
                <w:szCs w:val="28"/>
              </w:rPr>
            </w:pPr>
            <w:r>
              <w:rPr>
                <w:spacing w:val="-2"/>
                <w:sz w:val="24"/>
                <w:szCs w:val="28"/>
              </w:rPr>
            </w:r>
          </w:p>
        </w:tc>
        <w:tc>
          <w:tcPr>
            <w:tcW w:w="4819" w:type="dxa"/>
            <w:tcBorders/>
          </w:tcPr>
          <w:p>
            <w:pPr>
              <w:pStyle w:val="Normal"/>
              <w:autoSpaceDE w:val="false"/>
              <w:rPr>
                <w:sz w:val="24"/>
              </w:rPr>
            </w:pPr>
            <w:r>
              <w:rPr>
                <w:sz w:val="24"/>
              </w:rPr>
              <w:t>Приложение № 1 к распоряжению Администрации города Шарыпово</w:t>
            </w:r>
          </w:p>
          <w:p>
            <w:pPr>
              <w:pStyle w:val="Normal"/>
              <w:jc w:val="both"/>
              <w:rPr>
                <w:sz w:val="24"/>
              </w:rPr>
            </w:pPr>
            <w:r>
              <w:rPr>
                <w:sz w:val="24"/>
              </w:rPr>
              <w:t>от 13.04.2022   № 654</w:t>
            </w:r>
          </w:p>
          <w:p>
            <w:pPr>
              <w:pStyle w:val="Normal"/>
              <w:autoSpaceDE w:val="false"/>
              <w:rPr>
                <w:sz w:val="24"/>
              </w:rPr>
            </w:pPr>
            <w:r>
              <w:rPr>
                <w:sz w:val="24"/>
              </w:rPr>
            </w:r>
          </w:p>
        </w:tc>
      </w:tr>
      <w:tr>
        <w:trPr>
          <w:trHeight w:val="85" w:hRule="atLeast"/>
        </w:trPr>
        <w:tc>
          <w:tcPr>
            <w:tcW w:w="236" w:type="dxa"/>
            <w:tcBorders/>
          </w:tcPr>
          <w:p>
            <w:pPr>
              <w:pStyle w:val="Normal"/>
              <w:snapToGrid w:val="false"/>
              <w:rPr>
                <w:sz w:val="24"/>
                <w:szCs w:val="28"/>
              </w:rPr>
            </w:pPr>
            <w:r>
              <w:rPr>
                <w:sz w:val="24"/>
                <w:szCs w:val="28"/>
              </w:rPr>
            </w:r>
          </w:p>
        </w:tc>
        <w:tc>
          <w:tcPr>
            <w:tcW w:w="5353" w:type="dxa"/>
            <w:tcBorders/>
          </w:tcPr>
          <w:p>
            <w:pPr>
              <w:pStyle w:val="Normal"/>
              <w:snapToGrid w:val="false"/>
              <w:rPr>
                <w:spacing w:val="-2"/>
                <w:sz w:val="24"/>
                <w:szCs w:val="28"/>
              </w:rPr>
            </w:pPr>
            <w:r>
              <w:rPr>
                <w:spacing w:val="-2"/>
                <w:sz w:val="24"/>
                <w:szCs w:val="28"/>
              </w:rPr>
            </w:r>
          </w:p>
        </w:tc>
        <w:tc>
          <w:tcPr>
            <w:tcW w:w="4819" w:type="dxa"/>
            <w:tcBorders/>
          </w:tcPr>
          <w:p>
            <w:pPr>
              <w:pStyle w:val="Normal"/>
              <w:autoSpaceDE w:val="false"/>
              <w:snapToGrid w:val="false"/>
              <w:rPr>
                <w:spacing w:val="-2"/>
                <w:sz w:val="24"/>
                <w:szCs w:val="28"/>
              </w:rPr>
            </w:pPr>
            <w:r>
              <w:rPr>
                <w:spacing w:val="-2"/>
                <w:sz w:val="24"/>
                <w:szCs w:val="28"/>
              </w:rPr>
            </w:r>
          </w:p>
        </w:tc>
      </w:tr>
    </w:tbl>
    <w:p>
      <w:pPr>
        <w:pStyle w:val="Normal"/>
        <w:jc w:val="center"/>
        <w:rPr>
          <w:bCs/>
        </w:rPr>
      </w:pPr>
      <w:r>
        <w:rPr>
          <w:bCs/>
        </w:rPr>
        <w:t xml:space="preserve">Перечень </w:t>
      </w:r>
      <w:r>
        <w:rPr>
          <w:szCs w:val="28"/>
        </w:rPr>
        <w:t>товарных рынков для содействия развитию конкуренции</w:t>
      </w:r>
      <w:r>
        <w:rPr>
          <w:bCs/>
        </w:rPr>
        <w:t xml:space="preserve"> на территории городского округа города Шарыпово Красноярского края </w:t>
      </w:r>
    </w:p>
    <w:p>
      <w:pPr>
        <w:pStyle w:val="Normal"/>
        <w:jc w:val="center"/>
        <w:rPr>
          <w:szCs w:val="28"/>
        </w:rPr>
      </w:pPr>
      <w:r>
        <w:rPr>
          <w:szCs w:val="28"/>
        </w:rPr>
        <w:t>на 2022-2025 годы</w:t>
      </w:r>
    </w:p>
    <w:p>
      <w:pPr>
        <w:pStyle w:val="Normal"/>
        <w:jc w:val="center"/>
        <w:rPr>
          <w:szCs w:val="28"/>
        </w:rPr>
      </w:pPr>
      <w:r>
        <w:rPr>
          <w:szCs w:val="28"/>
        </w:rPr>
      </w:r>
    </w:p>
    <w:tbl>
      <w:tblPr>
        <w:tblW w:w="4950" w:type="pct"/>
        <w:jc w:val="left"/>
        <w:tblInd w:w="-118" w:type="dxa"/>
        <w:tblLayout w:type="fixed"/>
        <w:tblCellMar>
          <w:top w:w="0" w:type="dxa"/>
          <w:left w:w="0" w:type="dxa"/>
          <w:bottom w:w="0" w:type="dxa"/>
          <w:right w:w="0" w:type="dxa"/>
        </w:tblCellMar>
      </w:tblPr>
      <w:tblGrid>
        <w:gridCol w:w="82"/>
        <w:gridCol w:w="529"/>
        <w:gridCol w:w="5674"/>
        <w:gridCol w:w="2668"/>
        <w:gridCol w:w="308"/>
      </w:tblGrid>
      <w:tr>
        <w:trPr>
          <w:trHeight w:val="635" w:hRule="atLeast"/>
        </w:trPr>
        <w:tc>
          <w:tcPr>
            <w:tcW w:w="82" w:type="dxa"/>
            <w:tcBorders/>
          </w:tcPr>
          <w:p>
            <w:pPr>
              <w:pStyle w:val="Style29"/>
              <w:snapToGrid w:val="false"/>
              <w:rPr/>
            </w:pPr>
            <w:r>
              <w:rPr/>
            </w:r>
          </w:p>
        </w:tc>
        <w:tc>
          <w:tcPr>
            <w:tcW w:w="529" w:type="dxa"/>
            <w:tcBorders>
              <w:top w:val="single" w:sz="4" w:space="0" w:color="000000"/>
              <w:left w:val="single" w:sz="4" w:space="0" w:color="000000"/>
              <w:bottom w:val="single" w:sz="4" w:space="0" w:color="000000"/>
            </w:tcBorders>
            <w:vAlign w:val="center"/>
          </w:tcPr>
          <w:p>
            <w:pPr>
              <w:pStyle w:val="Normal"/>
              <w:jc w:val="center"/>
              <w:rPr>
                <w:sz w:val="24"/>
              </w:rPr>
            </w:pPr>
            <w:r>
              <w:rPr>
                <w:color w:val="000000"/>
                <w:sz w:val="24"/>
              </w:rPr>
              <w:t xml:space="preserve">№ </w:t>
            </w:r>
            <w:r>
              <w:rPr>
                <w:color w:val="000000"/>
                <w:sz w:val="24"/>
              </w:rPr>
              <w:t>п/п</w:t>
            </w:r>
          </w:p>
        </w:tc>
        <w:tc>
          <w:tcPr>
            <w:tcW w:w="5674" w:type="dxa"/>
            <w:tcBorders>
              <w:top w:val="single" w:sz="4" w:space="0" w:color="000000"/>
              <w:left w:val="single" w:sz="4" w:space="0" w:color="000000"/>
              <w:bottom w:val="single" w:sz="4" w:space="0" w:color="000000"/>
            </w:tcBorders>
            <w:vAlign w:val="center"/>
          </w:tcPr>
          <w:p>
            <w:pPr>
              <w:pStyle w:val="Normal"/>
              <w:jc w:val="center"/>
              <w:rPr>
                <w:sz w:val="24"/>
              </w:rPr>
            </w:pPr>
            <w:r>
              <w:rPr>
                <w:color w:val="000000"/>
                <w:sz w:val="24"/>
              </w:rPr>
              <w:t xml:space="preserve">Наименование </w:t>
              <w:br/>
              <w:t>отраслей (сфер, товарных рынков) экономики</w:t>
            </w:r>
          </w:p>
        </w:tc>
        <w:tc>
          <w:tcPr>
            <w:tcW w:w="2668" w:type="dxa"/>
            <w:tcBorders>
              <w:top w:val="single" w:sz="4" w:space="0" w:color="000000"/>
              <w:left w:val="single" w:sz="4" w:space="0" w:color="000000"/>
              <w:bottom w:val="single" w:sz="4" w:space="0" w:color="000000"/>
            </w:tcBorders>
            <w:vAlign w:val="center"/>
          </w:tcPr>
          <w:p>
            <w:pPr>
              <w:pStyle w:val="Normal"/>
              <w:jc w:val="center"/>
              <w:rPr>
                <w:sz w:val="24"/>
              </w:rPr>
            </w:pPr>
            <w:r>
              <w:rPr>
                <w:color w:val="000000"/>
                <w:sz w:val="24"/>
              </w:rPr>
              <w:t>Доля присутствия</w:t>
            </w:r>
          </w:p>
          <w:p>
            <w:pPr>
              <w:pStyle w:val="Normal"/>
              <w:jc w:val="center"/>
              <w:rPr>
                <w:sz w:val="24"/>
              </w:rPr>
            </w:pPr>
            <w:r>
              <w:rPr>
                <w:color w:val="000000"/>
                <w:sz w:val="24"/>
              </w:rPr>
              <w:t xml:space="preserve">в отраслях (сферах, товарных рынках) экономики частного бизнеса </w:t>
            </w:r>
          </w:p>
        </w:tc>
        <w:tc>
          <w:tcPr>
            <w:tcW w:w="308" w:type="dxa"/>
            <w:tcBorders>
              <w:left w:val="single" w:sz="4" w:space="0" w:color="000000"/>
            </w:tcBorders>
          </w:tcPr>
          <w:p>
            <w:pPr>
              <w:pStyle w:val="Normal"/>
              <w:snapToGrid w:val="false"/>
              <w:rPr>
                <w:color w:val="000000"/>
                <w:sz w:val="24"/>
              </w:rPr>
            </w:pPr>
            <w:r>
              <w:rPr>
                <w:color w:val="000000"/>
                <w:sz w:val="24"/>
              </w:rPr>
            </w:r>
          </w:p>
        </w:tc>
      </w:tr>
      <w:tr>
        <w:trPr>
          <w:trHeight w:val="28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jc w:val="center"/>
              <w:rPr>
                <w:sz w:val="24"/>
              </w:rPr>
            </w:pPr>
            <w:r>
              <w:rPr>
                <w:color w:val="000000"/>
                <w:sz w:val="24"/>
              </w:rPr>
              <w:t>1</w:t>
            </w:r>
          </w:p>
        </w:tc>
        <w:tc>
          <w:tcPr>
            <w:tcW w:w="5674" w:type="dxa"/>
            <w:tcBorders>
              <w:left w:val="single" w:sz="4" w:space="0" w:color="000000"/>
              <w:bottom w:val="single" w:sz="4" w:space="0" w:color="000000"/>
            </w:tcBorders>
          </w:tcPr>
          <w:p>
            <w:pPr>
              <w:pStyle w:val="Normal"/>
              <w:jc w:val="center"/>
              <w:rPr>
                <w:sz w:val="24"/>
              </w:rPr>
            </w:pPr>
            <w:r>
              <w:rPr>
                <w:color w:val="000000"/>
                <w:sz w:val="24"/>
              </w:rPr>
              <w:t>2</w:t>
            </w:r>
          </w:p>
        </w:tc>
        <w:tc>
          <w:tcPr>
            <w:tcW w:w="2668" w:type="dxa"/>
            <w:tcBorders>
              <w:left w:val="single" w:sz="4" w:space="0" w:color="000000"/>
              <w:bottom w:val="single" w:sz="4" w:space="0" w:color="000000"/>
            </w:tcBorders>
          </w:tcPr>
          <w:p>
            <w:pPr>
              <w:pStyle w:val="Normal"/>
              <w:jc w:val="center"/>
              <w:rPr>
                <w:sz w:val="24"/>
              </w:rPr>
            </w:pPr>
            <w:r>
              <w:rPr>
                <w:color w:val="000000"/>
                <w:sz w:val="24"/>
              </w:rPr>
              <w:t>3</w:t>
            </w:r>
          </w:p>
        </w:tc>
        <w:tc>
          <w:tcPr>
            <w:tcW w:w="308" w:type="dxa"/>
            <w:tcBorders>
              <w:left w:val="single" w:sz="4" w:space="0" w:color="000000"/>
            </w:tcBorders>
          </w:tcPr>
          <w:p>
            <w:pPr>
              <w:pStyle w:val="Normal"/>
              <w:snapToGrid w:val="false"/>
              <w:rPr>
                <w:color w:val="000000"/>
                <w:sz w:val="24"/>
              </w:rPr>
            </w:pPr>
            <w:r>
              <w:rPr>
                <w:color w:val="000000"/>
                <w:sz w:val="24"/>
              </w:rPr>
            </w:r>
          </w:p>
        </w:tc>
      </w:tr>
      <w:tr>
        <w:trPr>
          <w:trHeight w:val="883"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sz w:val="24"/>
              </w:rPr>
            </w:pPr>
            <w:r>
              <w:rPr>
                <w:sz w:val="24"/>
              </w:rPr>
              <w:t>1</w:t>
            </w:r>
          </w:p>
        </w:tc>
        <w:tc>
          <w:tcPr>
            <w:tcW w:w="5674" w:type="dxa"/>
            <w:tcBorders>
              <w:left w:val="single" w:sz="4" w:space="0" w:color="000000"/>
              <w:bottom w:val="single" w:sz="4" w:space="0" w:color="000000"/>
            </w:tcBorders>
          </w:tcPr>
          <w:p>
            <w:pPr>
              <w:pStyle w:val="Normal"/>
              <w:rPr>
                <w:sz w:val="24"/>
              </w:rPr>
            </w:pPr>
            <w:bookmarkStart w:id="2" w:name="_Hlk94798557"/>
            <w:r>
              <w:rPr>
                <w:sz w:val="24"/>
              </w:rPr>
              <w:t>Рынок услуг розничной торговли лекарственными препаратами, медицинскими изделиями и сопутствующими товарами</w:t>
            </w:r>
            <w:bookmarkEnd w:id="2"/>
          </w:p>
        </w:tc>
        <w:tc>
          <w:tcPr>
            <w:tcW w:w="2668" w:type="dxa"/>
            <w:tcBorders>
              <w:left w:val="single" w:sz="4" w:space="0" w:color="000000"/>
              <w:bottom w:val="single" w:sz="4" w:space="0" w:color="000000"/>
            </w:tcBorders>
          </w:tcPr>
          <w:p>
            <w:pPr>
              <w:pStyle w:val="Normal"/>
              <w:jc w:val="center"/>
              <w:rPr>
                <w:sz w:val="24"/>
              </w:rPr>
            </w:pPr>
            <w:r>
              <w:rPr>
                <w:sz w:val="24"/>
              </w:rPr>
              <w:t>100 %</w:t>
            </w:r>
          </w:p>
        </w:tc>
        <w:tc>
          <w:tcPr>
            <w:tcW w:w="308" w:type="dxa"/>
            <w:tcBorders>
              <w:left w:val="single" w:sz="4" w:space="0" w:color="000000"/>
            </w:tcBorders>
          </w:tcPr>
          <w:p>
            <w:pPr>
              <w:pStyle w:val="Normal"/>
              <w:snapToGrid w:val="false"/>
              <w:rPr>
                <w:sz w:val="24"/>
              </w:rPr>
            </w:pPr>
            <w:r>
              <w:rPr>
                <w:sz w:val="24"/>
              </w:rPr>
            </w:r>
          </w:p>
          <w:p>
            <w:pPr>
              <w:pStyle w:val="Normal"/>
              <w:snapToGrid w:val="false"/>
              <w:rPr>
                <w:sz w:val="24"/>
              </w:rPr>
            </w:pPr>
            <w:r>
              <w:rPr>
                <w:sz w:val="24"/>
              </w:rPr>
            </w:r>
          </w:p>
          <w:p>
            <w:pPr>
              <w:pStyle w:val="Normal"/>
              <w:snapToGrid w:val="false"/>
              <w:rPr>
                <w:sz w:val="24"/>
              </w:rPr>
            </w:pPr>
            <w:r>
              <w:rPr>
                <w:sz w:val="24"/>
              </w:rPr>
            </w:r>
          </w:p>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color w:val="000000"/>
                <w:sz w:val="24"/>
              </w:rPr>
            </w:pPr>
            <w:r>
              <w:rPr>
                <w:color w:val="000000"/>
                <w:sz w:val="24"/>
              </w:rPr>
              <w:t>2</w:t>
            </w:r>
          </w:p>
        </w:tc>
        <w:tc>
          <w:tcPr>
            <w:tcW w:w="5674" w:type="dxa"/>
            <w:tcBorders>
              <w:left w:val="single" w:sz="4" w:space="0" w:color="000000"/>
              <w:bottom w:val="single" w:sz="4" w:space="0" w:color="000000"/>
            </w:tcBorders>
          </w:tcPr>
          <w:p>
            <w:pPr>
              <w:pStyle w:val="Normal"/>
              <w:rPr>
                <w:sz w:val="24"/>
              </w:rPr>
            </w:pPr>
            <w:r>
              <w:rPr>
                <w:sz w:val="24"/>
              </w:rPr>
              <w:t>Рынок розничной торговли</w:t>
            </w:r>
          </w:p>
        </w:tc>
        <w:tc>
          <w:tcPr>
            <w:tcW w:w="2668" w:type="dxa"/>
            <w:tcBorders>
              <w:left w:val="single" w:sz="4" w:space="0" w:color="000000"/>
              <w:bottom w:val="single" w:sz="4" w:space="0" w:color="000000"/>
            </w:tcBorders>
          </w:tcPr>
          <w:p>
            <w:pPr>
              <w:pStyle w:val="Normal"/>
              <w:jc w:val="center"/>
              <w:rPr>
                <w:sz w:val="24"/>
              </w:rPr>
            </w:pPr>
            <w:r>
              <w:rPr>
                <w:sz w:val="24"/>
              </w:rPr>
              <w:t>100 %</w:t>
            </w:r>
          </w:p>
        </w:tc>
        <w:tc>
          <w:tcPr>
            <w:tcW w:w="308" w:type="dxa"/>
            <w:tcBorders>
              <w:left w:val="single" w:sz="4" w:space="0" w:color="000000"/>
            </w:tcBorders>
          </w:tcPr>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color w:val="000000"/>
                <w:sz w:val="24"/>
              </w:rPr>
            </w:pPr>
            <w:r>
              <w:rPr>
                <w:color w:val="000000"/>
                <w:sz w:val="24"/>
              </w:rPr>
              <w:t>3</w:t>
            </w:r>
          </w:p>
        </w:tc>
        <w:tc>
          <w:tcPr>
            <w:tcW w:w="5674" w:type="dxa"/>
            <w:tcBorders>
              <w:left w:val="single" w:sz="4" w:space="0" w:color="000000"/>
              <w:bottom w:val="single" w:sz="4" w:space="0" w:color="000000"/>
            </w:tcBorders>
          </w:tcPr>
          <w:p>
            <w:pPr>
              <w:pStyle w:val="Normal"/>
              <w:rPr>
                <w:sz w:val="24"/>
              </w:rPr>
            </w:pPr>
            <w:r>
              <w:rPr>
                <w:sz w:val="24"/>
              </w:rPr>
              <w:t>Рынок услуг в сфере наружной рекламы</w:t>
            </w:r>
          </w:p>
        </w:tc>
        <w:tc>
          <w:tcPr>
            <w:tcW w:w="2668" w:type="dxa"/>
            <w:tcBorders>
              <w:left w:val="single" w:sz="4" w:space="0" w:color="000000"/>
              <w:bottom w:val="single" w:sz="4" w:space="0" w:color="000000"/>
            </w:tcBorders>
          </w:tcPr>
          <w:p>
            <w:pPr>
              <w:pStyle w:val="Normal"/>
              <w:jc w:val="center"/>
              <w:rPr>
                <w:sz w:val="24"/>
              </w:rPr>
            </w:pPr>
            <w:r>
              <w:rPr>
                <w:sz w:val="24"/>
              </w:rPr>
              <w:t>100 %</w:t>
            </w:r>
          </w:p>
        </w:tc>
        <w:tc>
          <w:tcPr>
            <w:tcW w:w="308" w:type="dxa"/>
            <w:tcBorders>
              <w:left w:val="single" w:sz="4" w:space="0" w:color="000000"/>
            </w:tcBorders>
          </w:tcPr>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color w:val="000000"/>
                <w:sz w:val="24"/>
              </w:rPr>
            </w:pPr>
            <w:r>
              <w:rPr>
                <w:sz w:val="24"/>
              </w:rPr>
              <w:t>4</w:t>
            </w:r>
          </w:p>
        </w:tc>
        <w:tc>
          <w:tcPr>
            <w:tcW w:w="5674" w:type="dxa"/>
            <w:tcBorders>
              <w:left w:val="single" w:sz="4" w:space="0" w:color="000000"/>
              <w:bottom w:val="single" w:sz="4" w:space="0" w:color="000000"/>
            </w:tcBorders>
          </w:tcPr>
          <w:p>
            <w:pPr>
              <w:pStyle w:val="Normal"/>
              <w:rPr>
                <w:sz w:val="24"/>
              </w:rPr>
            </w:pPr>
            <w:r>
              <w:rPr>
                <w:sz w:val="24"/>
              </w:rPr>
              <w:t xml:space="preserve">Рынок оказания услуг по перевозке пассажиров автомобильным транспортом </w:t>
            </w:r>
          </w:p>
          <w:p>
            <w:pPr>
              <w:pStyle w:val="Normal"/>
              <w:rPr>
                <w:sz w:val="24"/>
              </w:rPr>
            </w:pPr>
            <w:r>
              <w:rPr>
                <w:sz w:val="24"/>
              </w:rPr>
              <w:t>по межмуниципальным маршрутам регулярных перевозок</w:t>
            </w:r>
          </w:p>
        </w:tc>
        <w:tc>
          <w:tcPr>
            <w:tcW w:w="2668" w:type="dxa"/>
            <w:tcBorders>
              <w:left w:val="single" w:sz="4" w:space="0" w:color="000000"/>
              <w:bottom w:val="single" w:sz="4" w:space="0" w:color="000000"/>
            </w:tcBorders>
          </w:tcPr>
          <w:p>
            <w:pPr>
              <w:pStyle w:val="Normal"/>
              <w:jc w:val="center"/>
              <w:rPr>
                <w:sz w:val="24"/>
              </w:rPr>
            </w:pPr>
            <w:r>
              <w:rPr>
                <w:sz w:val="24"/>
              </w:rPr>
              <w:t>100 %</w:t>
            </w:r>
          </w:p>
        </w:tc>
        <w:tc>
          <w:tcPr>
            <w:tcW w:w="308" w:type="dxa"/>
            <w:tcBorders>
              <w:left w:val="single" w:sz="4" w:space="0" w:color="000000"/>
            </w:tcBorders>
          </w:tcPr>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color w:val="000000"/>
                <w:sz w:val="24"/>
              </w:rPr>
            </w:pPr>
            <w:r>
              <w:rPr>
                <w:color w:val="000000"/>
                <w:sz w:val="24"/>
              </w:rPr>
              <w:t>5</w:t>
            </w:r>
          </w:p>
        </w:tc>
        <w:tc>
          <w:tcPr>
            <w:tcW w:w="5674" w:type="dxa"/>
            <w:tcBorders>
              <w:left w:val="single" w:sz="4" w:space="0" w:color="000000"/>
              <w:bottom w:val="single" w:sz="4" w:space="0" w:color="000000"/>
            </w:tcBorders>
          </w:tcPr>
          <w:p>
            <w:pPr>
              <w:pStyle w:val="Normal"/>
              <w:rPr>
                <w:sz w:val="24"/>
              </w:rPr>
            </w:pPr>
            <w:r>
              <w:rPr>
                <w:sz w:val="24"/>
              </w:rPr>
              <w:t>Рынок услуг по выполнению работ по содержанию и текущему ремонту общего имущества собственников помещений в многоквартирном доме</w:t>
            </w:r>
          </w:p>
        </w:tc>
        <w:tc>
          <w:tcPr>
            <w:tcW w:w="2668" w:type="dxa"/>
            <w:tcBorders>
              <w:left w:val="single" w:sz="4" w:space="0" w:color="000000"/>
              <w:bottom w:val="single" w:sz="4" w:space="0" w:color="000000"/>
            </w:tcBorders>
          </w:tcPr>
          <w:p>
            <w:pPr>
              <w:pStyle w:val="Normal"/>
              <w:jc w:val="center"/>
              <w:rPr>
                <w:sz w:val="24"/>
              </w:rPr>
            </w:pPr>
            <w:r>
              <w:rPr>
                <w:sz w:val="24"/>
              </w:rPr>
              <w:t>100 %</w:t>
            </w:r>
          </w:p>
        </w:tc>
        <w:tc>
          <w:tcPr>
            <w:tcW w:w="308" w:type="dxa"/>
            <w:tcBorders>
              <w:left w:val="single" w:sz="4" w:space="0" w:color="000000"/>
            </w:tcBorders>
          </w:tcPr>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bookmarkStart w:id="3" w:name="_Hlk94798597"/>
            <w:bookmarkStart w:id="4" w:name="_Hlk94798597"/>
            <w:bookmarkEnd w:id="4"/>
          </w:p>
        </w:tc>
        <w:tc>
          <w:tcPr>
            <w:tcW w:w="529" w:type="dxa"/>
            <w:tcBorders>
              <w:left w:val="single" w:sz="4" w:space="0" w:color="000000"/>
              <w:bottom w:val="single" w:sz="4" w:space="0" w:color="000000"/>
            </w:tcBorders>
          </w:tcPr>
          <w:p>
            <w:pPr>
              <w:pStyle w:val="Normal"/>
              <w:tabs>
                <w:tab w:val="clear" w:pos="708"/>
                <w:tab w:val="center" w:pos="183" w:leader="none"/>
              </w:tabs>
              <w:jc w:val="center"/>
              <w:rPr>
                <w:color w:val="000000"/>
                <w:sz w:val="24"/>
              </w:rPr>
            </w:pPr>
            <w:r>
              <w:rPr>
                <w:sz w:val="24"/>
              </w:rPr>
              <w:t>6</w:t>
            </w:r>
          </w:p>
        </w:tc>
        <w:tc>
          <w:tcPr>
            <w:tcW w:w="5674" w:type="dxa"/>
            <w:tcBorders>
              <w:left w:val="single" w:sz="4" w:space="0" w:color="000000"/>
              <w:bottom w:val="single" w:sz="4" w:space="0" w:color="000000"/>
            </w:tcBorders>
          </w:tcPr>
          <w:p>
            <w:pPr>
              <w:pStyle w:val="Normal"/>
              <w:rPr>
                <w:sz w:val="24"/>
              </w:rPr>
            </w:pPr>
            <w:r>
              <w:rPr>
                <w:sz w:val="24"/>
              </w:rPr>
              <w:t>Рынок услуг дополнительного образования детей</w:t>
            </w:r>
          </w:p>
        </w:tc>
        <w:tc>
          <w:tcPr>
            <w:tcW w:w="2668" w:type="dxa"/>
            <w:tcBorders>
              <w:left w:val="single" w:sz="4" w:space="0" w:color="000000"/>
              <w:bottom w:val="single" w:sz="4" w:space="0" w:color="000000"/>
            </w:tcBorders>
          </w:tcPr>
          <w:p>
            <w:pPr>
              <w:pStyle w:val="Normal"/>
              <w:jc w:val="center"/>
              <w:rPr>
                <w:sz w:val="24"/>
              </w:rPr>
            </w:pPr>
            <w:r>
              <w:rPr>
                <w:sz w:val="24"/>
              </w:rPr>
              <w:t>15 %</w:t>
            </w:r>
          </w:p>
        </w:tc>
        <w:tc>
          <w:tcPr>
            <w:tcW w:w="308" w:type="dxa"/>
            <w:tcBorders>
              <w:left w:val="single" w:sz="4" w:space="0" w:color="000000"/>
            </w:tcBorders>
          </w:tcPr>
          <w:p>
            <w:pPr>
              <w:pStyle w:val="Normal"/>
              <w:snapToGrid w:val="false"/>
              <w:rPr>
                <w:sz w:val="24"/>
              </w:rPr>
            </w:pPr>
            <w:r>
              <w:rPr>
                <w:sz w:val="24"/>
              </w:rPr>
            </w:r>
          </w:p>
        </w:tc>
      </w:tr>
      <w:tr>
        <w:trPr>
          <w:trHeight w:val="545" w:hRule="atLeast"/>
        </w:trPr>
        <w:tc>
          <w:tcPr>
            <w:tcW w:w="82" w:type="dxa"/>
            <w:tcBorders/>
          </w:tcPr>
          <w:p>
            <w:pPr>
              <w:pStyle w:val="Style28"/>
              <w:snapToGrid w:val="false"/>
              <w:rPr>
                <w:color w:val="000000"/>
                <w:sz w:val="24"/>
              </w:rPr>
            </w:pPr>
            <w:r>
              <w:rPr>
                <w:color w:val="000000"/>
                <w:sz w:val="24"/>
              </w:rPr>
            </w:r>
          </w:p>
        </w:tc>
        <w:tc>
          <w:tcPr>
            <w:tcW w:w="529" w:type="dxa"/>
            <w:tcBorders>
              <w:left w:val="single" w:sz="4" w:space="0" w:color="000000"/>
              <w:bottom w:val="single" w:sz="4" w:space="0" w:color="000000"/>
            </w:tcBorders>
          </w:tcPr>
          <w:p>
            <w:pPr>
              <w:pStyle w:val="Normal"/>
              <w:tabs>
                <w:tab w:val="clear" w:pos="708"/>
                <w:tab w:val="center" w:pos="183" w:leader="none"/>
              </w:tabs>
              <w:jc w:val="center"/>
              <w:rPr>
                <w:sz w:val="24"/>
              </w:rPr>
            </w:pPr>
            <w:r>
              <w:rPr>
                <w:sz w:val="24"/>
              </w:rPr>
              <w:t>7</w:t>
            </w:r>
          </w:p>
        </w:tc>
        <w:tc>
          <w:tcPr>
            <w:tcW w:w="5674" w:type="dxa"/>
            <w:tcBorders>
              <w:left w:val="single" w:sz="4" w:space="0" w:color="000000"/>
              <w:bottom w:val="single" w:sz="4" w:space="0" w:color="000000"/>
            </w:tcBorders>
          </w:tcPr>
          <w:p>
            <w:pPr>
              <w:pStyle w:val="Normal"/>
              <w:rPr>
                <w:sz w:val="24"/>
              </w:rPr>
            </w:pPr>
            <w:r>
              <w:rPr>
                <w:sz w:val="24"/>
              </w:rPr>
              <w:t>Культура</w:t>
            </w:r>
          </w:p>
          <w:p>
            <w:pPr>
              <w:pStyle w:val="Normal"/>
              <w:rPr>
                <w:sz w:val="24"/>
              </w:rPr>
            </w:pPr>
            <w:r>
              <w:rPr>
                <w:sz w:val="24"/>
              </w:rPr>
              <w:t xml:space="preserve">-количество организаций негосударственной </w:t>
            </w:r>
          </w:p>
          <w:p>
            <w:pPr>
              <w:pStyle w:val="Normal"/>
              <w:rPr>
                <w:sz w:val="24"/>
              </w:rPr>
            </w:pPr>
            <w:r>
              <w:rPr>
                <w:sz w:val="24"/>
              </w:rPr>
              <w:t>и немуниципальной формы собственности, оказывающих услуги в сфере культуры;</w:t>
            </w:r>
          </w:p>
          <w:p>
            <w:pPr>
              <w:pStyle w:val="Normal"/>
              <w:rPr>
                <w:sz w:val="24"/>
              </w:rPr>
            </w:pPr>
            <w:r>
              <w:rPr>
                <w:sz w:val="24"/>
              </w:rPr>
              <w:t>-доля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предоставление услуг в сфере культуры</w:t>
            </w:r>
          </w:p>
        </w:tc>
        <w:tc>
          <w:tcPr>
            <w:tcW w:w="2668" w:type="dxa"/>
            <w:tcBorders>
              <w:left w:val="single" w:sz="4" w:space="0" w:color="000000"/>
              <w:bottom w:val="single" w:sz="4" w:space="0" w:color="000000"/>
            </w:tcBorders>
          </w:tcPr>
          <w:p>
            <w:pPr>
              <w:pStyle w:val="Normal"/>
              <w:snapToGrid w:val="false"/>
              <w:jc w:val="center"/>
              <w:rPr>
                <w:sz w:val="24"/>
              </w:rPr>
            </w:pPr>
            <w:r>
              <w:rPr>
                <w:sz w:val="24"/>
              </w:rPr>
            </w:r>
          </w:p>
          <w:p>
            <w:pPr>
              <w:pStyle w:val="Normal"/>
              <w:jc w:val="center"/>
              <w:rPr>
                <w:sz w:val="24"/>
              </w:rPr>
            </w:pPr>
            <w:r>
              <w:rPr>
                <w:sz w:val="24"/>
              </w:rPr>
            </w:r>
          </w:p>
          <w:p>
            <w:pPr>
              <w:pStyle w:val="Normal"/>
              <w:jc w:val="center"/>
              <w:rPr>
                <w:sz w:val="24"/>
              </w:rPr>
            </w:pPr>
            <w:r>
              <w:rPr>
                <w:sz w:val="24"/>
              </w:rPr>
              <w:t>1 ед.</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t>0,0 %</w:t>
            </w:r>
          </w:p>
        </w:tc>
        <w:tc>
          <w:tcPr>
            <w:tcW w:w="308" w:type="dxa"/>
            <w:tcBorders>
              <w:left w:val="single" w:sz="4" w:space="0" w:color="000000"/>
            </w:tcBorders>
          </w:tcPr>
          <w:p>
            <w:pPr>
              <w:pStyle w:val="Normal"/>
              <w:snapToGrid w:val="false"/>
              <w:rPr>
                <w:sz w:val="24"/>
              </w:rPr>
            </w:pPr>
            <w:r>
              <w:rPr>
                <w:sz w:val="24"/>
              </w:rPr>
            </w:r>
          </w:p>
        </w:tc>
      </w:tr>
    </w:tbl>
    <w:p>
      <w:pPr>
        <w:pStyle w:val="ConsPlusTitle"/>
        <w:ind w:firstLine="709"/>
        <w:jc w:val="center"/>
        <w:rPr>
          <w:b w:val="false"/>
        </w:rPr>
      </w:pPr>
      <w:r>
        <w:rPr>
          <w:b w:val="false"/>
        </w:rPr>
      </w:r>
    </w:p>
    <w:p>
      <w:pPr>
        <w:sectPr>
          <w:type w:val="nextPage"/>
          <w:pgSz w:w="11906" w:h="16838"/>
          <w:pgMar w:left="1701" w:right="850" w:gutter="0" w:header="0" w:top="1134" w:footer="0" w:bottom="1134"/>
          <w:pgNumType w:fmt="decimal"/>
          <w:formProt w:val="false"/>
          <w:textDirection w:val="lrTb"/>
          <w:docGrid w:type="default" w:linePitch="381" w:charSpace="0"/>
        </w:sectPr>
        <w:pStyle w:val="ConsPlusTitle"/>
        <w:ind w:firstLine="709"/>
        <w:jc w:val="center"/>
        <w:rPr>
          <w:b w:val="false"/>
        </w:rPr>
      </w:pPr>
      <w:r>
        <w:rPr>
          <w:b w:val="false"/>
        </w:rPr>
      </w:r>
    </w:p>
    <w:tbl>
      <w:tblPr>
        <w:tblW w:w="10408" w:type="dxa"/>
        <w:jc w:val="left"/>
        <w:tblInd w:w="4174" w:type="dxa"/>
        <w:tblLayout w:type="fixed"/>
        <w:tblCellMar>
          <w:top w:w="0" w:type="dxa"/>
          <w:left w:w="108" w:type="dxa"/>
          <w:bottom w:w="0" w:type="dxa"/>
          <w:right w:w="108" w:type="dxa"/>
        </w:tblCellMar>
      </w:tblPr>
      <w:tblGrid>
        <w:gridCol w:w="5477"/>
        <w:gridCol w:w="4931"/>
      </w:tblGrid>
      <w:tr>
        <w:trPr>
          <w:trHeight w:val="1003" w:hRule="atLeast"/>
        </w:trPr>
        <w:tc>
          <w:tcPr>
            <w:tcW w:w="5477" w:type="dxa"/>
            <w:tcBorders/>
          </w:tcPr>
          <w:p>
            <w:pPr>
              <w:pStyle w:val="Normal"/>
              <w:snapToGrid w:val="false"/>
              <w:jc w:val="both"/>
              <w:rPr>
                <w:spacing w:val="-2"/>
                <w:szCs w:val="28"/>
              </w:rPr>
            </w:pPr>
            <w:r>
              <w:rPr>
                <w:spacing w:val="-2"/>
                <w:szCs w:val="28"/>
              </w:rPr>
            </w:r>
          </w:p>
          <w:p>
            <w:pPr>
              <w:pStyle w:val="Normal"/>
              <w:snapToGrid w:val="false"/>
              <w:rPr>
                <w:spacing w:val="-2"/>
                <w:sz w:val="24"/>
                <w:szCs w:val="28"/>
              </w:rPr>
            </w:pPr>
            <w:r>
              <w:rPr>
                <w:spacing w:val="-2"/>
                <w:sz w:val="24"/>
                <w:szCs w:val="28"/>
              </w:rPr>
            </w:r>
          </w:p>
        </w:tc>
        <w:tc>
          <w:tcPr>
            <w:tcW w:w="4931" w:type="dxa"/>
            <w:tcBorders/>
          </w:tcPr>
          <w:p>
            <w:pPr>
              <w:pStyle w:val="Normal"/>
              <w:autoSpaceDE w:val="false"/>
              <w:rPr>
                <w:sz w:val="24"/>
              </w:rPr>
            </w:pPr>
            <w:r>
              <w:rPr>
                <w:sz w:val="24"/>
              </w:rPr>
              <w:t>Приложение № 2 к распоряжению Администрации города Шарыпово</w:t>
            </w:r>
          </w:p>
          <w:p>
            <w:pPr>
              <w:pStyle w:val="Normal"/>
              <w:jc w:val="both"/>
              <w:rPr>
                <w:sz w:val="24"/>
              </w:rPr>
            </w:pPr>
            <w:r>
              <w:rPr>
                <w:sz w:val="24"/>
              </w:rPr>
              <w:t>от 13.04.2022   № 654</w:t>
            </w:r>
          </w:p>
          <w:p>
            <w:pPr>
              <w:pStyle w:val="Normal"/>
              <w:autoSpaceDE w:val="false"/>
              <w:rPr>
                <w:sz w:val="24"/>
              </w:rPr>
            </w:pPr>
            <w:r>
              <w:rPr>
                <w:sz w:val="24"/>
              </w:rPr>
            </w:r>
          </w:p>
        </w:tc>
      </w:tr>
    </w:tbl>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Normal"/>
        <w:jc w:val="center"/>
        <w:rPr>
          <w:b/>
          <w:sz w:val="24"/>
        </w:rPr>
      </w:pPr>
      <w:r>
        <w:rPr>
          <w:b/>
          <w:sz w:val="24"/>
        </w:rPr>
        <w:t xml:space="preserve">1. План мероприятий («дорожная карта») </w:t>
      </w:r>
    </w:p>
    <w:p>
      <w:pPr>
        <w:pStyle w:val="Normal"/>
        <w:jc w:val="center"/>
        <w:rPr>
          <w:b/>
          <w:sz w:val="24"/>
        </w:rPr>
      </w:pPr>
      <w:r>
        <w:rPr>
          <w:b/>
          <w:sz w:val="24"/>
        </w:rPr>
        <w:t>содействия развитию конкуренции в городе Шарыпово на 2022-2025 годы</w:t>
      </w:r>
    </w:p>
    <w:p>
      <w:pPr>
        <w:pStyle w:val="Normal"/>
        <w:jc w:val="center"/>
        <w:rPr>
          <w:b/>
          <w:sz w:val="24"/>
          <w:szCs w:val="28"/>
        </w:rPr>
      </w:pPr>
      <w:r>
        <w:rPr>
          <w:b/>
          <w:sz w:val="24"/>
          <w:szCs w:val="28"/>
        </w:rPr>
      </w:r>
    </w:p>
    <w:tbl>
      <w:tblPr>
        <w:tblW w:w="15756" w:type="dxa"/>
        <w:jc w:val="center"/>
        <w:tblInd w:w="0" w:type="dxa"/>
        <w:tblLayout w:type="fixed"/>
        <w:tblCellMar>
          <w:top w:w="0" w:type="dxa"/>
          <w:left w:w="108" w:type="dxa"/>
          <w:bottom w:w="0" w:type="dxa"/>
          <w:right w:w="108" w:type="dxa"/>
        </w:tblCellMar>
      </w:tblPr>
      <w:tblGrid>
        <w:gridCol w:w="567"/>
        <w:gridCol w:w="2350"/>
        <w:gridCol w:w="1321"/>
        <w:gridCol w:w="96"/>
        <w:gridCol w:w="1321"/>
        <w:gridCol w:w="2127"/>
        <w:gridCol w:w="243"/>
        <w:gridCol w:w="613"/>
        <w:gridCol w:w="96"/>
        <w:gridCol w:w="656"/>
        <w:gridCol w:w="96"/>
        <w:gridCol w:w="613"/>
        <w:gridCol w:w="96"/>
        <w:gridCol w:w="612"/>
        <w:gridCol w:w="96"/>
        <w:gridCol w:w="610"/>
        <w:gridCol w:w="99"/>
        <w:gridCol w:w="1598"/>
        <w:gridCol w:w="136"/>
        <w:gridCol w:w="2410"/>
      </w:tblGrid>
      <w:tr>
        <w:trPr>
          <w:trHeight w:val="53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hanging="0"/>
              <w:jc w:val="center"/>
              <w:rPr>
                <w:rFonts w:ascii="Times New Roman" w:hAnsi="Times New Roman" w:cs="Times New Roman"/>
                <w:bCs/>
                <w:sz w:val="24"/>
                <w:szCs w:val="24"/>
                <w:lang w:eastAsia="en-US"/>
              </w:rPr>
            </w:pPr>
            <w:r>
              <w:rPr>
                <w:rFonts w:eastAsia="Calibri" w:cs="Times New Roman" w:ascii="Times New Roman" w:hAnsi="Times New Roman"/>
                <w:bCs/>
                <w:sz w:val="24"/>
                <w:szCs w:val="24"/>
                <w:lang w:eastAsia="en-US"/>
              </w:rPr>
              <w:t>№</w:t>
            </w:r>
            <w:r>
              <w:rPr>
                <w:rFonts w:eastAsia="Times New Roman"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п/п</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hanging="0"/>
              <w:jc w:val="center"/>
              <w:rPr/>
            </w:pPr>
            <w:r>
              <w:rPr>
                <w:rFonts w:eastAsia="Calibri" w:cs="Times New Roman" w:ascii="Times New Roman" w:hAnsi="Times New Roman"/>
                <w:bCs/>
                <w:sz w:val="24"/>
                <w:szCs w:val="24"/>
                <w:lang w:eastAsia="en-US"/>
              </w:rPr>
              <w:t>Наименование мероприятия</w:t>
            </w: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left="-76" w:right="-102" w:hanging="0"/>
              <w:jc w:val="center"/>
              <w:rPr/>
            </w:pPr>
            <w:r>
              <w:rPr>
                <w:rFonts w:eastAsia="Calibri" w:cs="Times New Roman" w:ascii="Times New Roman" w:hAnsi="Times New Roman"/>
                <w:bCs/>
                <w:sz w:val="24"/>
                <w:szCs w:val="24"/>
                <w:lang w:eastAsia="en-US"/>
              </w:rPr>
              <w:t>Срок исполнения мероприятия</w:t>
            </w:r>
          </w:p>
        </w:tc>
        <w:tc>
          <w:tcPr>
            <w:tcW w:w="3691"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left="-146" w:right="-108" w:hanging="0"/>
              <w:jc w:val="center"/>
              <w:rPr/>
            </w:pPr>
            <w:r>
              <w:rPr>
                <w:rFonts w:eastAsia="Calibri" w:cs="Times New Roman" w:ascii="Times New Roman" w:hAnsi="Times New Roman"/>
                <w:bCs/>
                <w:sz w:val="24"/>
                <w:szCs w:val="24"/>
                <w:lang w:eastAsia="en-US"/>
              </w:rPr>
              <w:t xml:space="preserve">Показатель (наименование, </w:t>
            </w:r>
          </w:p>
          <w:p>
            <w:pPr>
              <w:pStyle w:val="ConsNormal1"/>
              <w:ind w:left="-146" w:right="-108" w:hanging="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единицы измерения)</w:t>
            </w:r>
          </w:p>
        </w:tc>
        <w:tc>
          <w:tcPr>
            <w:tcW w:w="3587" w:type="dxa"/>
            <w:gridSpan w:val="10"/>
            <w:tcBorders>
              <w:top w:val="single" w:sz="4" w:space="0" w:color="000000"/>
              <w:left w:val="single" w:sz="4" w:space="0" w:color="000000"/>
              <w:bottom w:val="single" w:sz="4" w:space="0" w:color="000000"/>
              <w:right w:val="single" w:sz="4" w:space="0" w:color="000000"/>
            </w:tcBorders>
            <w:vAlign w:val="center"/>
          </w:tcPr>
          <w:p>
            <w:pPr>
              <w:pStyle w:val="ConsNormal1"/>
              <w:ind w:hanging="0"/>
              <w:jc w:val="center"/>
              <w:rPr/>
            </w:pPr>
            <w:r>
              <w:rPr>
                <w:rFonts w:eastAsia="Calibri" w:cs="Times New Roman" w:ascii="Times New Roman" w:hAnsi="Times New Roman"/>
                <w:bCs/>
                <w:sz w:val="24"/>
                <w:szCs w:val="24"/>
                <w:lang w:eastAsia="en-US"/>
              </w:rPr>
              <w:t>Целевые значения ключевого показателя на 1 января соответствующего года</w:t>
            </w:r>
          </w:p>
        </w:tc>
        <w:tc>
          <w:tcPr>
            <w:tcW w:w="17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left="-48" w:right="-91" w:hanging="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Ответственный исполнитель</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pPr>
              <w:pStyle w:val="ConsNormal1"/>
              <w:ind w:hanging="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Ожидаемый результат выполнения мероприятия</w:t>
            </w:r>
          </w:p>
        </w:tc>
      </w:tr>
      <w:tr>
        <w:trPr>
          <w:trHeight w:val="27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tc>
        <w:tc>
          <w:tcPr>
            <w:tcW w:w="2350"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141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3691"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3587" w:type="dxa"/>
            <w:gridSpan w:val="1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Годы</w:t>
            </w:r>
          </w:p>
        </w:tc>
        <w:tc>
          <w:tcPr>
            <w:tcW w:w="17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2350"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141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3691"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 xml:space="preserve">2022 </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2023</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2024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2025</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2026</w:t>
            </w:r>
          </w:p>
        </w:tc>
        <w:tc>
          <w:tcPr>
            <w:tcW w:w="17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ConsNormal1"/>
              <w:snapToGrid w:val="false"/>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Рынок услуг розничной торговли лекарственными препаратами, медицинскими изделиями и сопутствующими товарами</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Normal"/>
              <w:ind w:firstLine="708"/>
              <w:jc w:val="both"/>
              <w:rPr>
                <w:sz w:val="24"/>
              </w:rPr>
            </w:pPr>
            <w:r>
              <w:rPr>
                <w:sz w:val="24"/>
              </w:rPr>
              <w:t xml:space="preserve">Учитывая приоритетность и социальную значимость рынка розничной торговли </w:t>
            </w:r>
            <w:r>
              <w:rPr>
                <w:bCs/>
                <w:sz w:val="24"/>
              </w:rPr>
              <w:t>лекарственными препаратами, медицинскими изделиями и сопутствующими товарами</w:t>
            </w:r>
            <w:r>
              <w:rPr>
                <w:sz w:val="24"/>
              </w:rPr>
              <w:t xml:space="preserve"> данный рынок включен в перечень отраслей (сфер, товарных рынков) для содействия развитию конкуренции в городе Шарыпово.</w:t>
            </w:r>
          </w:p>
          <w:p>
            <w:pPr>
              <w:pStyle w:val="Normal"/>
              <w:ind w:firstLine="709"/>
              <w:jc w:val="both"/>
              <w:rPr>
                <w:rFonts w:eastAsia="Calibri"/>
                <w:sz w:val="24"/>
                <w:lang w:eastAsia="en-US"/>
              </w:rPr>
            </w:pPr>
            <w:r>
              <w:rPr>
                <w:rFonts w:eastAsia="Calibri"/>
                <w:color w:val="000000"/>
                <w:sz w:val="24"/>
              </w:rPr>
              <w:t>В городе Шарыпово розничную торговлю лекарственными препаратами, изделиями медицинского назначения и сопутствующими товарами осуществляют 8 хозяйствующих субъектов в 20 торговых объектах. Розничную торговлю лекарственными препаратами, изделиями медицинского назначения и сопутствующими товарами в городе Шарыпово осуществляют аптеки в населенных пунктах г. Шарыпово и  п.Дубинино:  АО «Губернские аптеки» - 3, ООО «Фармакон» - 5, ООО «Серквижен» - 5, ООО «Аптека Малина» - 2, ООО «Живика» -1, ООО «Мелодия здоровья» - 2, ИП - 2». Всего 20 аптечных организаций, аптек – 18, аптечных пункта - 2.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составляет – 100% процентов. Доля организаций частной формы увеличилась за счет закрытия организацией краевой формы собственности «Губернские аптеки» представляющий государственный сектор.</w:t>
            </w:r>
            <w:r>
              <w:rPr>
                <w:rFonts w:eastAsia="Calibri"/>
                <w:sz w:val="24"/>
                <w:lang w:eastAsia="en-US"/>
              </w:rPr>
              <w:t xml:space="preserve">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cs="Times New Roman" w:ascii="Times New Roman" w:hAnsi="Times New Roman"/>
                <w:sz w:val="24"/>
                <w:szCs w:val="24"/>
              </w:rPr>
              <w:t>Мониторинг состояния развития конкуренции на рынке розничной торговли лекарственными препаратами, изделиями медицинского назначения и сопутствующими товарами. Формирование и ведение реестра организаций аптечных учреждений на территории города Шарыпово</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 – 2025 годы</w:t>
            </w:r>
          </w:p>
        </w:tc>
        <w:tc>
          <w:tcPr>
            <w:tcW w:w="2127" w:type="dxa"/>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r>
              <w:rPr>
                <w:rFonts w:eastAsia="Calibri" w:cs="Times New Roman" w:ascii="Times New Roman" w:hAnsi="Times New Roman"/>
                <w:sz w:val="24"/>
                <w:szCs w:val="24"/>
              </w:rPr>
              <w:t>(проценты)</w:t>
            </w:r>
          </w:p>
        </w:tc>
        <w:tc>
          <w:tcPr>
            <w:tcW w:w="85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cs="Times New Roman" w:ascii="Times New Roman" w:hAnsi="Times New Roman"/>
                <w:sz w:val="24"/>
                <w:szCs w:val="24"/>
              </w:rPr>
              <w:t>Отдел экономики и планирования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Повышение конкуренции на рынке розничной торговли лекарственными препаратами, медицинскими изделиями и сопутствующими товарами.</w:t>
            </w:r>
          </w:p>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Размещение реестра на официальном сайте муниципального образования г.Шарыпово</w:t>
            </w:r>
          </w:p>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http://www.gorodsharypovo.ru/news/gorodskie-novosti/show/20723/</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 xml:space="preserve">Рынок розничной торговли </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Normal"/>
              <w:ind w:firstLine="709"/>
              <w:jc w:val="both"/>
              <w:rPr>
                <w:sz w:val="24"/>
              </w:rPr>
            </w:pPr>
            <w:bookmarkStart w:id="5" w:name="_Hlk94705602"/>
            <w:bookmarkEnd w:id="5"/>
            <w:r>
              <w:rPr>
                <w:sz w:val="24"/>
              </w:rPr>
              <w:t xml:space="preserve">На территории городского округа города Шарыпово размещение нестационарных торговых объектов (НТО) регулируется следующими нормативно-правовыми актами: Постановление Администрации города Шарыпово от 07.06.2017 №100 «Об утверждении Положения о порядке размещения временных сооружений на территории муниципального образования города Шарыпово Красноярского края» и Постановление Администрации города Шарыпово от 02.10.2017 № 182 «Об утверждении схемы размещения нестационарных торговых объектов на территории муниципального образования города Шарыпово». В 2022 году в схеме размещения НТО утверждено 99 объектов, субъектов малого предпринимательства и самозанятых. </w:t>
            </w:r>
          </w:p>
          <w:p>
            <w:pPr>
              <w:pStyle w:val="Normal"/>
              <w:autoSpaceDE w:val="false"/>
              <w:ind w:firstLine="709"/>
              <w:jc w:val="both"/>
              <w:rPr>
                <w:sz w:val="24"/>
              </w:rPr>
            </w:pPr>
            <w:bookmarkStart w:id="6" w:name="_Hlk94705602"/>
            <w:bookmarkEnd w:id="6"/>
            <w:r>
              <w:rPr>
                <w:sz w:val="24"/>
              </w:rPr>
              <w:t xml:space="preserve">На территории города Шарыпово выделено </w:t>
            </w:r>
            <w:r>
              <w:rPr>
                <w:i/>
                <w:iCs/>
                <w:sz w:val="24"/>
                <w:u w:val="single"/>
              </w:rPr>
              <w:t xml:space="preserve">7 торговых площадок на 75 мест </w:t>
            </w:r>
            <w:r>
              <w:rPr>
                <w:sz w:val="24"/>
              </w:rPr>
              <w:t xml:space="preserve">(в 2021 году выделено 2 дополнительных места) на безвозмездной основе в целях  создания комфортных условий для фермеров, граждан, занятых производством сельхозпродукции в личных подсобных хозяйствах, на приусадебных участках и стимулирования деятельности  товаропроизводителей на увеличение объемов производства социально значимой сельскохозяйственной продукции. </w:t>
            </w:r>
          </w:p>
          <w:p>
            <w:pPr>
              <w:pStyle w:val="Normal"/>
              <w:autoSpaceDE w:val="false"/>
              <w:jc w:val="both"/>
              <w:rPr>
                <w:sz w:val="24"/>
              </w:rPr>
            </w:pPr>
            <w:r>
              <w:rPr>
                <w:sz w:val="24"/>
              </w:rPr>
              <w:t>В городе Шарыпово действуют 2 универсальные постоянно - действующие ярмарки, которые соответствуют ветеринарным, санитарно – эпидемиологическим требованиям. В рамках вышеперечисленных ярмарок организуются муниципальные ярмарки «Выходного дня».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rPr>
            </w:pPr>
            <w:r>
              <w:rPr>
                <w:sz w:val="24"/>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Включение в схему размещения нестационарных торговых объектов на территории города Шарыпово новых мест для размещения нестационарных торговых объектов (киосков, павильонов и др.)</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color w:val="000000"/>
                <w:sz w:val="24"/>
              </w:rPr>
              <w:t>2022 – 2025 годы</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rPr>
              <w:t>доля организаций частной формы собственности в сфере р</w:t>
            </w:r>
            <w:r>
              <w:rPr>
                <w:rFonts w:eastAsia="Calibri"/>
                <w:color w:val="000000"/>
                <w:sz w:val="24"/>
              </w:rPr>
              <w:t xml:space="preserve">озничной торговли </w:t>
            </w:r>
            <w:r>
              <w:rPr>
                <w:rFonts w:eastAsia="Calibri"/>
                <w:sz w:val="24"/>
              </w:rPr>
              <w:t>(проценты)</w:t>
            </w:r>
          </w:p>
        </w:tc>
        <w:tc>
          <w:tcPr>
            <w:tcW w:w="856"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100</w:t>
            </w:r>
          </w:p>
        </w:tc>
        <w:tc>
          <w:tcPr>
            <w:tcW w:w="752"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100</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100</w:t>
            </w:r>
          </w:p>
        </w:tc>
        <w:tc>
          <w:tcPr>
            <w:tcW w:w="70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100</w:t>
            </w:r>
          </w:p>
        </w:tc>
        <w:tc>
          <w:tcPr>
            <w:tcW w:w="706"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100</w:t>
            </w:r>
          </w:p>
        </w:tc>
        <w:tc>
          <w:tcPr>
            <w:tcW w:w="1697"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Отдел экономики и планирования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eastAsia="Calibri"/>
                <w:sz w:val="24"/>
                <w:lang w:eastAsia="en-US"/>
              </w:rPr>
              <w:t>Повышение конкуренции на рынке розничной торговли</w:t>
            </w:r>
            <w:r>
              <w:rPr>
                <w:sz w:val="24"/>
              </w:rPr>
              <w:t>.</w:t>
            </w:r>
          </w:p>
          <w:p>
            <w:pPr>
              <w:pStyle w:val="Normal"/>
              <w:rPr>
                <w:sz w:val="24"/>
              </w:rPr>
            </w:pPr>
            <w:r>
              <w:rPr>
                <w:sz w:val="24"/>
              </w:rPr>
              <w:t xml:space="preserve">Размещение схемы на официальном сайте муниципального образования г.Шарыпово </w:t>
            </w:r>
          </w:p>
          <w:p>
            <w:pPr>
              <w:pStyle w:val="Normal"/>
              <w:rPr>
                <w:sz w:val="24"/>
              </w:rPr>
            </w:pPr>
            <w:r>
              <w:rPr>
                <w:sz w:val="24"/>
              </w:rPr>
              <w:t>http://www.gorodsharypovo.ru/docs-by-category/shema_lariki/</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rPr>
            </w:pPr>
            <w:r>
              <w:rPr>
                <w:sz w:val="24"/>
              </w:rPr>
              <w:t>2</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Формирование ежегодного плана организации и проведения ярмарок на территории города Шарыпово.</w:t>
            </w:r>
          </w:p>
          <w:p>
            <w:pPr>
              <w:pStyle w:val="Normal"/>
              <w:rPr>
                <w:sz w:val="24"/>
              </w:rPr>
            </w:pPr>
            <w:r>
              <w:rPr>
                <w:sz w:val="24"/>
              </w:rPr>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eastAsia="Calibri"/>
                <w:sz w:val="24"/>
                <w:lang w:eastAsia="en-US"/>
              </w:rPr>
              <w:t>Повышение конкуренции на рынке розничной торговли</w:t>
            </w:r>
            <w:r>
              <w:rPr>
                <w:sz w:val="24"/>
              </w:rPr>
              <w:t>.</w:t>
            </w:r>
          </w:p>
          <w:p>
            <w:pPr>
              <w:pStyle w:val="ConsNormal1"/>
              <w:ind w:hanging="0"/>
              <w:jc w:val="both"/>
              <w:rPr>
                <w:rFonts w:ascii="Times New Roman" w:hAnsi="Times New Roman" w:cs="Times New Roman"/>
                <w:sz w:val="24"/>
                <w:szCs w:val="24"/>
              </w:rPr>
            </w:pPr>
            <w:r>
              <w:rPr>
                <w:rFonts w:cs="Times New Roman" w:ascii="Times New Roman" w:hAnsi="Times New Roman"/>
                <w:sz w:val="24"/>
                <w:szCs w:val="24"/>
              </w:rPr>
              <w:t>Размещение плана на официальном сайте муниципального образования г.Шарыпово</w:t>
            </w:r>
          </w:p>
          <w:p>
            <w:pPr>
              <w:pStyle w:val="ConsNormal1"/>
              <w:ind w:hanging="0"/>
              <w:jc w:val="both"/>
              <w:rPr>
                <w:rFonts w:ascii="Times New Roman" w:hAnsi="Times New Roman" w:cs="Times New Roman"/>
                <w:sz w:val="24"/>
                <w:szCs w:val="24"/>
              </w:rPr>
            </w:pPr>
            <w:r>
              <w:rPr>
                <w:rFonts w:cs="Times New Roman" w:ascii="Times New Roman" w:hAnsi="Times New Roman"/>
                <w:sz w:val="24"/>
                <w:szCs w:val="24"/>
              </w:rPr>
              <w:t>http://www.gorodsharypovo.ru/news/gorodskie-novosti/show/20582/</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bCs/>
                <w:sz w:val="24"/>
                <w:szCs w:val="24"/>
                <w:lang w:eastAsia="en-US"/>
              </w:rPr>
            </w:pPr>
            <w:r>
              <w:rPr>
                <w:rFonts w:cs="Times New Roman" w:ascii="Times New Roman" w:hAnsi="Times New Roman"/>
                <w:b/>
                <w:bCs/>
                <w:sz w:val="24"/>
                <w:szCs w:val="24"/>
              </w:rPr>
              <w:t>Рынок услуг в сфере наружной рекламы</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Normal"/>
              <w:ind w:firstLine="709"/>
              <w:jc w:val="both"/>
              <w:rPr>
                <w:rFonts w:eastAsia="Calibri"/>
                <w:sz w:val="24"/>
                <w:lang w:eastAsia="en-US"/>
              </w:rPr>
            </w:pPr>
            <w:r>
              <w:rPr>
                <w:sz w:val="24"/>
              </w:rPr>
              <w:t>Согласно Единому реестру субъектов малого и среднего предпринимательства ФНС России в городе Шарыпово по виду деятельности «73.1 - Деятельность рекламная» зарегистрировано 23 организации, в том числе 18 индивидуальных предпринимателей и 5 юр. лиц. 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rPr>
            </w:pPr>
            <w:r>
              <w:rPr>
                <w:rFonts w:eastAsia="Calibri"/>
                <w:sz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 xml:space="preserve">Соблюдение принципов открытости и прозрачности </w:t>
              <w:br/>
              <w:t>при проведении установки и эксплуатации рекламных конструкций.</w:t>
            </w:r>
          </w:p>
          <w:p>
            <w:pPr>
              <w:pStyle w:val="Normal"/>
              <w:rPr>
                <w:sz w:val="24"/>
              </w:rPr>
            </w:pPr>
            <w:r>
              <w:rPr>
                <w:sz w:val="24"/>
              </w:rPr>
              <w:t>Формирование и ведение</w:t>
            </w:r>
            <w:r>
              <w:rPr>
                <w:color w:val="14171E"/>
                <w:sz w:val="24"/>
                <w:shd w:fill="FFFFFF" w:val="clear"/>
              </w:rPr>
              <w:t xml:space="preserve"> реестра выданных разрешений на установку и эксплуатацию рекламных конструкций.</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 – 2025 годы</w:t>
            </w:r>
          </w:p>
        </w:tc>
        <w:tc>
          <w:tcPr>
            <w:tcW w:w="2127" w:type="dxa"/>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доля организаций частной формы собственности в сфере наружной рекламы, процентов</w:t>
            </w:r>
          </w:p>
        </w:tc>
        <w:tc>
          <w:tcPr>
            <w:tcW w:w="856"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cs="Times New Roman" w:ascii="Times New Roman" w:hAnsi="Times New Roman"/>
                <w:sz w:val="24"/>
                <w:szCs w:val="24"/>
              </w:rPr>
              <w:t>Отдел экономики и планирования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повышение конкуренции и качества услуг в сфере наружной рекламы</w:t>
            </w:r>
            <w:r>
              <w:rPr>
                <w:sz w:val="24"/>
              </w:rPr>
              <w:t xml:space="preserve"> Размещение схемы на официальном сайте муниципального образования г.Шарыпово </w:t>
            </w:r>
          </w:p>
          <w:p>
            <w:pPr>
              <w:pStyle w:val="ConsNormal1"/>
              <w:ind w:hanging="0"/>
              <w:jc w:val="both"/>
              <w:rPr>
                <w:rFonts w:ascii="Times New Roman" w:hAnsi="Times New Roman" w:eastAsia="Calibri" w:cs="Times New Roman"/>
                <w:sz w:val="24"/>
                <w:szCs w:val="24"/>
                <w:lang w:eastAsia="en-US"/>
              </w:rPr>
            </w:pPr>
            <w:r>
              <w:rPr>
                <w:rFonts w:cs="Times New Roman" w:ascii="Times New Roman" w:hAnsi="Times New Roman"/>
                <w:sz w:val="24"/>
                <w:szCs w:val="24"/>
              </w:rPr>
              <w:t>http://www.gorodsharypovo.ru/docs-by-category/shema_lariki/</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rPr>
            </w:pPr>
            <w:r>
              <w:rPr>
                <w:rFonts w:eastAsia="Calibri"/>
                <w:sz w:val="24"/>
                <w:lang w:eastAsia="en-US"/>
              </w:rPr>
              <w:t>2</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rFonts w:eastAsia="Calibri"/>
                <w:sz w:val="24"/>
                <w:lang w:eastAsia="en-US"/>
              </w:rPr>
              <w:t>Выявление и осуществление демонтажа незаконных рекламных конструкций</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 – 2025 годы</w:t>
            </w:r>
          </w:p>
        </w:tc>
        <w:tc>
          <w:tcPr>
            <w:tcW w:w="2127" w:type="dxa"/>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pPr>
            <w:r>
              <w:rPr>
                <w:rFonts w:eastAsia="Calibri" w:cs="Times New Roman" w:ascii="Times New Roman" w:hAnsi="Times New Roman"/>
                <w:sz w:val="24"/>
                <w:szCs w:val="24"/>
                <w:lang w:eastAsia="en-US"/>
              </w:rPr>
              <w:t>предоставление равного доступа к осуществлению деятельности для всех участников рынка;</w:t>
            </w:r>
          </w:p>
          <w:p>
            <w:pPr>
              <w:pStyle w:val="ConsNormal1"/>
              <w:ind w:hanging="0"/>
              <w:rPr/>
            </w:pPr>
            <w:r>
              <w:rPr>
                <w:rFonts w:eastAsia="Calibri" w:cs="Times New Roman" w:ascii="Times New Roman" w:hAnsi="Times New Roman"/>
                <w:sz w:val="24"/>
                <w:szCs w:val="24"/>
                <w:lang w:eastAsia="en-US"/>
              </w:rPr>
              <w:t>содействие развитию конкуренции;</w:t>
            </w:r>
          </w:p>
          <w:p>
            <w:pPr>
              <w:pStyle w:val="ConsNormal1"/>
              <w:ind w:hanging="0"/>
              <w:rPr/>
            </w:pPr>
            <w:r>
              <w:rPr>
                <w:rFonts w:eastAsia="Calibri" w:cs="Times New Roman" w:ascii="Times New Roman" w:hAnsi="Times New Roman"/>
                <w:sz w:val="24"/>
                <w:szCs w:val="24"/>
                <w:lang w:eastAsia="en-US"/>
              </w:rPr>
              <w:t>расширение рынка сбыта;</w:t>
            </w:r>
          </w:p>
          <w:p>
            <w:pPr>
              <w:pStyle w:val="ConsNormal1"/>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возможность осуществления контроля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Calibri" w:cs="Times New Roman"/>
                <w:sz w:val="24"/>
                <w:szCs w:val="24"/>
                <w:lang w:eastAsia="en-US"/>
              </w:rPr>
            </w:pPr>
            <w:r>
              <w:rPr>
                <w:rFonts w:eastAsia="Calibri" w:cs="Times New Roman"/>
                <w:sz w:val="24"/>
                <w:szCs w:val="24"/>
                <w:lang w:eastAsia="en-US"/>
              </w:rPr>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127" w:type="dxa"/>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pPr>
            <w:r>
              <w:rPr>
                <w:rFonts w:eastAsia="Calibri" w:cs="Times New Roman" w:ascii="Times New Roman" w:hAnsi="Times New Roman"/>
                <w:b/>
                <w:sz w:val="24"/>
                <w:szCs w:val="24"/>
                <w:lang w:eastAsia="en-US"/>
              </w:rPr>
              <w:t>Рынок услуг по выполнению работ по содержанию и текущему ремонту общего имущества собственников помещений в многоквартирном доме</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firstLine="397"/>
              <w:jc w:val="both"/>
              <w:rPr>
                <w:rFonts w:ascii="Times New Roman" w:hAnsi="Times New Roman" w:cs="Times New Roman"/>
                <w:sz w:val="24"/>
                <w:szCs w:val="24"/>
                <w:lang w:eastAsia="en-US"/>
              </w:rPr>
            </w:pPr>
            <w:r>
              <w:rPr>
                <w:rFonts w:cs="Times New Roman" w:ascii="Times New Roman" w:hAnsi="Times New Roman"/>
                <w:sz w:val="24"/>
                <w:szCs w:val="24"/>
                <w:lang w:eastAsia="en-US"/>
              </w:rPr>
              <w:t>На сегодняшний день на территории муниципального образования зарегистрировано одно Товарищество собственников жилья (ТСЖ «Горячегорск») в ведении которого находятся два 12 квартирных дома, признанных аварийными в 2018 году,а также 10 управляющих организаций, таких как ООО «ПЖКХ», ООО УК «Вера», ООО УК «Восточная», ООО УК «Западная», ООО УК «Инновация», ООО «Катэкжилсервис», ООО «Уютный дом», ООО «Диалог», ООО «ДРЭУ»,ООО «Меридиан» в управлении которых находятся 207 многоквартирных дома. Жителями 48 многоквартирных домов и 501 дом блокированной застройки частного сектора выбран непосредственный способ управления собственниками жилья.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sz w:val="24"/>
                <w:lang w:eastAsia="en-US"/>
              </w:rPr>
              <w:t>Определение на конкурсной основе управляющей организации для управления многоквартирным домом, в отношении которого собственниками помещений в МКД не выбран способ управления таким домом или выбранный способ управления не реализован, не определена управляющая организация для управления многоквартирным домом на территории городского округа города Шарыпово</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pPr>
            <w:r>
              <w:rPr>
                <w:rFonts w:eastAsia="Calibri" w:cs="Times New Roman" w:ascii="Times New Roman" w:hAnsi="Times New Roman"/>
                <w:sz w:val="24"/>
                <w:szCs w:val="24"/>
                <w:lang w:eastAsia="en-US"/>
              </w:rPr>
              <w:t>2022 – 2025 годы</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доля организаций частной формы собственности </w:t>
            </w:r>
          </w:p>
          <w:p>
            <w:pPr>
              <w:pStyle w:val="ConsNormal1"/>
              <w:ind w:hanging="0"/>
              <w:rPr>
                <w:rFonts w:ascii="Times New Roman" w:hAnsi="Times New Roman" w:eastAsia="Calibri" w:cs="Times New Roman"/>
                <w:sz w:val="24"/>
                <w:szCs w:val="24"/>
              </w:rPr>
            </w:pPr>
            <w:r>
              <w:rPr>
                <w:rFonts w:eastAsia="Calibri" w:cs="Times New Roman" w:ascii="Times New Roman" w:hAnsi="Times New Roman"/>
                <w:sz w:val="24"/>
                <w:szCs w:val="24"/>
              </w:rPr>
              <w:t>в сфере выполнения работ по содержанию и текущему ремонту общего имущества собственников помещений в многоквартирном доме, процентов</w:t>
            </w:r>
          </w:p>
        </w:tc>
        <w:tc>
          <w:tcPr>
            <w:tcW w:w="856"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52"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8"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6"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lang w:eastAsia="en-US"/>
              </w:rPr>
            </w:pPr>
            <w:r>
              <w:rPr>
                <w:rFonts w:cs="Times New Roman" w:ascii="Times New Roman" w:hAnsi="Times New Roman"/>
                <w:sz w:val="24"/>
                <w:szCs w:val="24"/>
                <w:lang w:eastAsia="en-US"/>
              </w:rPr>
              <w:t>МКУ «Служба городского хозяйства»</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pPr>
            <w:r>
              <w:rPr>
                <w:rFonts w:cs="Times New Roman" w:ascii="Times New Roman" w:hAnsi="Times New Roman"/>
                <w:sz w:val="24"/>
                <w:szCs w:val="24"/>
                <w:lang w:eastAsia="en-US"/>
              </w:rPr>
              <w:t xml:space="preserve">создание благоприятной конкурентной среды на рынке выполнения работ по содержанию и текущему ремонту общего имущества собственников помещений </w:t>
              <w:br/>
              <w:t>в многоквартирном доме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Размещение в открытом доступе информации о юридических лицах и независимо от организационно - правовой формы и индивидуальных предпринимателях, осуществляющих на территории городского округа город Шарыпово деятельность по содержанию и текущему ремонту общего имущества собственников помещений в многоквартирном доме, с указанием наименований и ИНН таких организаций, адресов местонахождения, контактных телефонов, официальных сайтов в сети Интернет</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pPr>
            <w:r>
              <w:rPr>
                <w:rFonts w:eastAsia="Calibri" w:cs="Times New Roman" w:ascii="Times New Roman" w:hAnsi="Times New Roman"/>
                <w:sz w:val="24"/>
                <w:szCs w:val="24"/>
                <w:lang w:eastAsia="en-US"/>
              </w:rPr>
              <w:t>2022 – 2025 годы</w:t>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Администрация города Шарыпово </w:t>
            </w:r>
          </w:p>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МКУ «Служба городского хозяйства»</w:t>
            </w:r>
          </w:p>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обеспечение для хозяйствующих субъектов всех форм собственности равных условий деятельности на товарном рынке выполнения работ по содержанию и текущему ремонту общего имущества собственников помещений </w:t>
            </w:r>
          </w:p>
          <w:p>
            <w:pPr>
              <w:pStyle w:val="ConsNormal1"/>
              <w:ind w:hanging="0"/>
              <w:rPr>
                <w:rFonts w:ascii="Times New Roman" w:hAnsi="Times New Roman" w:eastAsia="Calibri" w:cs="Times New Roman"/>
                <w:sz w:val="24"/>
                <w:szCs w:val="24"/>
                <w:lang w:eastAsia="en-US"/>
              </w:rPr>
            </w:pPr>
            <w:r>
              <w:rPr>
                <w:rFonts w:cs="Times New Roman" w:ascii="Times New Roman" w:hAnsi="Times New Roman"/>
                <w:sz w:val="24"/>
                <w:szCs w:val="24"/>
              </w:rPr>
              <w:t>в многоквартирном доме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Размещение в открытом доступе информации о принимаемых мерах в сфере жилищно-коммунального хозяйства</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 – 2025 годы</w:t>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МКУ «Служба городского хозяйства»</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pPr>
            <w:r>
              <w:rPr>
                <w:rFonts w:cs="Times New Roman" w:ascii="Times New Roman" w:hAnsi="Times New Roman"/>
                <w:sz w:val="24"/>
                <w:szCs w:val="24"/>
              </w:rPr>
              <w:t xml:space="preserve">обеспечение для хозяйствующих субъектов всех форм собственности равных условий деятельности на товарном рынке выполнения работ по содержанию и текущему ремонту общего имущества собственников помещений </w:t>
            </w:r>
          </w:p>
          <w:p>
            <w:pPr>
              <w:pStyle w:val="ConsNormal1"/>
              <w:ind w:hanging="0"/>
              <w:rPr>
                <w:rFonts w:ascii="Times New Roman" w:hAnsi="Times New Roman" w:cs="Times New Roman"/>
                <w:sz w:val="24"/>
                <w:szCs w:val="24"/>
              </w:rPr>
            </w:pPr>
            <w:r>
              <w:rPr>
                <w:rFonts w:cs="Times New Roman" w:ascii="Times New Roman" w:hAnsi="Times New Roman"/>
                <w:sz w:val="24"/>
                <w:szCs w:val="24"/>
              </w:rPr>
              <w:t>в многоквартирном доме</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b/>
                <w:sz w:val="24"/>
                <w:szCs w:val="24"/>
                <w:highlight w:val="green"/>
                <w:lang w:eastAsia="en-US"/>
              </w:rPr>
            </w:pPr>
            <w:r>
              <w:rPr>
                <w:rFonts w:eastAsia="Calibri" w:cs="Times New Roman" w:ascii="Times New Roman" w:hAnsi="Times New Roman"/>
                <w:b/>
                <w:sz w:val="24"/>
                <w:szCs w:val="24"/>
                <w:highlight w:val="green"/>
                <w:lang w:eastAsia="en-US"/>
              </w:rPr>
            </w:r>
          </w:p>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Рынок оказания услуг по перевозке пассажиров автомобильным транспортом по межмуниципальным маршрутам регулярных перевозок</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firstLine="39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Транспорт играет важнейшую роль в экономике муниципального образования города Шарыпово и в последние годы в целом удовлетворяет спрос населения и экономики в перевозках пассажиров и багажа.</w:t>
            </w:r>
          </w:p>
          <w:p>
            <w:pPr>
              <w:pStyle w:val="ConsNormal1"/>
              <w:ind w:firstLine="397"/>
              <w:jc w:val="both"/>
              <w:rPr/>
            </w:pPr>
            <w:r>
              <w:rPr>
                <w:rFonts w:eastAsia="Calibri" w:cs="Times New Roman" w:ascii="Times New Roman" w:hAnsi="Times New Roman"/>
                <w:sz w:val="24"/>
                <w:szCs w:val="24"/>
                <w:lang w:eastAsia="en-US"/>
              </w:rPr>
              <w:t>Развитие человеческого потенциала, улучшение условий жизни требует нового уровня обеспечения транспортного обслуживания населения.</w:t>
            </w:r>
          </w:p>
          <w:p>
            <w:pPr>
              <w:pStyle w:val="ConsNormal1"/>
              <w:ind w:firstLine="397"/>
              <w:jc w:val="both"/>
              <w:rPr/>
            </w:pPr>
            <w:r>
              <w:rPr>
                <w:rFonts w:eastAsia="Calibri" w:cs="Times New Roman" w:ascii="Times New Roman" w:hAnsi="Times New Roman"/>
                <w:sz w:val="24"/>
                <w:szCs w:val="24"/>
                <w:lang w:eastAsia="en-US"/>
              </w:rPr>
              <w:t>Одной из основных проблем автотранспортного комплекса является убыточность перевозок пассажиров по ряду объективных причин:</w:t>
            </w:r>
          </w:p>
          <w:p>
            <w:pPr>
              <w:pStyle w:val="ConsNormal1"/>
              <w:ind w:firstLine="39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снижение численности населения; активная автомобилизация населения; увеличение объемов услуг легкового такси,</w:t>
            </w:r>
          </w:p>
          <w:p>
            <w:pPr>
              <w:pStyle w:val="ConsNormal1"/>
              <w:ind w:firstLine="397"/>
              <w:jc w:val="both"/>
              <w:rPr/>
            </w:pPr>
            <w:r>
              <w:rPr>
                <w:rFonts w:eastAsia="Calibri" w:cs="Times New Roman" w:ascii="Times New Roman" w:hAnsi="Times New Roman"/>
                <w:sz w:val="24"/>
                <w:szCs w:val="24"/>
                <w:lang w:eastAsia="en-US"/>
              </w:rPr>
              <w:t>кроме того, регулярно увеличиваются цены на топливо, автошины, запасные части, электрическую и тепловую энергии.</w:t>
            </w:r>
          </w:p>
          <w:p>
            <w:pPr>
              <w:pStyle w:val="ConsNormal1"/>
              <w:ind w:firstLine="397"/>
              <w:jc w:val="both"/>
              <w:rPr/>
            </w:pPr>
            <w:r>
              <w:rPr>
                <w:rFonts w:eastAsia="Calibri" w:cs="Times New Roman" w:ascii="Times New Roman" w:hAnsi="Times New Roman"/>
                <w:sz w:val="24"/>
                <w:szCs w:val="24"/>
                <w:lang w:eastAsia="en-US"/>
              </w:rPr>
              <w:t>Следствием трудного финансового положения транспортного комплекса края является большой износ транспортных средств.</w:t>
            </w:r>
          </w:p>
          <w:p>
            <w:pPr>
              <w:pStyle w:val="ConsNormal1"/>
              <w:ind w:firstLine="39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 автотранспортных предприятиях и организациях преобладает устаревшая техника, работающая в большинстве случаев с превышением нормативного срока службы (более 50 % автобусов).</w:t>
            </w:r>
          </w:p>
          <w:p>
            <w:pPr>
              <w:pStyle w:val="ConsNormal1"/>
              <w:ind w:firstLine="39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Совершенствование процессов организации и проведение торгов на право осуществления перевозок пассажиров общественным транспортом</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pPr>
            <w:r>
              <w:rPr>
                <w:rFonts w:eastAsia="Calibri" w:cs="Times New Roman" w:ascii="Times New Roman" w:hAnsi="Times New Roman"/>
                <w:sz w:val="24"/>
                <w:szCs w:val="24"/>
                <w:lang w:eastAsia="en-US"/>
              </w:rPr>
              <w:t>2022 – 2025 годы</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доля услуг (работ) по перевозке пассажиров автомобильным транспортом </w:t>
              <w:br/>
              <w:t>по межмуниципальным маршрутам регулярных перевозок, оказанных (выполненных) организациями частной формы собственности, процентов</w:t>
            </w:r>
          </w:p>
        </w:tc>
        <w:tc>
          <w:tcPr>
            <w:tcW w:w="856"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52"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8"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706"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100</w:t>
            </w:r>
          </w:p>
        </w:tc>
        <w:tc>
          <w:tcPr>
            <w:tcW w:w="1697" w:type="dxa"/>
            <w:gridSpan w:val="2"/>
            <w:vMerge w:val="restart"/>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Отдел экономики и планирования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Повышение конкуренции на рынке оказания услуг по перевозке пассажиров автомобильным транспортом по межмуниципальным маршрутам регулярных перевозок Создание условий для развития конкуренции на рынке услуг перевозок пассажиров общественным транспортом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val="en-US" w:eastAsia="en-US"/>
              </w:rPr>
              <w:t>2</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Формирование и ведение реестра муниципальных маршрутов регулярных перевозок города Шарыпово </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ConsNormal1"/>
              <w:ind w:hanging="0"/>
              <w:jc w:val="center"/>
              <w:rPr/>
            </w:pPr>
            <w:r>
              <w:rPr>
                <w:rFonts w:eastAsia="Calibri" w:cs="Times New Roman" w:ascii="Times New Roman" w:hAnsi="Times New Roman"/>
                <w:sz w:val="24"/>
                <w:szCs w:val="24"/>
                <w:lang w:eastAsia="en-US"/>
              </w:rPr>
              <w:t>2022 – 2025 годы</w:t>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97"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Размещение реестра на официальном сайте муниципального образования города Шарыпово. http://www.gorodsharypovo.ru/page/transport_reestr_marsrutov/</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Рынок услуг дополнительного образования  детей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spacing w:val="-4"/>
                <w:sz w:val="24"/>
              </w:rPr>
            </w:pPr>
            <w:r>
              <w:rPr>
                <w:spacing w:val="-4"/>
                <w:sz w:val="24"/>
              </w:rPr>
              <w:t>Поддержка в рамках муниципальной программы по развитию предпринимательства предприятий, организующих деятельность негосударственных организаций дополнительного образования, на осуществление деятельности по предоставлению услуг дополнительного образования детей</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lang w:eastAsia="en-US"/>
              </w:rPr>
            </w:pPr>
            <w:r>
              <w:rPr>
                <w:rFonts w:eastAsia="Calibri"/>
                <w:sz w:val="24"/>
                <w:lang w:eastAsia="en-US"/>
              </w:rPr>
              <w:t>2022 – 2025 годы</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 xml:space="preserve">Доля детей в возрасте от 5 до 18 лет, охваченных дополнительным образованием в городе Шарыпово (процентов) </w:t>
            </w:r>
          </w:p>
        </w:tc>
        <w:tc>
          <w:tcPr>
            <w:tcW w:w="856"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15%</w:t>
            </w:r>
          </w:p>
        </w:tc>
        <w:tc>
          <w:tcPr>
            <w:tcW w:w="752"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20%</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25%</w:t>
            </w:r>
          </w:p>
        </w:tc>
        <w:tc>
          <w:tcPr>
            <w:tcW w:w="70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25%</w:t>
            </w:r>
          </w:p>
        </w:tc>
        <w:tc>
          <w:tcPr>
            <w:tcW w:w="706"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30%</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Отдел экономики и планирования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lang w:eastAsia="en-US"/>
              </w:rPr>
            </w:pPr>
            <w:r>
              <w:rPr>
                <w:rFonts w:eastAsia="Calibri"/>
                <w:sz w:val="24"/>
                <w:lang w:eastAsia="en-US"/>
              </w:rPr>
              <w:t>Повышение конкуренции на рынке дополнительного образования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Оказание информационно-методической и информационно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 </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lang w:eastAsia="en-US"/>
              </w:rPr>
            </w:pPr>
            <w:r>
              <w:rPr>
                <w:rFonts w:eastAsia="Calibri"/>
                <w:sz w:val="24"/>
                <w:lang w:eastAsia="en-US"/>
              </w:rPr>
              <w:t>2022 – 2025 годы</w:t>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Calibri" w:cs="Times New Roman"/>
                <w:sz w:val="24"/>
                <w:szCs w:val="24"/>
                <w:lang w:eastAsia="en-US"/>
              </w:rPr>
            </w:pPr>
            <w:r>
              <w:rPr>
                <w:rFonts w:eastAsia="Calibri" w:cs="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Normal"/>
              <w:rPr/>
            </w:pPr>
            <w:r>
              <w:rPr>
                <w:sz w:val="24"/>
              </w:rPr>
              <w:t>Управление образования Администрации города Шарыпово</w:t>
            </w:r>
          </w:p>
          <w:p>
            <w:pPr>
              <w:pStyle w:val="Normal"/>
              <w:rPr>
                <w:sz w:val="24"/>
              </w:rPr>
            </w:pPr>
            <w:r>
              <w:rPr>
                <w:sz w:val="24"/>
              </w:rPr>
            </w:r>
          </w:p>
          <w:p>
            <w:pPr>
              <w:pStyle w:val="Normal"/>
              <w:rPr>
                <w:sz w:val="24"/>
              </w:rPr>
            </w:pPr>
            <w:r>
              <w:rPr>
                <w:sz w:val="24"/>
              </w:rPr>
              <w:t>Отдел спорта и молодежной политики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Формирование и ведение реестра организаций дополнительного образования всех форм собственности </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lang w:eastAsia="en-US"/>
              </w:rPr>
            </w:pPr>
            <w:r>
              <w:rPr>
                <w:rFonts w:eastAsia="Calibri"/>
                <w:sz w:val="24"/>
                <w:lang w:eastAsia="en-US"/>
              </w:rPr>
              <w:t>2022 – 2025 годы</w:t>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tcPr>
          <w:p>
            <w:pPr>
              <w:pStyle w:val="ConsNormal1"/>
              <w:snapToGrid w:val="false"/>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752"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Calibri" w:cs="Times New Roman"/>
                <w:sz w:val="24"/>
                <w:szCs w:val="24"/>
                <w:lang w:eastAsia="en-US"/>
              </w:rPr>
            </w:pPr>
            <w:r>
              <w:rPr>
                <w:rFonts w:eastAsia="Calibri" w:cs="Times New Roman"/>
                <w:sz w:val="24"/>
                <w:szCs w:val="24"/>
                <w:lang w:eastAsia="en-US"/>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706"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rPr>
            </w:pPr>
            <w:r>
              <w:rPr>
                <w:sz w:val="24"/>
              </w:rPr>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Управление образования Администрации города Шарыпово</w:t>
            </w:r>
          </w:p>
          <w:p>
            <w:pPr>
              <w:pStyle w:val="Normal"/>
              <w:rPr>
                <w:sz w:val="24"/>
              </w:rPr>
            </w:pPr>
            <w:r>
              <w:rPr>
                <w:sz w:val="24"/>
              </w:rPr>
            </w:r>
          </w:p>
          <w:p>
            <w:pPr>
              <w:pStyle w:val="Normal"/>
              <w:rPr>
                <w:sz w:val="24"/>
              </w:rPr>
            </w:pPr>
            <w:r>
              <w:rPr>
                <w:sz w:val="24"/>
              </w:rPr>
              <w:t>Отдел спорта и молодежной политики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Размещение реестра на официальном сайте муниципального образования города Шарыпово Красноярского края </w:t>
            </w:r>
            <w:r>
              <w:rPr>
                <w:sz w:val="24"/>
                <w:szCs w:val="24"/>
              </w:rPr>
              <w:t>(</w:t>
            </w:r>
            <w:r>
              <w:rPr>
                <w:rFonts w:cs="Times New Roman" w:ascii="Times New Roman" w:hAnsi="Times New Roman"/>
                <w:sz w:val="24"/>
                <w:szCs w:val="24"/>
              </w:rPr>
              <w:t>http://www.gorodsharypovo.ru/)</w:t>
            </w:r>
          </w:p>
        </w:tc>
      </w:tr>
      <w:tr>
        <w:trPr/>
        <w:tc>
          <w:tcPr>
            <w:tcW w:w="15756" w:type="dxa"/>
            <w:gridSpan w:val="20"/>
            <w:tcBorders>
              <w:top w:val="single" w:sz="4" w:space="0" w:color="000000"/>
              <w:left w:val="single" w:sz="4" w:space="0" w:color="000000"/>
              <w:bottom w:val="single" w:sz="4" w:space="0" w:color="000000"/>
              <w:right w:val="single" w:sz="4" w:space="0" w:color="000000"/>
            </w:tcBorders>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Культура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Normal1"/>
              <w:ind w:left="-112" w:right="-108"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3671"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rPr>
            </w:pPr>
            <w:r>
              <w:rPr>
                <w:rFonts w:eastAsia="Calibri"/>
                <w:sz w:val="24"/>
              </w:rPr>
              <w:t>Организация предоставления населению муниципального округа «город Шарыпово Красноярского края» услуг театрально-зрелищных учреждений, культурно-досуговых услуг с привлечением организаций культуры всех форм собственности</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2022-2025 годы</w:t>
            </w:r>
          </w:p>
          <w:p>
            <w:pPr>
              <w:pStyle w:val="Normal"/>
              <w:jc w:val="center"/>
              <w:rPr>
                <w:rFonts w:eastAsia="Calibri"/>
                <w:sz w:val="24"/>
              </w:rPr>
            </w:pPr>
            <w:r>
              <w:rPr>
                <w:rFonts w:eastAsia="Calibri"/>
                <w:sz w:val="24"/>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eastAsia="Calibri"/>
                <w:sz w:val="24"/>
              </w:rPr>
            </w:pPr>
            <w:r>
              <w:rPr>
                <w:rFonts w:eastAsia="Calibri"/>
                <w:sz w:val="24"/>
              </w:rPr>
              <w:t>Количество организаций государственной и немуниципальной формы собственности, оказывающих услуги в сфере культуры (единиц)</w:t>
            </w:r>
          </w:p>
        </w:tc>
        <w:tc>
          <w:tcPr>
            <w:tcW w:w="85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1</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1</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1</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1</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rPr>
            </w:pPr>
            <w:r>
              <w:rPr>
                <w:rFonts w:eastAsia="Calibri"/>
                <w:sz w:val="24"/>
              </w:rPr>
              <w:t>Отдел культуры администрации города Шарыпово</w:t>
            </w:r>
          </w:p>
          <w:p>
            <w:pPr>
              <w:pStyle w:val="Normal"/>
              <w:rPr>
                <w:rFonts w:eastAsia="Calibri"/>
                <w:sz w:val="24"/>
              </w:rPr>
            </w:pPr>
            <w:r>
              <w:rPr>
                <w:rFonts w:eastAsia="Calibri"/>
                <w:sz w:val="24"/>
              </w:rPr>
            </w:r>
          </w:p>
          <w:p>
            <w:pPr>
              <w:pStyle w:val="Normal"/>
              <w:rPr>
                <w:rFonts w:eastAsia="Calibri"/>
                <w:sz w:val="24"/>
              </w:rPr>
            </w:pPr>
            <w:r>
              <w:rPr>
                <w:rFonts w:eastAsia="Calibri"/>
                <w:sz w:val="24"/>
              </w:rPr>
              <w:t>Отдел спорта и молодежной политики Администрации города Шарыпово</w:t>
            </w:r>
          </w:p>
        </w:tc>
        <w:tc>
          <w:tcPr>
            <w:tcW w:w="2546"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4"/>
              </w:rPr>
            </w:pPr>
            <w:r>
              <w:rPr>
                <w:rFonts w:eastAsia="Calibri"/>
                <w:sz w:val="24"/>
              </w:rPr>
              <w:t>Повышение конкуренции на рынке культуры. Развитие сектора негосударственных (немуниципальных) организаций в сфере культуры</w:t>
            </w:r>
          </w:p>
        </w:tc>
      </w:tr>
    </w:tbl>
    <w:p>
      <w:pPr>
        <w:pStyle w:val="Normal"/>
        <w:jc w:val="both"/>
        <w:rPr>
          <w:sz w:val="24"/>
        </w:rPr>
      </w:pPr>
      <w:r>
        <w:rPr>
          <w:sz w:val="24"/>
        </w:rPr>
      </w:r>
    </w:p>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 xml:space="preserve">2. Системные мероприятия по содействию развитию конкуренции в городе Шарыпово </w:t>
      </w:r>
    </w:p>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tbl>
      <w:tblPr>
        <w:tblW w:w="15876" w:type="dxa"/>
        <w:jc w:val="left"/>
        <w:tblInd w:w="-459" w:type="dxa"/>
        <w:tblLayout w:type="fixed"/>
        <w:tblCellMar>
          <w:top w:w="0" w:type="dxa"/>
          <w:left w:w="108" w:type="dxa"/>
          <w:bottom w:w="0" w:type="dxa"/>
          <w:right w:w="108" w:type="dxa"/>
        </w:tblCellMar>
      </w:tblPr>
      <w:tblGrid>
        <w:gridCol w:w="851"/>
        <w:gridCol w:w="4678"/>
        <w:gridCol w:w="4677"/>
        <w:gridCol w:w="1701"/>
        <w:gridCol w:w="3969"/>
      </w:tblGrid>
      <w:tr>
        <w:trPr>
          <w:tblHeader w:val="true"/>
        </w:trPr>
        <w:tc>
          <w:tcPr>
            <w:tcW w:w="851" w:type="dxa"/>
            <w:tcBorders>
              <w:top w:val="single" w:sz="2" w:space="0" w:color="000000"/>
              <w:left w:val="single" w:sz="2" w:space="0" w:color="000000"/>
              <w:bottom w:val="single" w:sz="2" w:space="0" w:color="000000"/>
              <w:right w:val="single" w:sz="2" w:space="0" w:color="000000"/>
            </w:tcBorders>
            <w:vAlign w:val="center"/>
          </w:tcPr>
          <w:p>
            <w:pPr>
              <w:pStyle w:val="ConsNormal1"/>
              <w:ind w:hanging="0"/>
              <w:jc w:val="center"/>
              <w:rPr>
                <w:rFonts w:ascii="Times New Roman" w:hAnsi="Times New Roman" w:cs="Times New Roman"/>
                <w:b/>
                <w:sz w:val="24"/>
                <w:szCs w:val="24"/>
                <w:lang w:eastAsia="en-US"/>
              </w:rPr>
            </w:pPr>
            <w:r>
              <w:rPr>
                <w:rFonts w:eastAsia="Calibri" w:cs="Times New Roman" w:ascii="Times New Roman" w:hAnsi="Times New Roman"/>
                <w:b/>
                <w:sz w:val="24"/>
                <w:szCs w:val="24"/>
                <w:lang w:eastAsia="en-US"/>
              </w:rPr>
              <w:t>№</w:t>
            </w:r>
            <w:r>
              <w:rPr>
                <w:rFonts w:eastAsia="Times New Roman" w:cs="Times New Roman" w:ascii="Times New Roman" w:hAnsi="Times New Roman"/>
                <w:b/>
                <w:sz w:val="24"/>
                <w:szCs w:val="24"/>
                <w:lang w:eastAsia="en-US"/>
              </w:rPr>
              <w:t xml:space="preserve"> </w:t>
            </w:r>
            <w:r>
              <w:rPr>
                <w:rFonts w:eastAsia="Calibri" w:cs="Times New Roman" w:ascii="Times New Roman" w:hAnsi="Times New Roman"/>
                <w:b/>
                <w:sz w:val="24"/>
                <w:szCs w:val="24"/>
                <w:lang w:eastAsia="en-US"/>
              </w:rPr>
              <w:t>п/п</w:t>
            </w:r>
          </w:p>
        </w:tc>
        <w:tc>
          <w:tcPr>
            <w:tcW w:w="4678" w:type="dxa"/>
            <w:tcBorders>
              <w:top w:val="single" w:sz="2" w:space="0" w:color="000000"/>
              <w:left w:val="single" w:sz="2" w:space="0" w:color="000000"/>
              <w:bottom w:val="single" w:sz="2" w:space="0" w:color="000000"/>
              <w:right w:val="single" w:sz="2" w:space="0" w:color="000000"/>
            </w:tcBorders>
            <w:vAlign w:val="center"/>
          </w:tcPr>
          <w:p>
            <w:pPr>
              <w:pStyle w:val="ConsNormal1"/>
              <w:ind w:hanging="0"/>
              <w:jc w:val="center"/>
              <w:rPr/>
            </w:pPr>
            <w:r>
              <w:rPr>
                <w:rFonts w:eastAsia="Calibri" w:cs="Times New Roman" w:ascii="Times New Roman" w:hAnsi="Times New Roman"/>
                <w:b/>
                <w:sz w:val="24"/>
                <w:szCs w:val="24"/>
                <w:lang w:eastAsia="en-US"/>
              </w:rPr>
              <w:t>Наименование мероприятия</w:t>
            </w:r>
          </w:p>
        </w:tc>
        <w:tc>
          <w:tcPr>
            <w:tcW w:w="4677" w:type="dxa"/>
            <w:tcBorders>
              <w:top w:val="single" w:sz="2" w:space="0" w:color="000000"/>
              <w:left w:val="single" w:sz="2" w:space="0" w:color="000000"/>
              <w:bottom w:val="single" w:sz="2" w:space="0" w:color="000000"/>
              <w:right w:val="single" w:sz="2" w:space="0" w:color="000000"/>
            </w:tcBorders>
            <w:vAlign w:val="center"/>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Результат выполнения мероприятия</w:t>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ConsNormal1"/>
              <w:ind w:hanging="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Срок исполнения мероприятия</w:t>
            </w:r>
          </w:p>
        </w:tc>
        <w:tc>
          <w:tcPr>
            <w:tcW w:w="3969" w:type="dxa"/>
            <w:tcBorders>
              <w:top w:val="single" w:sz="2" w:space="0" w:color="000000"/>
              <w:left w:val="single" w:sz="2" w:space="0" w:color="000000"/>
              <w:bottom w:val="single" w:sz="2" w:space="0" w:color="000000"/>
              <w:right w:val="single" w:sz="2" w:space="0" w:color="000000"/>
            </w:tcBorders>
            <w:vAlign w:val="center"/>
          </w:tcPr>
          <w:p>
            <w:pPr>
              <w:pStyle w:val="ConsNormal1"/>
              <w:ind w:hanging="0"/>
              <w:jc w:val="center"/>
              <w:rPr/>
            </w:pPr>
            <w:r>
              <w:rPr>
                <w:rFonts w:eastAsia="Calibri" w:cs="Times New Roman" w:ascii="Times New Roman" w:hAnsi="Times New Roman"/>
                <w:b/>
                <w:sz w:val="24"/>
                <w:szCs w:val="24"/>
                <w:lang w:eastAsia="en-US"/>
              </w:rPr>
              <w:t>Ответственный исполнитель</w:t>
            </w:r>
          </w:p>
        </w:tc>
      </w:tr>
      <w:tr>
        <w:trPr>
          <w:tblHeader w:val="true"/>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4678"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w:t>
            </w:r>
          </w:p>
        </w:tc>
        <w:tc>
          <w:tcPr>
            <w:tcW w:w="170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4</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5</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4678" w:type="dxa"/>
            <w:tcBorders>
              <w:top w:val="single" w:sz="2" w:space="0" w:color="000000"/>
              <w:left w:val="single" w:sz="2" w:space="0" w:color="000000"/>
              <w:bottom w:val="single" w:sz="2" w:space="0" w:color="000000"/>
              <w:right w:val="single" w:sz="2" w:space="0" w:color="000000"/>
            </w:tcBorders>
          </w:tcPr>
          <w:p>
            <w:pPr>
              <w:pStyle w:val="Normal"/>
              <w:rPr/>
            </w:pPr>
            <w:r>
              <w:rPr>
                <w:sz w:val="24"/>
              </w:rPr>
              <w:t>Определения потребности в предоставлении мест под размещение нестационарных торговых объектов.</w:t>
            </w:r>
          </w:p>
          <w:p>
            <w:pPr>
              <w:pStyle w:val="Normal"/>
              <w:rPr>
                <w:sz w:val="24"/>
              </w:rPr>
            </w:pPr>
            <w:r>
              <w:rPr>
                <w:sz w:val="24"/>
              </w:rPr>
              <w:t>Подбор и включение (в случае необходимости) в схему размещения дополнительных мест для размещения нестационарных торговых объектов; своевременной актуализации схем размещения нестационарных торговых объектов</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увеличение количества нестационарных </w:t>
              <w:br/>
              <w:t xml:space="preserve">и мобильных торговых объектов, </w:t>
              <w:br/>
              <w:t xml:space="preserve">и торговых мест под них не менее чем </w:t>
              <w:br/>
              <w:t xml:space="preserve">на 10 % к 2025 году по отношению </w:t>
              <w:br/>
              <w:t>к 2020 году</w:t>
            </w:r>
          </w:p>
        </w:tc>
        <w:tc>
          <w:tcPr>
            <w:tcW w:w="170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31.12.2024</w:t>
            </w:r>
          </w:p>
        </w:tc>
        <w:tc>
          <w:tcPr>
            <w:tcW w:w="3969"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Отдел экономики и планирования Администрации города Шарыпово</w:t>
            </w:r>
          </w:p>
          <w:p>
            <w:pPr>
              <w:pStyle w:val="ConsNormal1"/>
              <w:ind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w:t>
            </w:r>
          </w:p>
        </w:tc>
        <w:tc>
          <w:tcPr>
            <w:tcW w:w="4678"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Создание условий для развития конкуренции на рынке социальных услуг</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color w:val="00000A"/>
                <w:kern w:val="2"/>
                <w:sz w:val="24"/>
                <w:szCs w:val="24"/>
                <w:lang w:eastAsia="zh-CN"/>
              </w:rPr>
            </w:pPr>
            <w:r>
              <w:rPr>
                <w:rFonts w:cs="Times New Roman" w:ascii="Times New Roman" w:hAnsi="Times New Roman"/>
                <w:sz w:val="24"/>
                <w:szCs w:val="24"/>
              </w:rPr>
              <w:t>Муниципальная поддержка социально ориентированных некоммерческих организаций (СО НКО) в рамках муниципальных программ</w:t>
            </w:r>
          </w:p>
        </w:tc>
        <w:tc>
          <w:tcPr>
            <w:tcW w:w="1701" w:type="dxa"/>
            <w:tcBorders>
              <w:top w:val="single" w:sz="2" w:space="0" w:color="000000"/>
              <w:left w:val="single" w:sz="2" w:space="0" w:color="000000"/>
              <w:bottom w:val="single" w:sz="2" w:space="0" w:color="000000"/>
              <w:right w:val="single" w:sz="2" w:space="0" w:color="000000"/>
            </w:tcBorders>
          </w:tcPr>
          <w:p>
            <w:pPr>
              <w:pStyle w:val="Normal"/>
              <w:rPr>
                <w:rFonts w:eastAsia="Calibri"/>
                <w:sz w:val="24"/>
                <w:lang w:eastAsia="en-US"/>
              </w:rPr>
            </w:pPr>
            <w:r>
              <w:rPr>
                <w:sz w:val="24"/>
              </w:rPr>
              <w:t>2022-2025 годы</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color w:val="000000"/>
                <w:sz w:val="24"/>
                <w:szCs w:val="24"/>
                <w:shd w:fill="FFFFFF" w:val="clear"/>
              </w:rPr>
            </w:pPr>
            <w:r>
              <w:rPr>
                <w:rFonts w:cs="Times New Roman" w:ascii="Times New Roman" w:hAnsi="Times New Roman"/>
                <w:sz w:val="24"/>
                <w:szCs w:val="24"/>
              </w:rPr>
              <w:t>Отдел спорта и молодежной политики Администрации города Шарыпово</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w:t>
            </w:r>
          </w:p>
        </w:tc>
        <w:tc>
          <w:tcPr>
            <w:tcW w:w="4678" w:type="dxa"/>
            <w:tcBorders>
              <w:top w:val="single" w:sz="2" w:space="0" w:color="000000"/>
              <w:left w:val="single" w:sz="2" w:space="0" w:color="000000"/>
              <w:bottom w:val="single" w:sz="2" w:space="0" w:color="000000"/>
              <w:right w:val="single" w:sz="2" w:space="0" w:color="000000"/>
            </w:tcBorders>
          </w:tcPr>
          <w:p>
            <w:pPr>
              <w:pStyle w:val="Normal"/>
              <w:rPr>
                <w:color w:val="000000"/>
                <w:sz w:val="24"/>
              </w:rPr>
            </w:pPr>
            <w:r>
              <w:rPr>
                <w:color w:val="000000"/>
                <w:sz w:val="24"/>
              </w:rPr>
              <w:t>Информирование субъектов предпринимательской деятельности о мерах,  принимаемыми  органами местного самоуправления в целях улучшения условий ведения бизнеса, посредством проведения круглых столов, на официальном сайте, социальных сетях и по электронной почте предпринимателей</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color w:val="000000"/>
                <w:kern w:val="2"/>
                <w:sz w:val="24"/>
                <w:szCs w:val="24"/>
                <w:lang w:eastAsia="zh-CN"/>
              </w:rPr>
            </w:pPr>
            <w:r>
              <w:rPr>
                <w:rFonts w:cs="Times New Roman" w:ascii="Times New Roman" w:hAnsi="Times New Roman"/>
                <w:color w:val="000000"/>
                <w:sz w:val="24"/>
                <w:szCs w:val="24"/>
              </w:rPr>
              <w:t>Размещение информации на официальном сайте муниципального образования города Шарыпово Красноярского края  (</w:t>
            </w:r>
            <w:hyperlink r:id="rId2">
              <w:r>
                <w:rPr>
                  <w:rStyle w:val="-"/>
                  <w:rFonts w:cs="Times New Roman" w:ascii="Times New Roman" w:hAnsi="Times New Roman"/>
                  <w:color w:val="000000"/>
                  <w:sz w:val="24"/>
                  <w:szCs w:val="24"/>
                </w:rPr>
                <w:t>www.gorodsharypovo.ru</w:t>
              </w:r>
            </w:hyperlink>
            <w:r>
              <w:rPr>
                <w:rFonts w:cs="Times New Roman" w:ascii="Times New Roman" w:hAnsi="Times New Roman"/>
                <w:color w:val="000000"/>
                <w:sz w:val="24"/>
                <w:szCs w:val="24"/>
              </w:rPr>
              <w:t>), во вкладке «Новости для предпринимателей»</w:t>
            </w:r>
          </w:p>
        </w:tc>
        <w:tc>
          <w:tcPr>
            <w:tcW w:w="1701" w:type="dxa"/>
            <w:tcBorders>
              <w:top w:val="single" w:sz="2" w:space="0" w:color="000000"/>
              <w:left w:val="single" w:sz="2" w:space="0" w:color="000000"/>
              <w:bottom w:val="single" w:sz="2" w:space="0" w:color="000000"/>
              <w:right w:val="single" w:sz="2" w:space="0" w:color="000000"/>
            </w:tcBorders>
          </w:tcPr>
          <w:p>
            <w:pPr>
              <w:pStyle w:val="Normal"/>
              <w:rPr>
                <w:rFonts w:eastAsia="Calibri"/>
                <w:color w:val="000000"/>
                <w:sz w:val="24"/>
                <w:lang w:eastAsia="en-US"/>
              </w:rPr>
            </w:pPr>
            <w:r>
              <w:rPr>
                <w:color w:val="000000"/>
                <w:sz w:val="24"/>
              </w:rPr>
              <w:t>Постоянно</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color w:val="000000"/>
                <w:sz w:val="24"/>
                <w:szCs w:val="24"/>
                <w:shd w:fill="FFFFFF" w:val="clear"/>
              </w:rPr>
            </w:pPr>
            <w:r>
              <w:rPr>
                <w:rFonts w:cs="Times New Roman" w:ascii="Times New Roman" w:hAnsi="Times New Roman"/>
                <w:sz w:val="24"/>
                <w:szCs w:val="24"/>
              </w:rPr>
              <w:t>Отдел экономики и планирования Администрации города Шарыпово</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4</w:t>
            </w:r>
          </w:p>
        </w:tc>
        <w:tc>
          <w:tcPr>
            <w:tcW w:w="4678"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 xml:space="preserve">Финансовая поддержка СМСП на возмещение затрат </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 xml:space="preserve">Количество получателей финансовой поддержки не менее плановых показателей установленных в муниципальной программе </w:t>
            </w:r>
          </w:p>
        </w:tc>
        <w:tc>
          <w:tcPr>
            <w:tcW w:w="1701" w:type="dxa"/>
            <w:tcBorders>
              <w:top w:val="single" w:sz="2" w:space="0" w:color="000000"/>
              <w:left w:val="single" w:sz="2" w:space="0" w:color="000000"/>
              <w:bottom w:val="single" w:sz="2" w:space="0" w:color="000000"/>
              <w:right w:val="single" w:sz="2" w:space="0" w:color="000000"/>
            </w:tcBorders>
          </w:tcPr>
          <w:p>
            <w:pPr>
              <w:pStyle w:val="Normal"/>
              <w:rPr>
                <w:rFonts w:eastAsia="Calibri"/>
                <w:sz w:val="24"/>
                <w:lang w:eastAsia="en-US"/>
              </w:rPr>
            </w:pPr>
            <w:r>
              <w:rPr>
                <w:sz w:val="24"/>
              </w:rPr>
              <w:t>2022-2025 годы</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Отдел экономики и планирования Администрации города Шарыпово</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5</w:t>
            </w:r>
          </w:p>
        </w:tc>
        <w:tc>
          <w:tcPr>
            <w:tcW w:w="4678"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Повышение информационной открытости деятельности Администрации города Шарыпово</w:t>
            </w:r>
          </w:p>
        </w:tc>
        <w:tc>
          <w:tcPr>
            <w:tcW w:w="4677" w:type="dxa"/>
            <w:tcBorders>
              <w:top w:val="single" w:sz="2" w:space="0" w:color="000000"/>
              <w:left w:val="single" w:sz="2" w:space="0" w:color="000000"/>
              <w:bottom w:val="single" w:sz="2" w:space="0" w:color="000000"/>
              <w:right w:val="single" w:sz="2" w:space="0" w:color="000000"/>
            </w:tcBorders>
          </w:tcPr>
          <w:p>
            <w:pPr>
              <w:pStyle w:val="Normal"/>
              <w:rPr>
                <w:color w:val="00000A"/>
                <w:kern w:val="2"/>
                <w:sz w:val="24"/>
              </w:rPr>
            </w:pPr>
            <w:r>
              <w:rPr>
                <w:color w:val="00000A"/>
                <w:kern w:val="2"/>
                <w:sz w:val="24"/>
              </w:rPr>
              <w:t>Создание на сайте администрации города раздела о реализации мероприятий государственной политики по развитию конкуренции и ведение его в актуальном виде</w:t>
            </w:r>
          </w:p>
        </w:tc>
        <w:tc>
          <w:tcPr>
            <w:tcW w:w="170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cs="Times New Roman" w:ascii="Times New Roman" w:hAnsi="Times New Roman"/>
                <w:sz w:val="24"/>
                <w:szCs w:val="24"/>
              </w:rPr>
              <w:t>2022-2025 годы</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color w:val="000000"/>
                <w:sz w:val="24"/>
                <w:szCs w:val="24"/>
                <w:shd w:fill="FFFFFF" w:val="clear"/>
              </w:rPr>
            </w:pPr>
            <w:r>
              <w:rPr>
                <w:rFonts w:cs="Times New Roman" w:ascii="Times New Roman" w:hAnsi="Times New Roman"/>
                <w:sz w:val="24"/>
                <w:szCs w:val="24"/>
              </w:rPr>
              <w:t>Администрация города Шарыпово</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6</w:t>
            </w:r>
          </w:p>
        </w:tc>
        <w:tc>
          <w:tcPr>
            <w:tcW w:w="4678"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 xml:space="preserve">Доля закупок товаров, работ, услуг у СМСП в совокупном годовом объеме закупок, рассчитанном с учетом требований части 1.1 статьи 30 ФЗ от 05.04.2013 №44-ФЗ «О контрактной системе в сфере закупок товаров, работ, услуг для обеспечения государственных и муниципальных нужд» </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Значение целевого показателя - 25%</w:t>
            </w:r>
          </w:p>
        </w:tc>
        <w:tc>
          <w:tcPr>
            <w:tcW w:w="1701"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2022-2025 годы</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Отдел экономики и планирования Администрации города Шарыпово</w:t>
            </w:r>
          </w:p>
          <w:p>
            <w:pPr>
              <w:pStyle w:val="ConsNormal1"/>
              <w:ind w:hanging="0"/>
              <w:rPr>
                <w:rFonts w:ascii="Times New Roman" w:hAnsi="Times New Roman" w:cs="Times New Roman"/>
                <w:sz w:val="24"/>
                <w:szCs w:val="24"/>
              </w:rPr>
            </w:pPr>
            <w:r>
              <w:rPr>
                <w:rFonts w:cs="Times New Roman" w:ascii="Times New Roman" w:hAnsi="Times New Roman"/>
                <w:sz w:val="24"/>
                <w:szCs w:val="24"/>
              </w:rPr>
            </w:r>
          </w:p>
          <w:p>
            <w:pPr>
              <w:pStyle w:val="ConsNormal1"/>
              <w:ind w:hanging="0"/>
              <w:rPr>
                <w:rFonts w:ascii="Times New Roman" w:hAnsi="Times New Roman" w:cs="Times New Roman"/>
                <w:sz w:val="24"/>
                <w:szCs w:val="24"/>
              </w:rPr>
            </w:pPr>
            <w:r>
              <w:rPr>
                <w:rFonts w:cs="Times New Roman" w:ascii="Times New Roman" w:hAnsi="Times New Roman"/>
                <w:sz w:val="24"/>
                <w:szCs w:val="24"/>
              </w:rPr>
              <w:t>Муниципальные заказчики муниципального образования «город Шарыпово Красноярского края»</w:t>
            </w:r>
          </w:p>
        </w:tc>
      </w:tr>
      <w:tr>
        <w:trPr/>
        <w:tc>
          <w:tcPr>
            <w:tcW w:w="851" w:type="dxa"/>
            <w:tcBorders>
              <w:top w:val="single" w:sz="2" w:space="0" w:color="000000"/>
              <w:left w:val="single" w:sz="2" w:space="0" w:color="000000"/>
              <w:bottom w:val="single" w:sz="2" w:space="0" w:color="000000"/>
              <w:right w:val="single" w:sz="2" w:space="0" w:color="000000"/>
            </w:tcBorders>
          </w:tcPr>
          <w:p>
            <w:pPr>
              <w:pStyle w:val="ConsNormal1"/>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7</w:t>
            </w:r>
          </w:p>
        </w:tc>
        <w:tc>
          <w:tcPr>
            <w:tcW w:w="4678"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 xml:space="preserve">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и среднего предпринимательства </w:t>
            </w:r>
          </w:p>
        </w:tc>
        <w:tc>
          <w:tcPr>
            <w:tcW w:w="4677"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pPr>
              <w:pStyle w:val="ConsNormal1"/>
              <w:ind w:hanging="0"/>
              <w:rPr>
                <w:rFonts w:ascii="Times New Roman" w:hAnsi="Times New Roman" w:cs="Times New Roman"/>
                <w:sz w:val="24"/>
                <w:szCs w:val="24"/>
              </w:rPr>
            </w:pPr>
            <w:r>
              <w:rPr>
                <w:rFonts w:cs="Times New Roman" w:ascii="Times New Roman" w:hAnsi="Times New Roman"/>
                <w:sz w:val="24"/>
                <w:szCs w:val="24"/>
              </w:rPr>
              <w:t>Сокращение объема закупок у единственного поставщика, повышение уровня конкуренции при осуществлении закупок, увеличение доли закупок у СМСП путем достижения значений целевых показателей</w:t>
            </w:r>
          </w:p>
        </w:tc>
        <w:tc>
          <w:tcPr>
            <w:tcW w:w="1701" w:type="dxa"/>
            <w:tcBorders>
              <w:top w:val="single" w:sz="2" w:space="0" w:color="000000"/>
              <w:left w:val="single" w:sz="2" w:space="0" w:color="000000"/>
              <w:bottom w:val="single" w:sz="2" w:space="0" w:color="000000"/>
              <w:right w:val="single" w:sz="2" w:space="0" w:color="000000"/>
            </w:tcBorders>
          </w:tcPr>
          <w:p>
            <w:pPr>
              <w:pStyle w:val="Normal"/>
              <w:rPr>
                <w:sz w:val="24"/>
              </w:rPr>
            </w:pPr>
            <w:r>
              <w:rPr>
                <w:sz w:val="24"/>
              </w:rPr>
              <w:t>2022-2025 годы</w:t>
            </w:r>
          </w:p>
        </w:tc>
        <w:tc>
          <w:tcPr>
            <w:tcW w:w="3969" w:type="dxa"/>
            <w:tcBorders>
              <w:top w:val="single" w:sz="2" w:space="0" w:color="000000"/>
              <w:left w:val="single" w:sz="2" w:space="0" w:color="000000"/>
              <w:bottom w:val="single" w:sz="2" w:space="0" w:color="000000"/>
              <w:right w:val="single" w:sz="2" w:space="0" w:color="000000"/>
            </w:tcBorders>
          </w:tcPr>
          <w:p>
            <w:pPr>
              <w:pStyle w:val="ConsNormal1"/>
              <w:ind w:hanging="0"/>
              <w:rPr>
                <w:rFonts w:ascii="Times New Roman" w:hAnsi="Times New Roman" w:cs="Times New Roman"/>
                <w:sz w:val="24"/>
                <w:szCs w:val="24"/>
              </w:rPr>
            </w:pPr>
            <w:r>
              <w:rPr>
                <w:rFonts w:cs="Times New Roman" w:ascii="Times New Roman" w:hAnsi="Times New Roman"/>
                <w:sz w:val="24"/>
                <w:szCs w:val="24"/>
              </w:rPr>
              <w:t>Отдел экономики и планирования Администрации города Шарыпово</w:t>
            </w:r>
          </w:p>
          <w:p>
            <w:pPr>
              <w:pStyle w:val="ConsNormal1"/>
              <w:ind w:hanging="0"/>
              <w:rPr>
                <w:rFonts w:ascii="Times New Roman" w:hAnsi="Times New Roman" w:cs="Times New Roman"/>
                <w:sz w:val="24"/>
                <w:szCs w:val="24"/>
              </w:rPr>
            </w:pPr>
            <w:r>
              <w:rPr>
                <w:rFonts w:cs="Times New Roman" w:ascii="Times New Roman" w:hAnsi="Times New Roman"/>
                <w:sz w:val="24"/>
                <w:szCs w:val="24"/>
              </w:rPr>
            </w:r>
          </w:p>
          <w:p>
            <w:pPr>
              <w:pStyle w:val="ConsNormal1"/>
              <w:ind w:hanging="0"/>
              <w:rPr>
                <w:rFonts w:ascii="Times New Roman" w:hAnsi="Times New Roman" w:cs="Times New Roman"/>
                <w:sz w:val="24"/>
                <w:szCs w:val="24"/>
              </w:rPr>
            </w:pPr>
            <w:r>
              <w:rPr>
                <w:rFonts w:cs="Times New Roman" w:ascii="Times New Roman" w:hAnsi="Times New Roman"/>
                <w:sz w:val="24"/>
                <w:szCs w:val="24"/>
              </w:rPr>
              <w:t>Муниципальные заказчики муниципального образования «город Шарыпово Красноярского края»</w:t>
            </w:r>
          </w:p>
        </w:tc>
      </w:tr>
    </w:tbl>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sectPr>
          <w:type w:val="nextPage"/>
          <w:pgSz w:orient="landscape" w:w="16838" w:h="11906"/>
          <w:pgMar w:left="1134" w:right="1134" w:gutter="0" w:header="0" w:top="1701" w:footer="0" w:bottom="850"/>
          <w:pgNumType w:fmt="decimal"/>
          <w:formProt w:val="false"/>
          <w:textDirection w:val="lrTb"/>
          <w:docGrid w:type="default" w:linePitch="381" w:charSpace="0"/>
        </w:sectPr>
        <w:pStyle w:val="ConsNormal1"/>
        <w:ind w:hanging="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tbl>
      <w:tblPr>
        <w:tblW w:w="10272" w:type="dxa"/>
        <w:jc w:val="left"/>
        <w:tblInd w:w="-100" w:type="dxa"/>
        <w:tblLayout w:type="fixed"/>
        <w:tblCellMar>
          <w:top w:w="0" w:type="dxa"/>
          <w:left w:w="108" w:type="dxa"/>
          <w:bottom w:w="0" w:type="dxa"/>
          <w:right w:w="108" w:type="dxa"/>
        </w:tblCellMar>
      </w:tblPr>
      <w:tblGrid>
        <w:gridCol w:w="5406"/>
        <w:gridCol w:w="4866"/>
      </w:tblGrid>
      <w:tr>
        <w:trPr>
          <w:trHeight w:val="1003" w:hRule="atLeast"/>
        </w:trPr>
        <w:tc>
          <w:tcPr>
            <w:tcW w:w="5406" w:type="dxa"/>
            <w:tcBorders/>
          </w:tcPr>
          <w:p>
            <w:pPr>
              <w:pStyle w:val="Normal"/>
              <w:snapToGrid w:val="false"/>
              <w:rPr>
                <w:b/>
              </w:rPr>
            </w:pPr>
            <w:r>
              <w:rPr>
                <w:b/>
              </w:rPr>
            </w:r>
          </w:p>
          <w:p>
            <w:pPr>
              <w:pStyle w:val="Normal"/>
              <w:snapToGrid w:val="false"/>
              <w:rPr>
                <w:b/>
              </w:rPr>
            </w:pPr>
            <w:r>
              <w:rPr>
                <w:b/>
              </w:rPr>
            </w:r>
          </w:p>
          <w:p>
            <w:pPr>
              <w:pStyle w:val="Normal"/>
              <w:snapToGrid w:val="false"/>
              <w:rPr>
                <w:b/>
              </w:rPr>
            </w:pPr>
            <w:r>
              <w:rPr>
                <w:b/>
              </w:rPr>
            </w:r>
          </w:p>
          <w:p>
            <w:pPr>
              <w:pStyle w:val="Normal"/>
              <w:snapToGrid w:val="false"/>
              <w:rPr>
                <w:b/>
                <w:spacing w:val="-2"/>
                <w:sz w:val="24"/>
              </w:rPr>
            </w:pPr>
            <w:r>
              <w:rPr>
                <w:b/>
                <w:spacing w:val="-2"/>
                <w:sz w:val="24"/>
              </w:rPr>
            </w:r>
          </w:p>
        </w:tc>
        <w:tc>
          <w:tcPr>
            <w:tcW w:w="4866" w:type="dxa"/>
            <w:tcBorders/>
          </w:tcPr>
          <w:p>
            <w:pPr>
              <w:pStyle w:val="Normal"/>
              <w:autoSpaceDE w:val="false"/>
              <w:rPr/>
            </w:pPr>
            <w:r>
              <w:rPr>
                <w:sz w:val="24"/>
              </w:rPr>
              <w:t>Приложение № 3 к распоряжению Администрации города Шарыпово</w:t>
            </w:r>
          </w:p>
          <w:p>
            <w:pPr>
              <w:pStyle w:val="Normal"/>
              <w:jc w:val="both"/>
              <w:rPr>
                <w:sz w:val="24"/>
              </w:rPr>
            </w:pPr>
            <w:r>
              <w:rPr>
                <w:sz w:val="24"/>
              </w:rPr>
              <w:t>от 13.04.2022   № 654</w:t>
            </w:r>
          </w:p>
          <w:p>
            <w:pPr>
              <w:pStyle w:val="Normal"/>
              <w:jc w:val="both"/>
              <w:rPr>
                <w:sz w:val="24"/>
              </w:rPr>
            </w:pPr>
            <w:r>
              <w:rPr>
                <w:sz w:val="24"/>
              </w:rPr>
            </w:r>
          </w:p>
        </w:tc>
      </w:tr>
      <w:tr>
        <w:trPr>
          <w:trHeight w:val="85" w:hRule="atLeast"/>
        </w:trPr>
        <w:tc>
          <w:tcPr>
            <w:tcW w:w="5406" w:type="dxa"/>
            <w:tcBorders/>
          </w:tcPr>
          <w:p>
            <w:pPr>
              <w:pStyle w:val="Normal"/>
              <w:snapToGrid w:val="false"/>
              <w:rPr>
                <w:spacing w:val="-2"/>
                <w:sz w:val="24"/>
              </w:rPr>
            </w:pPr>
            <w:r>
              <w:rPr>
                <w:spacing w:val="-2"/>
                <w:sz w:val="24"/>
              </w:rPr>
            </w:r>
          </w:p>
        </w:tc>
        <w:tc>
          <w:tcPr>
            <w:tcW w:w="4866" w:type="dxa"/>
            <w:tcBorders/>
          </w:tcPr>
          <w:p>
            <w:pPr>
              <w:pStyle w:val="Normal"/>
              <w:autoSpaceDE w:val="false"/>
              <w:snapToGrid w:val="false"/>
              <w:rPr>
                <w:spacing w:val="-2"/>
                <w:sz w:val="24"/>
              </w:rPr>
            </w:pPr>
            <w:r>
              <w:rPr>
                <w:spacing w:val="-2"/>
                <w:sz w:val="24"/>
              </w:rPr>
            </w:r>
          </w:p>
        </w:tc>
      </w:tr>
    </w:tbl>
    <w:p>
      <w:pPr>
        <w:pStyle w:val="Normal"/>
        <w:ind w:firstLine="709"/>
        <w:jc w:val="center"/>
        <w:rPr/>
      </w:pPr>
      <w:r>
        <w:rPr>
          <w:szCs w:val="28"/>
        </w:rPr>
        <w:t xml:space="preserve">Состав рабочей группы по содействию развитию конкуренции </w:t>
      </w:r>
    </w:p>
    <w:p>
      <w:pPr>
        <w:pStyle w:val="Normal"/>
        <w:ind w:firstLine="709"/>
        <w:jc w:val="center"/>
        <w:rPr/>
      </w:pPr>
      <w:r>
        <w:rPr>
          <w:rStyle w:val="FontStyle14"/>
          <w:b w:val="false"/>
          <w:sz w:val="28"/>
          <w:szCs w:val="28"/>
        </w:rPr>
        <w:t>в городе Шарыпово</w:t>
      </w:r>
    </w:p>
    <w:p>
      <w:pPr>
        <w:pStyle w:val="Normal"/>
        <w:ind w:firstLine="709"/>
        <w:jc w:val="center"/>
        <w:rPr/>
      </w:pPr>
      <w:r>
        <w:rPr/>
      </w:r>
    </w:p>
    <w:tbl>
      <w:tblPr>
        <w:tblW w:w="5000" w:type="pct"/>
        <w:jc w:val="left"/>
        <w:tblInd w:w="-10" w:type="dxa"/>
        <w:tblLayout w:type="fixed"/>
        <w:tblCellMar>
          <w:top w:w="0" w:type="dxa"/>
          <w:left w:w="108" w:type="dxa"/>
          <w:bottom w:w="0" w:type="dxa"/>
          <w:right w:w="108" w:type="dxa"/>
        </w:tblCellMar>
      </w:tblPr>
      <w:tblGrid>
        <w:gridCol w:w="3579"/>
        <w:gridCol w:w="5776"/>
      </w:tblGrid>
      <w:tr>
        <w:trPr/>
        <w:tc>
          <w:tcPr>
            <w:tcW w:w="3579" w:type="dxa"/>
            <w:tcBorders>
              <w:top w:val="single" w:sz="4" w:space="0" w:color="000000"/>
              <w:left w:val="single" w:sz="4" w:space="0" w:color="000000"/>
              <w:bottom w:val="single" w:sz="4" w:space="0" w:color="000000"/>
            </w:tcBorders>
          </w:tcPr>
          <w:p>
            <w:pPr>
              <w:pStyle w:val="Normal"/>
              <w:rPr>
                <w:sz w:val="24"/>
              </w:rPr>
            </w:pPr>
            <w:r>
              <w:rPr>
                <w:sz w:val="24"/>
              </w:rPr>
              <w:t>Хохлов Вадим Геннадьевич</w:t>
            </w:r>
          </w:p>
        </w:tc>
        <w:tc>
          <w:tcPr>
            <w:tcW w:w="57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840" w:leader="none"/>
              </w:tabs>
              <w:rPr>
                <w:sz w:val="24"/>
              </w:rPr>
            </w:pPr>
            <w:r>
              <w:rPr>
                <w:sz w:val="24"/>
              </w:rPr>
              <w:t>Глава города Шарыпово, руководитель рабочей группы;</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 xml:space="preserve">Гудков Дмитрий Евгеньевич </w:t>
            </w:r>
          </w:p>
        </w:tc>
        <w:tc>
          <w:tcPr>
            <w:tcW w:w="57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840" w:leader="none"/>
              </w:tabs>
              <w:rPr>
                <w:sz w:val="24"/>
              </w:rPr>
            </w:pPr>
            <w:r>
              <w:rPr>
                <w:sz w:val="24"/>
              </w:rPr>
              <w:t>Первый заместитель Главы города  Шарыпово, заместитель руководителя рабочей группы;</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Андриянова Инна Геннадьевна</w:t>
            </w:r>
          </w:p>
          <w:p>
            <w:pPr>
              <w:pStyle w:val="Normal"/>
              <w:rPr>
                <w:sz w:val="24"/>
              </w:rPr>
            </w:pPr>
            <w:r>
              <w:rPr>
                <w:sz w:val="24"/>
              </w:rPr>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Начальник отдела экономики и планирования Администрации города Шарыпово;</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 xml:space="preserve">Стескаль  Анна Викторовна                                  </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 секретарь рабочей группы;</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Закирова Екатерина Александровна</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Ведущий специалист-экономист отдела экономики и планирования Администрации города Шарыпово;</w:t>
            </w:r>
          </w:p>
        </w:tc>
      </w:tr>
      <w:tr>
        <w:trPr>
          <w:trHeight w:val="648" w:hRule="atLeast"/>
        </w:trPr>
        <w:tc>
          <w:tcPr>
            <w:tcW w:w="3579" w:type="dxa"/>
            <w:tcBorders>
              <w:top w:val="single" w:sz="4" w:space="0" w:color="000000"/>
              <w:left w:val="single" w:sz="4" w:space="0" w:color="000000"/>
              <w:bottom w:val="single" w:sz="4" w:space="0" w:color="000000"/>
            </w:tcBorders>
          </w:tcPr>
          <w:p>
            <w:pPr>
              <w:pStyle w:val="Normal"/>
              <w:rPr>
                <w:sz w:val="24"/>
              </w:rPr>
            </w:pPr>
            <w:r>
              <w:rPr>
                <w:sz w:val="24"/>
              </w:rPr>
              <w:t>Андриянова Ольга Геннадьевна</w:t>
            </w:r>
          </w:p>
          <w:p>
            <w:pPr>
              <w:pStyle w:val="Normal"/>
              <w:rPr>
                <w:color w:val="000000"/>
                <w:sz w:val="24"/>
                <w:highlight w:val="yellow"/>
              </w:rPr>
            </w:pPr>
            <w:r>
              <w:rPr>
                <w:color w:val="000000"/>
                <w:sz w:val="24"/>
                <w:highlight w:val="yellow"/>
              </w:rPr>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Руководитель Комитета по управлению муниципальным имуществом и земельными отношениями Администрации города Шарыпово (по согласованию);</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 xml:space="preserve">Васяева Ксения Владимировна </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Начальник отдела архитектуры и градостроительства Администрации города Шарыпово – главный архитектор (по согласованию);</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Буйницкая Лилия Фридриховна</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Руководитель Управления образования Администрации города Шарыпово (по согласованию);</w:t>
            </w:r>
          </w:p>
        </w:tc>
      </w:tr>
      <w:tr>
        <w:trPr/>
        <w:tc>
          <w:tcPr>
            <w:tcW w:w="3579" w:type="dxa"/>
            <w:tcBorders>
              <w:top w:val="single" w:sz="4" w:space="0" w:color="000000"/>
              <w:left w:val="single" w:sz="4" w:space="0" w:color="000000"/>
              <w:bottom w:val="single" w:sz="4" w:space="0" w:color="000000"/>
            </w:tcBorders>
          </w:tcPr>
          <w:p>
            <w:pPr>
              <w:pStyle w:val="Normal"/>
              <w:rPr>
                <w:sz w:val="24"/>
              </w:rPr>
            </w:pPr>
            <w:r>
              <w:rPr>
                <w:rStyle w:val="Extended-textshort"/>
                <w:bCs/>
                <w:sz w:val="24"/>
              </w:rPr>
              <w:t>Гроза</w:t>
            </w:r>
            <w:r>
              <w:rPr>
                <w:rStyle w:val="Extended-textshort"/>
                <w:sz w:val="24"/>
              </w:rPr>
              <w:t xml:space="preserve"> </w:t>
            </w:r>
            <w:r>
              <w:rPr>
                <w:rStyle w:val="Extended-textshort"/>
                <w:bCs/>
                <w:sz w:val="24"/>
              </w:rPr>
              <w:t>Светлана</w:t>
            </w:r>
            <w:r>
              <w:rPr>
                <w:rStyle w:val="Extended-textshort"/>
                <w:sz w:val="24"/>
              </w:rPr>
              <w:t xml:space="preserve"> </w:t>
            </w:r>
            <w:r>
              <w:rPr>
                <w:rStyle w:val="Extended-textshort"/>
                <w:bCs/>
                <w:sz w:val="24"/>
              </w:rPr>
              <w:t>Николаевна</w:t>
            </w:r>
          </w:p>
        </w:tc>
        <w:tc>
          <w:tcPr>
            <w:tcW w:w="5776" w:type="dxa"/>
            <w:tcBorders>
              <w:top w:val="single" w:sz="4" w:space="0" w:color="000000"/>
              <w:left w:val="single" w:sz="4" w:space="0" w:color="000000"/>
              <w:bottom w:val="single" w:sz="4" w:space="0" w:color="000000"/>
              <w:right w:val="single" w:sz="4" w:space="0" w:color="000000"/>
            </w:tcBorders>
          </w:tcPr>
          <w:p>
            <w:pPr>
              <w:pStyle w:val="Style18"/>
              <w:spacing w:lineRule="auto" w:line="240"/>
              <w:ind w:left="0" w:right="0" w:hanging="0"/>
              <w:jc w:val="both"/>
              <w:rPr>
                <w:sz w:val="24"/>
                <w:szCs w:val="24"/>
              </w:rPr>
            </w:pPr>
            <w:r>
              <w:rPr>
                <w:sz w:val="24"/>
                <w:szCs w:val="24"/>
                <w:lang w:val="ru-RU" w:eastAsia="ru-RU"/>
              </w:rPr>
              <w:t>Начальник Отдела культуры Администрации города Шарыпово (по согласованию);</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 xml:space="preserve">Когданина Людмила Антоновна </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Начальник Отдела спорта и молодёжной политики Администрации города Шарыпово (по согласованию);</w:t>
            </w:r>
          </w:p>
        </w:tc>
      </w:tr>
      <w:tr>
        <w:trPr/>
        <w:tc>
          <w:tcPr>
            <w:tcW w:w="3579" w:type="dxa"/>
            <w:tcBorders>
              <w:top w:val="single" w:sz="4" w:space="0" w:color="000000"/>
              <w:left w:val="single" w:sz="4" w:space="0" w:color="000000"/>
              <w:bottom w:val="single" w:sz="4" w:space="0" w:color="000000"/>
            </w:tcBorders>
          </w:tcPr>
          <w:p>
            <w:pPr>
              <w:pStyle w:val="Normal"/>
              <w:ind w:left="35" w:hanging="0"/>
              <w:rPr>
                <w:sz w:val="24"/>
              </w:rPr>
            </w:pPr>
            <w:r>
              <w:rPr>
                <w:sz w:val="24"/>
              </w:rPr>
              <w:t>Кравчук Елена Михайловна</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rStyle w:val="Extended-textshort"/>
                <w:bCs/>
                <w:sz w:val="24"/>
              </w:rPr>
              <w:t>Управление</w:t>
            </w:r>
            <w:r>
              <w:rPr>
                <w:rStyle w:val="Extended-textshort"/>
                <w:sz w:val="24"/>
              </w:rPr>
              <w:t xml:space="preserve"> </w:t>
            </w:r>
            <w:r>
              <w:rPr>
                <w:rStyle w:val="Extended-textshort"/>
                <w:bCs/>
                <w:sz w:val="24"/>
              </w:rPr>
              <w:t>социальной</w:t>
            </w:r>
            <w:r>
              <w:rPr>
                <w:rStyle w:val="Extended-textshort"/>
                <w:sz w:val="24"/>
              </w:rPr>
              <w:t xml:space="preserve"> </w:t>
            </w:r>
            <w:r>
              <w:rPr>
                <w:rStyle w:val="Extended-textshort"/>
                <w:bCs/>
                <w:sz w:val="24"/>
              </w:rPr>
              <w:t>защиты</w:t>
            </w:r>
            <w:r>
              <w:rPr>
                <w:rStyle w:val="Extended-textshort"/>
                <w:sz w:val="24"/>
              </w:rPr>
              <w:t xml:space="preserve"> </w:t>
            </w:r>
            <w:r>
              <w:rPr>
                <w:rStyle w:val="Extended-textshort"/>
                <w:bCs/>
                <w:sz w:val="24"/>
              </w:rPr>
              <w:t>населения</w:t>
            </w:r>
            <w:r>
              <w:rPr>
                <w:rStyle w:val="Extended-textshort"/>
                <w:sz w:val="24"/>
              </w:rPr>
              <w:t xml:space="preserve"> Администрации города </w:t>
            </w:r>
            <w:r>
              <w:rPr>
                <w:rStyle w:val="Extended-textshort"/>
                <w:bCs/>
                <w:sz w:val="24"/>
              </w:rPr>
              <w:t xml:space="preserve">Шарыпово </w:t>
            </w:r>
            <w:r>
              <w:rPr>
                <w:sz w:val="24"/>
              </w:rPr>
              <w:t xml:space="preserve">(по согласованию); </w:t>
            </w:r>
          </w:p>
        </w:tc>
      </w:tr>
      <w:tr>
        <w:trPr/>
        <w:tc>
          <w:tcPr>
            <w:tcW w:w="3579" w:type="dxa"/>
            <w:tcBorders>
              <w:top w:val="single" w:sz="4" w:space="0" w:color="000000"/>
              <w:left w:val="single" w:sz="4" w:space="0" w:color="000000"/>
              <w:bottom w:val="single" w:sz="4" w:space="0" w:color="000000"/>
            </w:tcBorders>
          </w:tcPr>
          <w:p>
            <w:pPr>
              <w:pStyle w:val="Normal"/>
              <w:rPr>
                <w:sz w:val="24"/>
              </w:rPr>
            </w:pPr>
            <w:r>
              <w:rPr>
                <w:sz w:val="24"/>
              </w:rPr>
              <w:t>Шайганова Ирина Викторовна</w:t>
            </w:r>
          </w:p>
        </w:tc>
        <w:tc>
          <w:tcPr>
            <w:tcW w:w="5776" w:type="dxa"/>
            <w:tcBorders>
              <w:top w:val="single" w:sz="4" w:space="0" w:color="000000"/>
              <w:left w:val="single" w:sz="4" w:space="0" w:color="000000"/>
              <w:bottom w:val="single" w:sz="4" w:space="0" w:color="000000"/>
              <w:right w:val="single" w:sz="4" w:space="0" w:color="000000"/>
            </w:tcBorders>
          </w:tcPr>
          <w:p>
            <w:pPr>
              <w:pStyle w:val="Normal"/>
              <w:jc w:val="both"/>
              <w:rPr>
                <w:sz w:val="24"/>
              </w:rPr>
            </w:pPr>
            <w:r>
              <w:rPr>
                <w:sz w:val="24"/>
              </w:rPr>
              <w:t>Директор Муниципального казенного учреждения «Служба городского хозяйства» (по согласованию).</w:t>
            </w:r>
          </w:p>
        </w:tc>
      </w:tr>
    </w:tbl>
    <w:p>
      <w:pPr>
        <w:pStyle w:val="Normal"/>
        <w:jc w:val="both"/>
        <w:rPr/>
      </w:pPr>
      <w:r>
        <w:rPr/>
      </w:r>
    </w:p>
    <w:p>
      <w:pPr>
        <w:pStyle w:val="ConsPlusTitle"/>
        <w:ind w:hanging="0"/>
        <w:jc w:val="center"/>
        <w:rPr>
          <w:b w:val="false"/>
        </w:rPr>
      </w:pPr>
      <w:r>
        <w:rPr>
          <w:b w:val="false"/>
        </w:rPr>
      </w:r>
    </w:p>
    <w:sectPr>
      <w:type w:val="nextPage"/>
      <w:pgSz w:w="11906" w:h="16838"/>
      <w:pgMar w:left="1701" w:right="850"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egoe UI">
    <w:charset w:val="cc"/>
    <w:family w:val="swiss"/>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lang w:val="ru-RU"/>
    </w:rPr>
  </w:style>
  <w:style w:type="paragraph" w:styleId="3">
    <w:name w:val="Heading 3"/>
    <w:basedOn w:val="Normal"/>
    <w:next w:val="Style18"/>
    <w:qFormat/>
    <w:pPr>
      <w:numPr>
        <w:ilvl w:val="2"/>
        <w:numId w:val="1"/>
      </w:numPr>
      <w:spacing w:before="280" w:after="280"/>
      <w:outlineLvl w:val="2"/>
    </w:pPr>
    <w:rPr>
      <w:b/>
      <w:bCs/>
      <w:sz w:val="27"/>
      <w:szCs w:val="27"/>
      <w:lang w:val="ru-RU"/>
    </w:rPr>
  </w:style>
  <w:style w:type="character" w:styleId="Style12">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b w:val="false"/>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1">
    <w:name w:val="Основной шрифт абзаца1"/>
    <w:qFormat/>
    <w:rPr/>
  </w:style>
  <w:style w:type="character" w:styleId="-">
    <w:name w:val="Hyperlink"/>
    <w:rPr>
      <w:color w:val="0000FF"/>
      <w:u w:val="single"/>
    </w:rPr>
  </w:style>
  <w:style w:type="character" w:styleId="Style13">
    <w:name w:val="Текст выноски Знак"/>
    <w:qFormat/>
    <w:rPr>
      <w:rFonts w:ascii="Segoe UI" w:hAnsi="Segoe UI" w:cs="Segoe UI"/>
      <w:sz w:val="18"/>
      <w:szCs w:val="18"/>
    </w:rPr>
  </w:style>
  <w:style w:type="character" w:styleId="Style14">
    <w:name w:val="Основной текст Знак"/>
    <w:qFormat/>
    <w:rPr>
      <w:sz w:val="28"/>
      <w:shd w:fill="FFFFFF" w:val="clear"/>
    </w:rPr>
  </w:style>
  <w:style w:type="character" w:styleId="31">
    <w:name w:val="Заголовок 3 Знак"/>
    <w:qFormat/>
    <w:rPr>
      <w:b/>
      <w:bCs/>
      <w:sz w:val="27"/>
      <w:szCs w:val="27"/>
    </w:rPr>
  </w:style>
  <w:style w:type="character" w:styleId="FontStyle14">
    <w:name w:val="Font Style14"/>
    <w:qFormat/>
    <w:rPr>
      <w:rFonts w:ascii="Times New Roman" w:hAnsi="Times New Roman" w:cs="Times New Roman"/>
      <w:b/>
      <w:bCs/>
      <w:sz w:val="26"/>
      <w:szCs w:val="26"/>
    </w:rPr>
  </w:style>
  <w:style w:type="character" w:styleId="Extended-textfull">
    <w:name w:val="extended-text__full"/>
    <w:basedOn w:val="11"/>
    <w:qFormat/>
    <w:rPr/>
  </w:style>
  <w:style w:type="character" w:styleId="12">
    <w:name w:val="Заголовок 1 Знак"/>
    <w:qFormat/>
    <w:rPr>
      <w:rFonts w:ascii="Cambria" w:hAnsi="Cambria" w:eastAsia="Times New Roman" w:cs="Times New Roman"/>
      <w:b/>
      <w:bCs/>
      <w:kern w:val="2"/>
      <w:sz w:val="32"/>
      <w:szCs w:val="32"/>
    </w:rPr>
  </w:style>
  <w:style w:type="character" w:styleId="Extended-textshort">
    <w:name w:val="extended-text__short"/>
    <w:basedOn w:val="11"/>
    <w:qFormat/>
    <w:rPr/>
  </w:style>
  <w:style w:type="character" w:styleId="Style15">
    <w:name w:val="Основной текст с отступом Знак"/>
    <w:qFormat/>
    <w:rPr>
      <w:sz w:val="24"/>
      <w:szCs w:val="24"/>
    </w:rPr>
  </w:style>
  <w:style w:type="character" w:styleId="Style16">
    <w:name w:val="Emphasis"/>
    <w:qFormat/>
    <w:rPr>
      <w:i/>
      <w:iCs/>
    </w:rPr>
  </w:style>
  <w:style w:type="character" w:styleId="ConsNormal">
    <w:name w:val="ConsNormal Знак"/>
    <w:qFormat/>
    <w:rPr>
      <w:rFonts w:ascii="Arial" w:hAnsi="Arial" w:cs="Arial"/>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hd w:fill="FFFFFF" w:val="clear"/>
      <w:autoSpaceDE w:val="false"/>
      <w:spacing w:lineRule="exact" w:line="278"/>
      <w:ind w:left="0" w:right="96" w:hanging="0"/>
    </w:pPr>
    <w:rPr>
      <w:szCs w:val="20"/>
      <w:lang w:val="ru-RU"/>
    </w:rPr>
  </w:style>
  <w:style w:type="paragraph" w:styleId="Style19">
    <w:name w:val="List"/>
    <w:basedOn w:val="Style18"/>
    <w:pPr>
      <w:shd w:fill="FFFFFF" w:val="clear"/>
    </w:pPr>
    <w:rPr>
      <w:rFonts w:cs="Lohit Devanagari;Calibri"/>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13">
    <w:name w:val="Заголовок1"/>
    <w:basedOn w:val="Normal"/>
    <w:next w:val="Style18"/>
    <w:qFormat/>
    <w:pPr>
      <w:keepNext w:val="true"/>
      <w:spacing w:before="240" w:after="120"/>
    </w:pPr>
    <w:rPr>
      <w:rFonts w:ascii="Liberation Sans" w:hAnsi="Liberation Sans" w:eastAsia="Noto Sans CJK SC" w:cs="Lohit Devanagari;Calibri"/>
      <w:sz w:val="28"/>
      <w:szCs w:val="28"/>
    </w:rPr>
  </w:style>
  <w:style w:type="paragraph" w:styleId="Style22">
    <w:name w:val="Название объекта"/>
    <w:basedOn w:val="Normal"/>
    <w:qFormat/>
    <w:pPr>
      <w:suppressLineNumbers/>
      <w:spacing w:before="120" w:after="120"/>
    </w:pPr>
    <w:rPr>
      <w:rFonts w:cs="Lohit Devanagari;Calibri"/>
      <w:i/>
      <w:iCs/>
      <w:sz w:val="24"/>
      <w:szCs w:val="24"/>
    </w:rPr>
  </w:style>
  <w:style w:type="paragraph" w:styleId="14">
    <w:name w:val="Указатель1"/>
    <w:basedOn w:val="Normal"/>
    <w:qFormat/>
    <w:pPr>
      <w:suppressLineNumbers/>
    </w:pPr>
    <w:rPr>
      <w:rFonts w:cs="Lohit Devanagari;Calibri"/>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3">
    <w:name w:val="Текст выноски"/>
    <w:basedOn w:val="Normal"/>
    <w:qFormat/>
    <w:pPr/>
    <w:rPr>
      <w:rFonts w:ascii="Segoe UI" w:hAnsi="Segoe UI" w:cs="Segoe UI"/>
      <w:sz w:val="18"/>
      <w:szCs w:val="18"/>
      <w:lang w:val="ru-RU"/>
    </w:rPr>
  </w:style>
  <w:style w:type="paragraph" w:styleId="ConsPlusNormal">
    <w:name w:val="ConsPlusNormal"/>
    <w:qFormat/>
    <w:pPr>
      <w:widowControl/>
      <w:suppressAutoHyphens w:val="true"/>
      <w:autoSpaceDE w:val="false"/>
      <w:bidi w:val="0"/>
      <w:ind w:firstLine="720"/>
    </w:pPr>
    <w:rPr>
      <w:rFonts w:ascii="Arial" w:hAnsi="Arial" w:eastAsia="Times New Roman" w:cs="Arial"/>
      <w:color w:val="auto"/>
      <w:sz w:val="20"/>
      <w:szCs w:val="20"/>
      <w:lang w:val="ru-RU" w:eastAsia="zh-CN" w:bidi="ar-SA"/>
    </w:rPr>
  </w:style>
  <w:style w:type="paragraph" w:styleId="ConsPlusCell">
    <w:name w:val="ConsPlusCell"/>
    <w:qFormat/>
    <w:pPr>
      <w:widowControl w:val="false"/>
      <w:suppressAutoHyphens w:val="true"/>
      <w:autoSpaceDE w:val="false"/>
      <w:bidi w:val="0"/>
    </w:pPr>
    <w:rPr>
      <w:rFonts w:ascii="Arial" w:hAnsi="Arial" w:eastAsia="Times New Roman" w:cs="Arial"/>
      <w:color w:val="auto"/>
      <w:sz w:val="20"/>
      <w:szCs w:val="20"/>
      <w:lang w:val="ru-RU" w:eastAsia="zh-CN" w:bidi="ar-SA"/>
    </w:rPr>
  </w:style>
  <w:style w:type="paragraph" w:styleId="Style24">
    <w:name w:val="Знак"/>
    <w:basedOn w:val="Normal"/>
    <w:qFormat/>
    <w:pPr>
      <w:spacing w:before="280" w:after="280"/>
    </w:pPr>
    <w:rPr>
      <w:rFonts w:ascii="Tahoma" w:hAnsi="Tahoma" w:cs="Tahoma"/>
      <w:sz w:val="20"/>
      <w:szCs w:val="20"/>
      <w:lang w:val="en-US"/>
    </w:rPr>
  </w:style>
  <w:style w:type="paragraph" w:styleId="Style25">
    <w:name w:val="Абзац списка"/>
    <w:basedOn w:val="Normal"/>
    <w:qFormat/>
    <w:pPr>
      <w:spacing w:before="0" w:after="0"/>
      <w:ind w:left="720" w:right="0" w:hanging="0"/>
      <w:contextualSpacing/>
    </w:pPr>
    <w:rPr>
      <w:szCs w:val="20"/>
    </w:rPr>
  </w:style>
  <w:style w:type="paragraph" w:styleId="Style26">
    <w:name w:val="Обычный (веб)"/>
    <w:basedOn w:val="Normal"/>
    <w:qFormat/>
    <w:pPr>
      <w:spacing w:before="280" w:after="280"/>
    </w:pPr>
    <w:rPr>
      <w:sz w:val="24"/>
    </w:rPr>
  </w:style>
  <w:style w:type="paragraph" w:styleId="Style27">
    <w:name w:val="Body Text Indent"/>
    <w:basedOn w:val="Normal"/>
    <w:pPr>
      <w:spacing w:before="0" w:after="120"/>
      <w:ind w:left="283" w:right="0" w:hanging="0"/>
    </w:pPr>
    <w:rPr>
      <w:sz w:val="24"/>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paragraph" w:styleId="Style30">
    <w:name w:val="Содержимое врезки"/>
    <w:basedOn w:val="Normal"/>
    <w:qFormat/>
    <w:pPr/>
    <w:rPr/>
  </w:style>
  <w:style w:type="paragraph" w:styleId="ConsNormal1">
    <w:name w:val="ConsNormal"/>
    <w:qFormat/>
    <w:pPr>
      <w:widowControl/>
      <w:autoSpaceDE w:val="false"/>
      <w:bidi w:val="0"/>
      <w:ind w:firstLine="720"/>
    </w:pPr>
    <w:rPr>
      <w:rFonts w:ascii="Arial" w:hAnsi="Arial" w:eastAsia="Times New Roman" w:cs="Arial"/>
      <w:color w:val="auto"/>
      <w:sz w:val="20"/>
      <w:szCs w:val="20"/>
      <w:lang w:val="ru-RU" w:bidi="ar-SA" w:eastAsia="zh-C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LibreOffice/7.5.5.2$Windows_X86_64 LibreOffice_project/ca8fe7424262805f223b9a2334bc7181abbcbf5e</Application>
  <AppVersion>15.0000</AppVersion>
  <Pages>14</Pages>
  <Words>2598</Words>
  <Characters>19337</Characters>
  <CharactersWithSpaces>21983</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2022-04-14T13:44:00Z</dcterms:created>
  <dc:creator>Admin</dc:creator>
  <dc:description/>
  <cp:keywords/>
  <dc:language>ru-RU</dc:language>
  <cp:lastModifiedBy/>
  <cp:lastPrinted>2022-04-14T13:41:00Z</cp:lastPrinted>
  <dcterms:modified xsi:type="dcterms:W3CDTF">2024-01-16T09:43:13Z</dcterms:modified>
  <cp:revision>5</cp:revision>
  <dc:subject/>
  <dc:title>АДМИНИСТРАЦИЯ ГОРОДА ШАРЫПОВО</dc:title>
</cp:coreProperties>
</file>