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9464" w:type="dxa"/>
        <w:jc w:val="left"/>
        <w:tblInd w:w="0" w:type="dxa"/>
        <w:tblLayout w:type="fixed"/>
        <w:tblCellMar>
          <w:top w:w="0" w:type="dxa"/>
          <w:left w:w="108" w:type="dxa"/>
          <w:bottom w:w="0" w:type="dxa"/>
          <w:right w:w="108" w:type="dxa"/>
        </w:tblCellMar>
      </w:tblPr>
      <w:tblGrid>
        <w:gridCol w:w="3369"/>
        <w:gridCol w:w="6095"/>
      </w:tblGrid>
      <w:tr>
        <w:trPr/>
        <w:tc>
          <w:tcPr>
            <w:tcW w:w="3369" w:type="dxa"/>
            <w:tcBorders/>
          </w:tcPr>
          <w:p>
            <w:pPr>
              <w:pStyle w:val="Normal"/>
              <w:snapToGrid w:val="false"/>
              <w:jc w:val="right"/>
              <w:rPr>
                <w:bCs/>
                <w:color w:val="000000"/>
                <w:szCs w:val="28"/>
              </w:rPr>
            </w:pPr>
            <w:r>
              <w:rPr>
                <w:bCs/>
                <w:color w:val="000000"/>
                <w:szCs w:val="28"/>
              </w:rPr>
            </w:r>
          </w:p>
        </w:tc>
        <w:tc>
          <w:tcPr>
            <w:tcW w:w="6095" w:type="dxa"/>
            <w:tcBorders/>
          </w:tcPr>
          <w:p>
            <w:pPr>
              <w:pStyle w:val="Normal"/>
              <w:rPr>
                <w:bCs/>
                <w:color w:val="000000"/>
                <w:szCs w:val="28"/>
              </w:rPr>
            </w:pPr>
            <w:r>
              <w:rPr>
                <w:bCs/>
                <w:color w:val="000000"/>
                <w:szCs w:val="28"/>
              </w:rPr>
              <w:t>актуальная редакция от 24.07.2018 № 189</w:t>
            </w:r>
          </w:p>
        </w:tc>
      </w:tr>
      <w:tr>
        <w:trPr/>
        <w:tc>
          <w:tcPr>
            <w:tcW w:w="3369" w:type="dxa"/>
            <w:tcBorders/>
          </w:tcPr>
          <w:p>
            <w:pPr>
              <w:pStyle w:val="Normal"/>
              <w:snapToGrid w:val="false"/>
              <w:jc w:val="right"/>
              <w:rPr>
                <w:bCs/>
                <w:color w:val="000000"/>
                <w:szCs w:val="28"/>
              </w:rPr>
            </w:pPr>
            <w:r>
              <w:rPr>
                <w:bCs/>
                <w:color w:val="000000"/>
                <w:szCs w:val="28"/>
              </w:rPr>
            </w:r>
          </w:p>
        </w:tc>
        <w:tc>
          <w:tcPr>
            <w:tcW w:w="6095" w:type="dxa"/>
            <w:tcBorders/>
          </w:tcPr>
          <w:p>
            <w:pPr>
              <w:pStyle w:val="Normal"/>
              <w:rPr>
                <w:bCs/>
                <w:color w:val="000000"/>
                <w:szCs w:val="28"/>
              </w:rPr>
            </w:pPr>
            <w:r>
              <w:rPr>
                <w:bCs/>
                <w:color w:val="000000"/>
                <w:szCs w:val="28"/>
              </w:rPr>
              <w:t>актуальная редакция от 19.11.2018 № 301</w:t>
            </w:r>
          </w:p>
        </w:tc>
      </w:tr>
      <w:tr>
        <w:trPr/>
        <w:tc>
          <w:tcPr>
            <w:tcW w:w="3369" w:type="dxa"/>
            <w:tcBorders/>
          </w:tcPr>
          <w:p>
            <w:pPr>
              <w:pStyle w:val="Normal"/>
              <w:snapToGrid w:val="false"/>
              <w:jc w:val="right"/>
              <w:rPr>
                <w:bCs/>
                <w:color w:val="000000"/>
                <w:szCs w:val="28"/>
              </w:rPr>
            </w:pPr>
            <w:r>
              <w:rPr>
                <w:bCs/>
                <w:color w:val="000000"/>
                <w:szCs w:val="28"/>
              </w:rPr>
            </w:r>
          </w:p>
        </w:tc>
        <w:tc>
          <w:tcPr>
            <w:tcW w:w="6095" w:type="dxa"/>
            <w:tcBorders/>
          </w:tcPr>
          <w:p>
            <w:pPr>
              <w:pStyle w:val="Normal"/>
              <w:rPr>
                <w:bCs/>
                <w:color w:val="000000"/>
                <w:szCs w:val="28"/>
              </w:rPr>
            </w:pPr>
            <w:r>
              <w:rPr>
                <w:bCs/>
                <w:color w:val="000000"/>
                <w:szCs w:val="28"/>
              </w:rPr>
              <w:t>актуальная редакция от 25.02.2019 № 44</w:t>
            </w:r>
          </w:p>
        </w:tc>
      </w:tr>
      <w:tr>
        <w:trPr/>
        <w:tc>
          <w:tcPr>
            <w:tcW w:w="3369" w:type="dxa"/>
            <w:tcBorders/>
          </w:tcPr>
          <w:p>
            <w:pPr>
              <w:pStyle w:val="Normal"/>
              <w:snapToGrid w:val="false"/>
              <w:jc w:val="right"/>
              <w:rPr>
                <w:bCs/>
                <w:color w:val="000000"/>
                <w:szCs w:val="28"/>
              </w:rPr>
            </w:pPr>
            <w:r>
              <w:rPr>
                <w:bCs/>
                <w:color w:val="000000"/>
                <w:szCs w:val="28"/>
              </w:rPr>
            </w:r>
          </w:p>
        </w:tc>
        <w:tc>
          <w:tcPr>
            <w:tcW w:w="6095" w:type="dxa"/>
            <w:tcBorders/>
          </w:tcPr>
          <w:p>
            <w:pPr>
              <w:pStyle w:val="Normal"/>
              <w:rPr>
                <w:bCs/>
                <w:color w:val="000000"/>
                <w:szCs w:val="28"/>
              </w:rPr>
            </w:pPr>
            <w:r>
              <w:rPr>
                <w:bCs/>
                <w:color w:val="000000"/>
                <w:szCs w:val="28"/>
              </w:rPr>
              <w:t>актуальная редакция от  12.09.2019 № 180</w:t>
            </w:r>
          </w:p>
          <w:p>
            <w:pPr>
              <w:pStyle w:val="Normal"/>
              <w:rPr>
                <w:bCs/>
                <w:color w:val="000000"/>
                <w:szCs w:val="28"/>
              </w:rPr>
            </w:pPr>
            <w:r>
              <w:rPr>
                <w:bCs/>
                <w:color w:val="000000"/>
                <w:szCs w:val="28"/>
              </w:rPr>
              <w:t>актуальная редакция от  04.05.2021 № 95</w:t>
            </w:r>
          </w:p>
          <w:p>
            <w:pPr>
              <w:pStyle w:val="Normal"/>
              <w:rPr>
                <w:bCs/>
                <w:color w:val="000000"/>
                <w:szCs w:val="28"/>
              </w:rPr>
            </w:pPr>
            <w:r>
              <w:rPr>
                <w:bCs/>
                <w:color w:val="000000"/>
                <w:szCs w:val="28"/>
              </w:rPr>
              <w:t>актуальная редакция от  06.09.2021 № 172</w:t>
            </w:r>
          </w:p>
          <w:p>
            <w:pPr>
              <w:pStyle w:val="Normal"/>
              <w:rPr>
                <w:bCs/>
                <w:color w:val="000000"/>
                <w:szCs w:val="28"/>
              </w:rPr>
            </w:pPr>
            <w:r>
              <w:rPr>
                <w:bCs/>
                <w:color w:val="000000"/>
                <w:szCs w:val="28"/>
              </w:rPr>
              <w:t>актуальная редакция от  19.05.2022 № 156</w:t>
            </w:r>
          </w:p>
          <w:p>
            <w:pPr>
              <w:pStyle w:val="Normal"/>
              <w:rPr>
                <w:bCs/>
                <w:color w:val="000000"/>
                <w:szCs w:val="28"/>
              </w:rPr>
            </w:pPr>
            <w:r>
              <w:rPr>
                <w:bCs/>
                <w:color w:val="000000"/>
                <w:szCs w:val="28"/>
              </w:rPr>
              <w:t>актуальная редакция от  06.09.2023 № 220</w:t>
            </w:r>
          </w:p>
        </w:tc>
      </w:tr>
    </w:tbl>
    <w:p>
      <w:pPr>
        <w:pStyle w:val="Normal"/>
        <w:rPr>
          <w:bCs/>
          <w:color w:val="000000"/>
          <w:szCs w:val="28"/>
        </w:rPr>
      </w:pPr>
      <w:r>
        <w:rPr>
          <w:bCs/>
          <w:color w:val="000000"/>
          <w:szCs w:val="28"/>
        </w:rPr>
        <w:tab/>
        <w:t xml:space="preserve">                                  </w:t>
      </w:r>
    </w:p>
    <w:p>
      <w:pPr>
        <w:pStyle w:val="Normal"/>
        <w:rPr>
          <w:bCs/>
          <w:color w:val="000000"/>
          <w:szCs w:val="28"/>
        </w:rPr>
      </w:pPr>
      <w:r>
        <w:rPr>
          <w:bCs/>
          <w:color w:val="000000"/>
          <w:szCs w:val="28"/>
        </w:rPr>
        <w:t xml:space="preserve">                                           </w:t>
      </w:r>
      <w:r>
        <w:rPr>
          <w:bCs/>
          <w:color w:val="000000"/>
          <w:szCs w:val="28"/>
        </w:rPr>
        <w:t>Администрация города Шарыпово</w:t>
      </w:r>
    </w:p>
    <w:p>
      <w:pPr>
        <w:pStyle w:val="Normal"/>
        <w:jc w:val="center"/>
        <w:rPr>
          <w:bCs/>
          <w:color w:val="000000"/>
          <w:szCs w:val="28"/>
        </w:rPr>
      </w:pPr>
      <w:r>
        <w:rPr>
          <w:bCs/>
          <w:color w:val="000000"/>
          <w:szCs w:val="28"/>
        </w:rPr>
        <w:t xml:space="preserve">город Шарыпово Красноярского края </w:t>
      </w:r>
    </w:p>
    <w:p>
      <w:pPr>
        <w:pStyle w:val="Normal"/>
        <w:jc w:val="center"/>
        <w:rPr>
          <w:bCs/>
          <w:color w:val="000000"/>
          <w:szCs w:val="28"/>
        </w:rPr>
      </w:pPr>
      <w:r>
        <w:rPr>
          <w:bCs/>
          <w:color w:val="000000"/>
          <w:szCs w:val="28"/>
        </w:rPr>
      </w:r>
    </w:p>
    <w:p>
      <w:pPr>
        <w:pStyle w:val="Normal"/>
        <w:jc w:val="center"/>
        <w:rPr/>
      </w:pPr>
      <w:r>
        <w:rPr/>
        <w:t xml:space="preserve">ПОСТАНОВЛЕНИЕ </w:t>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bCs/>
                <w:color w:val="000000"/>
                <w:szCs w:val="28"/>
              </w:rPr>
            </w:pPr>
            <w:r>
              <w:rPr>
                <w:bCs/>
                <w:color w:val="000000"/>
                <w:szCs w:val="28"/>
              </w:rPr>
              <w:t>07.06.2017</w:t>
            </w:r>
          </w:p>
        </w:tc>
        <w:tc>
          <w:tcPr>
            <w:tcW w:w="3190" w:type="dxa"/>
            <w:tcBorders/>
          </w:tcPr>
          <w:p>
            <w:pPr>
              <w:pStyle w:val="Normal"/>
              <w:snapToGrid w:val="false"/>
              <w:jc w:val="center"/>
              <w:rPr>
                <w:bCs/>
                <w:color w:val="000000"/>
                <w:szCs w:val="28"/>
              </w:rPr>
            </w:pPr>
            <w:r>
              <w:rPr>
                <w:bCs/>
                <w:color w:val="000000"/>
                <w:szCs w:val="28"/>
              </w:rPr>
            </w:r>
          </w:p>
        </w:tc>
        <w:tc>
          <w:tcPr>
            <w:tcW w:w="3190" w:type="dxa"/>
            <w:tcBorders/>
          </w:tcPr>
          <w:p>
            <w:pPr>
              <w:pStyle w:val="Normal"/>
              <w:jc w:val="right"/>
              <w:rPr>
                <w:bCs/>
                <w:color w:val="000000"/>
                <w:szCs w:val="28"/>
              </w:rPr>
            </w:pPr>
            <w:r>
              <w:rPr>
                <w:bCs/>
                <w:color w:val="000000"/>
                <w:szCs w:val="28"/>
                <w:lang w:val="en-US"/>
              </w:rPr>
              <w:t xml:space="preserve">    </w:t>
            </w:r>
            <w:r>
              <w:rPr>
                <w:bCs/>
                <w:color w:val="000000"/>
                <w:szCs w:val="28"/>
              </w:rPr>
              <w:t xml:space="preserve">№  </w:t>
            </w:r>
            <w:r>
              <w:rPr>
                <w:bCs/>
                <w:color w:val="000000"/>
                <w:szCs w:val="28"/>
              </w:rPr>
              <w:t>100</w:t>
            </w:r>
          </w:p>
        </w:tc>
      </w:tr>
    </w:tbl>
    <w:p>
      <w:pPr>
        <w:pStyle w:val="Normal"/>
        <w:rPr>
          <w:bCs/>
          <w:color w:val="000000"/>
          <w:szCs w:val="28"/>
          <w:lang w:val="ru-RU" w:eastAsia="ru-RU"/>
        </w:rPr>
      </w:pPr>
      <w:r>
        <w:rPr>
          <w:bCs/>
          <w:color w:val="000000"/>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-2400300</wp:posOffset>
                </wp:positionH>
                <wp:positionV relativeFrom="paragraph">
                  <wp:posOffset>158750</wp:posOffset>
                </wp:positionV>
                <wp:extent cx="1036320" cy="114935"/>
                <wp:effectExtent l="0" t="0" r="0" b="0"/>
                <wp:wrapNone/>
                <wp:docPr id="1" name="Врезка1"/>
                <a:graphic xmlns:a="http://schemas.openxmlformats.org/drawingml/2006/main">
                  <a:graphicData uri="http://schemas.microsoft.com/office/word/2010/wordprocessingShape">
                    <wps:wsp>
                      <wps:cNvSpPr txBox="1"/>
                      <wps:spPr>
                        <a:xfrm>
                          <a:off x="0" y="0"/>
                          <a:ext cx="1036320" cy="114935"/>
                        </a:xfrm>
                        <a:prstGeom prst="rect"/>
                        <a:solidFill>
                          <a:srgbClr val="FFFFFF"/>
                        </a:solidFill>
                      </wps:spPr>
                      <wps:txbx>
                        <w:txbxContent>
                          <w:p>
                            <w:pPr>
                              <w:pStyle w:val="Normal"/>
                              <w:rPr>
                                <w:szCs w:val="20"/>
                              </w:rPr>
                            </w:pPr>
                            <w:r>
                              <w:rPr>
                                <w:szCs w:val="20"/>
                              </w:rPr>
                            </w:r>
                          </w:p>
                        </w:txbxContent>
                      </wps:txbx>
                      <wps:bodyPr anchor="t" lIns="95885" tIns="50165" rIns="95885" bIns="50165">
                        <a:noAutofit/>
                      </wps:bodyPr>
                    </wps:wsp>
                  </a:graphicData>
                </a:graphic>
              </wp:anchor>
            </w:drawing>
          </mc:Choice>
          <mc:Fallback>
            <w:pict>
              <v:rect fillcolor="#FFFFFF" style="position:absolute;rotation:-0;width:81.6pt;height:9.05pt;mso-wrap-distance-left:9.05pt;mso-wrap-distance-right:9.05pt;mso-wrap-distance-top:0pt;mso-wrap-distance-bottom:0pt;margin-top:12.5pt;mso-position-vertical-relative:text;margin-left:-189pt;mso-position-horizontal-relative:text">
                <v:textbox inset="0.104861111111111in,0.0548611111111111in,0.104861111111111in,0.0548611111111111in">
                  <w:txbxContent>
                    <w:p>
                      <w:pPr>
                        <w:pStyle w:val="Normal"/>
                        <w:rPr>
                          <w:szCs w:val="20"/>
                        </w:rPr>
                      </w:pPr>
                      <w:r>
                        <w:rPr>
                          <w:szCs w:val="20"/>
                        </w:rPr>
                      </w:r>
                    </w:p>
                  </w:txbxContent>
                </v:textbox>
                <w10:wrap type="none"/>
              </v:rect>
            </w:pict>
          </mc:Fallback>
        </mc:AlternateConten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p>
    <w:p>
      <w:pPr>
        <w:pStyle w:val="Normal"/>
        <w:ind w:firstLine="539"/>
        <w:jc w:val="both"/>
        <w:rPr>
          <w:rFonts w:ascii="Times New Roman" w:hAnsi="Times New Roman" w:cs="Times New Roman"/>
          <w:bCs/>
          <w:color w:val="000000"/>
          <w:sz w:val="28"/>
          <w:szCs w:val="28"/>
        </w:rPr>
      </w:pPr>
      <w:r>
        <w:rPr>
          <w:rFonts w:cs="Times New Roman"/>
          <w:bCs/>
          <w:color w:val="000000"/>
          <w:sz w:val="28"/>
          <w:szCs w:val="28"/>
        </w:rPr>
      </w:r>
    </w:p>
    <w:p>
      <w:pPr>
        <w:pStyle w:val="Normal"/>
        <w:ind w:firstLine="539"/>
        <w:jc w:val="both"/>
        <w:rPr>
          <w:szCs w:val="28"/>
        </w:rPr>
      </w:pPr>
      <w:r>
        <w:rPr>
          <w:bCs/>
          <w:color w:val="000000"/>
          <w:szCs w:val="28"/>
        </w:rPr>
        <w:tab/>
      </w:r>
      <w:r>
        <w:rPr>
          <w:szCs w:val="28"/>
          <w:highlight w:val="yellow"/>
        </w:rPr>
        <w:t>С целью упорядочения процесса размещения временных сооружений на территории муни</w:t>
      </w:r>
      <w:r>
        <w:rPr>
          <w:color w:val="000000"/>
          <w:szCs w:val="28"/>
          <w:highlight w:val="yellow"/>
        </w:rPr>
        <w:t xml:space="preserve">ципального образования города Шарыпово Красноярского края, в соответствии со ст. 209 Гражданского кодекса Российской Федерации, ст. 16 Федерального закона от 06.10.2003 № 131-ФЗ «Об общих </w:t>
      </w:r>
      <w:r>
        <w:rPr>
          <w:szCs w:val="28"/>
          <w:highlight w:val="yellow"/>
        </w:rPr>
        <w:t>принципах организации местного самоуправления в Российской Федерации», Постановлением Правительства Российской Федерации от 12.03.2022 № 353 «Об особенностях разрешительной деятельности в Российской Федерации в 2022 году», руководствуясь статьёй 34 Устава города Шарыпово Красноярского края</w:t>
      </w:r>
    </w:p>
    <w:p>
      <w:pPr>
        <w:pStyle w:val="Normal"/>
        <w:ind w:firstLine="539"/>
        <w:jc w:val="both"/>
        <w:rPr>
          <w:bCs/>
          <w:color w:val="000000"/>
          <w:szCs w:val="28"/>
        </w:rPr>
      </w:pPr>
      <w:r>
        <w:rPr>
          <w:bCs/>
          <w:color w:val="000000"/>
          <w:szCs w:val="28"/>
        </w:rPr>
        <w:t xml:space="preserve"> </w:t>
      </w:r>
      <w:r>
        <w:rPr>
          <w:bCs/>
          <w:color w:val="000000"/>
          <w:szCs w:val="28"/>
        </w:rPr>
        <w:t>ПОСТАНОВЛЯЮ:</w:t>
      </w:r>
    </w:p>
    <w:p>
      <w:pPr>
        <w:pStyle w:val="ConsPlusNormal1"/>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xml:space="preserve">1. Утвердить </w:t>
      </w:r>
      <w:hyperlink w:anchor="Par67">
        <w:r>
          <w:rPr>
            <w:rStyle w:val="-"/>
            <w:rFonts w:cs="Times New Roman" w:ascii="Times New Roman" w:hAnsi="Times New Roman"/>
            <w:bCs/>
            <w:color w:val="000000"/>
            <w:sz w:val="28"/>
            <w:szCs w:val="28"/>
            <w:u w:val="none"/>
          </w:rPr>
          <w:t>Положение</w:t>
        </w:r>
      </w:hyperlink>
      <w:r>
        <w:rPr>
          <w:rFonts w:cs="Times New Roman" w:ascii="Times New Roman" w:hAnsi="Times New Roman"/>
          <w:bCs/>
          <w:color w:val="000000"/>
          <w:sz w:val="28"/>
          <w:szCs w:val="28"/>
        </w:rPr>
        <w:t xml:space="preserve"> о порядке размещения временных сооружений на территории муниципального образования города Шарыпово Красноярского края (далее – Положение) согласно приложению.</w:t>
      </w:r>
    </w:p>
    <w:p>
      <w:pPr>
        <w:pStyle w:val="ConsPlusNormal1"/>
        <w:ind w:firstLine="567"/>
        <w:jc w:val="both"/>
        <w:rPr>
          <w:rFonts w:ascii="Times New Roman" w:hAnsi="Times New Roman" w:cs="Times New Roman"/>
          <w:bCs/>
          <w:color w:val="000000"/>
          <w:sz w:val="28"/>
          <w:szCs w:val="28"/>
        </w:rPr>
      </w:pPr>
      <w:bookmarkStart w:id="0" w:name="Par24"/>
      <w:bookmarkEnd w:id="0"/>
      <w:r>
        <w:rPr>
          <w:rFonts w:cs="Times New Roman" w:ascii="Times New Roman" w:hAnsi="Times New Roman"/>
          <w:bCs/>
          <w:color w:val="000000"/>
          <w:sz w:val="28"/>
          <w:szCs w:val="28"/>
        </w:rPr>
        <w:t xml:space="preserve">2. Настоящее Положение действует в части, не противоречащей Федеральному </w:t>
      </w:r>
      <w:hyperlink r:id="rId2">
        <w:r>
          <w:rPr>
            <w:rStyle w:val="-"/>
            <w:rFonts w:cs="Times New Roman" w:ascii="Times New Roman" w:hAnsi="Times New Roman"/>
            <w:bCs/>
            <w:color w:val="000000"/>
            <w:sz w:val="28"/>
            <w:szCs w:val="28"/>
            <w:u w:val="none"/>
          </w:rPr>
          <w:t>закону</w:t>
        </w:r>
      </w:hyperlink>
      <w:r>
        <w:rPr>
          <w:rFonts w:cs="Times New Roman" w:ascii="Times New Roman" w:hAnsi="Times New Roman"/>
          <w:bCs/>
          <w:color w:val="000000"/>
          <w:sz w:val="28"/>
          <w:szCs w:val="28"/>
        </w:rPr>
        <w:t xml:space="preserve"> от 28.12.2009 № 381-ФЗ «Об основах государственного регулирования торговой деятельности в Российской Федерации».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 Владельцы временных сооружений, установленных (размещенных) до вступления в силу настоящего Постановления, вправе в течение тридцати календарных дней с момента опубликования настоящего Постановления обратиться с заявлением о продлении срока    размещения таких временных сооружений в порядке, предусмотренном настоящим Положением. Рассмотрение обращений, указанных в абзаце первом настоящего пункта, осуществляется Администрацией города Шарыпово в порядке, установленном настоящим постановлением.</w:t>
      </w:r>
    </w:p>
    <w:p>
      <w:pPr>
        <w:pStyle w:val="Normal"/>
        <w:ind w:firstLine="709"/>
        <w:jc w:val="both"/>
        <w:rPr>
          <w:bCs/>
          <w:color w:val="000000"/>
          <w:szCs w:val="28"/>
        </w:rPr>
      </w:pPr>
      <w:r>
        <w:rPr>
          <w:bCs/>
          <w:color w:val="000000"/>
          <w:szCs w:val="28"/>
        </w:rPr>
        <w:t>4. Признать утратившим силу постановление Администрации города Шарыпово от 13.09.2013 № 202 «Об утверждении Положения о порядке размещения временных сооружений на территории муниципального образования город Шарыпово».</w:t>
      </w:r>
    </w:p>
    <w:p>
      <w:pPr>
        <w:pStyle w:val="Normal"/>
        <w:ind w:firstLine="567"/>
        <w:jc w:val="both"/>
        <w:rPr>
          <w:bCs/>
          <w:color w:val="000000"/>
          <w:szCs w:val="28"/>
        </w:rPr>
      </w:pPr>
      <w:r>
        <w:rPr>
          <w:bCs/>
          <w:color w:val="000000"/>
          <w:szCs w:val="28"/>
        </w:rPr>
        <w:t>5. Контроль за исполнением настоящего оставляю за собой.</w:t>
      </w:r>
    </w:p>
    <w:p>
      <w:pPr>
        <w:pStyle w:val="Normal"/>
        <w:autoSpaceDE w:val="false"/>
        <w:ind w:firstLine="567"/>
        <w:jc w:val="both"/>
        <w:rPr>
          <w:bCs/>
          <w:color w:val="000000"/>
          <w:szCs w:val="28"/>
        </w:rPr>
      </w:pPr>
      <w:r>
        <w:rPr>
          <w:bCs/>
          <w:color w:val="000000"/>
          <w:szCs w:val="28"/>
        </w:rPr>
        <w:t>6.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Администрации города Шарыпово в сети Интернет</w:t>
      </w:r>
    </w:p>
    <w:p>
      <w:pPr>
        <w:pStyle w:val="Normal"/>
        <w:jc w:val="both"/>
        <w:rPr>
          <w:bCs/>
          <w:color w:val="000000"/>
          <w:szCs w:val="28"/>
        </w:rPr>
      </w:pPr>
      <w:r>
        <w:rPr>
          <w:bCs/>
          <w:color w:val="000000"/>
          <w:szCs w:val="28"/>
        </w:rPr>
      </w:r>
    </w:p>
    <w:p>
      <w:pPr>
        <w:pStyle w:val="Normal"/>
        <w:ind w:hanging="360"/>
        <w:rPr>
          <w:bCs/>
          <w:color w:val="000000"/>
          <w:szCs w:val="28"/>
        </w:rPr>
      </w:pPr>
      <w:r>
        <w:rPr>
          <w:bCs/>
          <w:color w:val="000000"/>
          <w:szCs w:val="28"/>
        </w:rPr>
        <w:t>Глава города Шарыпово                                                       Н.А. Петровская</w:t>
      </w:r>
    </w:p>
    <w:p>
      <w:pPr>
        <w:pStyle w:val="Normal"/>
        <w:ind w:hanging="360"/>
        <w:rPr/>
      </w:pPr>
      <w:r>
        <w:rPr/>
        <w:t xml:space="preserve"> </w:t>
      </w:r>
    </w:p>
    <w:tbl>
      <w:tblPr>
        <w:tblW w:w="9464" w:type="dxa"/>
        <w:jc w:val="left"/>
        <w:tblInd w:w="0" w:type="dxa"/>
        <w:tblLayout w:type="fixed"/>
        <w:tblCellMar>
          <w:top w:w="0" w:type="dxa"/>
          <w:left w:w="108" w:type="dxa"/>
          <w:bottom w:w="0" w:type="dxa"/>
          <w:right w:w="108" w:type="dxa"/>
        </w:tblCellMar>
      </w:tblPr>
      <w:tblGrid>
        <w:gridCol w:w="3369"/>
        <w:gridCol w:w="6095"/>
      </w:tblGrid>
      <w:tr>
        <w:trPr/>
        <w:tc>
          <w:tcPr>
            <w:tcW w:w="3369" w:type="dxa"/>
            <w:tcBorders/>
          </w:tcPr>
          <w:p>
            <w:pPr>
              <w:pStyle w:val="Normal"/>
              <w:snapToGrid w:val="false"/>
              <w:jc w:val="right"/>
              <w:rPr>
                <w:bCs/>
                <w:color w:val="000000"/>
                <w:szCs w:val="28"/>
              </w:rPr>
            </w:pPr>
            <w:r>
              <w:rPr>
                <w:bCs/>
                <w:color w:val="000000"/>
                <w:szCs w:val="28"/>
              </w:rPr>
            </w:r>
          </w:p>
        </w:tc>
        <w:tc>
          <w:tcPr>
            <w:tcW w:w="6095" w:type="dxa"/>
            <w:tcBorders/>
          </w:tcPr>
          <w:p>
            <w:pPr>
              <w:pStyle w:val="Normal"/>
              <w:rPr>
                <w:bCs/>
                <w:color w:val="000000"/>
                <w:szCs w:val="28"/>
              </w:rPr>
            </w:pPr>
            <w:r>
              <w:rPr>
                <w:bCs/>
                <w:color w:val="000000"/>
                <w:szCs w:val="28"/>
              </w:rPr>
              <w:t xml:space="preserve">Приложение к Постановлению </w:t>
            </w:r>
          </w:p>
          <w:p>
            <w:pPr>
              <w:pStyle w:val="Normal"/>
              <w:rPr>
                <w:bCs/>
                <w:color w:val="000000"/>
                <w:szCs w:val="28"/>
              </w:rPr>
            </w:pPr>
            <w:r>
              <w:rPr>
                <w:bCs/>
                <w:color w:val="000000"/>
                <w:szCs w:val="28"/>
              </w:rPr>
              <w:t>Администрации города Шарыпово</w:t>
            </w:r>
          </w:p>
          <w:p>
            <w:pPr>
              <w:pStyle w:val="Normal"/>
              <w:rPr>
                <w:bCs/>
                <w:color w:val="000000"/>
                <w:szCs w:val="28"/>
              </w:rPr>
            </w:pPr>
            <w:r>
              <w:rPr>
                <w:bCs/>
                <w:color w:val="000000"/>
                <w:szCs w:val="28"/>
              </w:rPr>
              <w:t>от «07» июня 2017г. № 100</w:t>
            </w:r>
          </w:p>
          <w:p>
            <w:pPr>
              <w:pStyle w:val="Normal"/>
              <w:rPr>
                <w:bCs/>
                <w:color w:val="000000"/>
                <w:szCs w:val="28"/>
              </w:rPr>
            </w:pPr>
            <w:r>
              <w:rPr>
                <w:bCs/>
                <w:color w:val="000000"/>
                <w:szCs w:val="28"/>
              </w:rPr>
            </w:r>
          </w:p>
        </w:tc>
      </w:tr>
    </w:tbl>
    <w:p>
      <w:pPr>
        <w:pStyle w:val="ConsPlusNormal1"/>
        <w:jc w:val="center"/>
        <w:rPr>
          <w:rFonts w:ascii="Times New Roman" w:hAnsi="Times New Roman" w:cs="Times New Roman"/>
          <w:bCs/>
          <w:color w:val="000000"/>
          <w:sz w:val="28"/>
          <w:szCs w:val="28"/>
        </w:rPr>
      </w:pPr>
      <w:bookmarkStart w:id="1" w:name="Par67"/>
      <w:bookmarkEnd w:id="1"/>
      <w:r>
        <w:rPr>
          <w:rFonts w:cs="Times New Roman" w:ascii="Times New Roman" w:hAnsi="Times New Roman"/>
          <w:bCs/>
          <w:color w:val="000000"/>
          <w:sz w:val="28"/>
          <w:szCs w:val="28"/>
        </w:rPr>
        <w:t>ПОЛОЖЕНИЕ</w:t>
      </w:r>
    </w:p>
    <w:p>
      <w:pPr>
        <w:pStyle w:val="ConsPlusNormal1"/>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о порядке размещения временных сооружений на территории муниципального образования город Шарыпово Красноярского края </w:t>
      </w:r>
    </w:p>
    <w:p>
      <w:pPr>
        <w:pStyle w:val="ConsPlusNormal1"/>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r>
      <w:bookmarkStart w:id="2" w:name="Par84"/>
      <w:bookmarkStart w:id="3" w:name="Par84"/>
      <w:bookmarkEnd w:id="3"/>
    </w:p>
    <w:p>
      <w:pPr>
        <w:pStyle w:val="ConsPlusNormal1"/>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t>I. Общие положения</w:t>
      </w:r>
    </w:p>
    <w:p>
      <w:pPr>
        <w:pStyle w:val="ConsPlusNormal1"/>
        <w:ind w:firstLine="54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 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города Шарыпово Красноярского края (далее – муниципальное образование).</w:t>
      </w:r>
    </w:p>
    <w:p>
      <w:pPr>
        <w:pStyle w:val="ConsPlusNormal1"/>
        <w:ind w:firstLine="709"/>
        <w:jc w:val="both"/>
        <w:rPr>
          <w:rFonts w:ascii="Times New Roman" w:hAnsi="Times New Roman" w:cs="Times New Roman"/>
          <w:bCs/>
          <w:color w:val="000000"/>
          <w:sz w:val="28"/>
          <w:szCs w:val="28"/>
        </w:rPr>
      </w:pPr>
      <w:bookmarkStart w:id="4" w:name="Par88"/>
      <w:bookmarkEnd w:id="4"/>
      <w:r>
        <w:rPr>
          <w:rFonts w:cs="Times New Roman" w:ascii="Times New Roman" w:hAnsi="Times New Roman"/>
          <w:bCs/>
          <w:color w:val="000000"/>
          <w:sz w:val="28"/>
          <w:szCs w:val="28"/>
        </w:rPr>
        <w:t>2.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 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w:t>
      </w:r>
      <w:hyperlink w:anchor="Par103">
        <w:r>
          <w:rPr>
            <w:rStyle w:val="-"/>
            <w:rFonts w:cs="Times New Roman" w:ascii="Times New Roman" w:hAnsi="Times New Roman"/>
            <w:bCs/>
            <w:color w:val="000000"/>
            <w:sz w:val="28"/>
            <w:szCs w:val="28"/>
            <w:u w:val="none"/>
          </w:rPr>
          <w:t>пунктом 4</w:t>
        </w:r>
      </w:hyperlink>
      <w:r>
        <w:rPr>
          <w:rFonts w:cs="Times New Roman" w:ascii="Times New Roman" w:hAnsi="Times New Roman"/>
          <w:bCs/>
          <w:color w:val="000000"/>
          <w:sz w:val="28"/>
          <w:szCs w:val="28"/>
        </w:rPr>
        <w:t xml:space="preserve"> пункта 4 настоящего Положения.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Размещение временных сооружений на территории муниципального образования, за исключением нестационарных торговых объектов, осуществляется в соответствии с утвержденной схемой размещения временных сооружений на территории муниципального образования.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Размещение нестационарных торговых объектов осуществляется       в соответствии со схемой размещения нестационарных торговых объектов на территории муниципального образования.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Размещение временных сооружений на территории муниципального образования осуществляется по результатам торгов, за исключением временных сооружений, размещение которых осуществляется в ином порядке, установленном настоящим Положением.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Размещение временных сооружений на земельных участках, предоставленных на праве пользования, праве аренды, ином вещном праве, осуществляется без проведения аукционов.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4. К временным сооружениям относятся:</w:t>
      </w:r>
    </w:p>
    <w:p>
      <w:pPr>
        <w:pStyle w:val="ConsPlusNormal1"/>
        <w:ind w:firstLine="709"/>
        <w:jc w:val="both"/>
        <w:rPr>
          <w:rFonts w:ascii="Times New Roman" w:hAnsi="Times New Roman" w:cs="Times New Roman"/>
          <w:bCs/>
          <w:color w:val="000000"/>
          <w:sz w:val="28"/>
          <w:szCs w:val="28"/>
        </w:rPr>
      </w:pPr>
      <w:bookmarkStart w:id="5" w:name="Par98"/>
      <w:bookmarkEnd w:id="5"/>
      <w:r>
        <w:rPr>
          <w:rFonts w:cs="Times New Roman" w:ascii="Times New Roman" w:hAnsi="Times New Roman"/>
          <w:bCs/>
          <w:color w:val="000000"/>
          <w:sz w:val="28"/>
          <w:szCs w:val="28"/>
        </w:rPr>
        <w:t>1) автодром – временное сооружение, предназначенное для обучения вождению транспортных средств;</w:t>
      </w:r>
    </w:p>
    <w:p>
      <w:pPr>
        <w:pStyle w:val="ConsPlusNormal1"/>
        <w:ind w:firstLine="709"/>
        <w:jc w:val="both"/>
        <w:rPr>
          <w:rFonts w:ascii="Times New Roman" w:hAnsi="Times New Roman" w:cs="Times New Roman"/>
          <w:bCs/>
          <w:color w:val="000000"/>
          <w:sz w:val="28"/>
          <w:szCs w:val="28"/>
        </w:rPr>
      </w:pPr>
      <w:bookmarkStart w:id="6" w:name="Par100"/>
      <w:bookmarkEnd w:id="6"/>
      <w:r>
        <w:rPr>
          <w:rFonts w:cs="Times New Roman" w:ascii="Times New Roman" w:hAnsi="Times New Roman"/>
          <w:bCs/>
          <w:color w:val="000000"/>
          <w:sz w:val="28"/>
          <w:szCs w:val="28"/>
        </w:rPr>
        <w:t>2) автоматический киоск самообслуживания (далее – АКС):</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автоматизированное устройство для приема наличных денег и проведения банковских операций;</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автоматизированное устройство, предназначенное для продажи газированной воды и иных продовольственных товаров населению;</w:t>
      </w:r>
    </w:p>
    <w:p>
      <w:pPr>
        <w:pStyle w:val="ConsPlusNormal1"/>
        <w:ind w:firstLine="709"/>
        <w:jc w:val="both"/>
        <w:rPr>
          <w:rFonts w:ascii="Times New Roman" w:hAnsi="Times New Roman" w:cs="Times New Roman"/>
          <w:bCs/>
          <w:color w:val="000000"/>
          <w:sz w:val="28"/>
          <w:szCs w:val="28"/>
        </w:rPr>
      </w:pPr>
      <w:bookmarkStart w:id="7" w:name="Par103"/>
      <w:bookmarkEnd w:id="7"/>
      <w:r>
        <w:rPr>
          <w:rFonts w:cs="Times New Roman" w:ascii="Times New Roman" w:hAnsi="Times New Roman"/>
          <w:bCs/>
          <w:color w:val="000000"/>
          <w:sz w:val="28"/>
          <w:szCs w:val="28"/>
        </w:rPr>
        <w:t>3)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pPr>
        <w:pStyle w:val="ConsPlusNormal1"/>
        <w:ind w:firstLine="709"/>
        <w:jc w:val="both"/>
        <w:rPr>
          <w:rFonts w:ascii="Times New Roman" w:hAnsi="Times New Roman" w:cs="Times New Roman"/>
          <w:bCs/>
          <w:color w:val="000000"/>
          <w:sz w:val="28"/>
          <w:szCs w:val="28"/>
        </w:rPr>
      </w:pPr>
      <w:bookmarkStart w:id="8" w:name="Par104"/>
      <w:bookmarkEnd w:id="8"/>
      <w:r>
        <w:rPr>
          <w:rFonts w:cs="Times New Roman" w:ascii="Times New Roman" w:hAnsi="Times New Roman"/>
          <w:bCs/>
          <w:color w:val="000000"/>
          <w:sz w:val="28"/>
          <w:szCs w:val="28"/>
        </w:rPr>
        <w:t>4) аттракцион – специально оборудованная площадка, размещаемая в местах отдыха населения, имеющая в своем составе карусели, качели, горки и т.п.;</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5) вольер – временное сооружение, предназначенное для содержания животных;</w:t>
      </w:r>
    </w:p>
    <w:p>
      <w:pPr>
        <w:pStyle w:val="ConsPlusNormal1"/>
        <w:ind w:firstLine="709"/>
        <w:jc w:val="both"/>
        <w:rPr>
          <w:rFonts w:ascii="Times New Roman" w:hAnsi="Times New Roman" w:cs="Times New Roman"/>
          <w:bCs/>
          <w:color w:val="000000"/>
          <w:sz w:val="28"/>
          <w:szCs w:val="28"/>
        </w:rPr>
      </w:pPr>
      <w:bookmarkStart w:id="9" w:name="Par107"/>
      <w:bookmarkEnd w:id="9"/>
      <w:r>
        <w:rPr>
          <w:rFonts w:cs="Times New Roman" w:ascii="Times New Roman" w:hAnsi="Times New Roman"/>
          <w:bCs/>
          <w:color w:val="000000"/>
          <w:sz w:val="28"/>
          <w:szCs w:val="28"/>
        </w:rPr>
        <w:t>6) дизель-генераторная электроподстанция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pPr>
        <w:pStyle w:val="ConsPlusNormal1"/>
        <w:ind w:firstLine="709"/>
        <w:jc w:val="both"/>
        <w:rPr>
          <w:rFonts w:ascii="Times New Roman" w:hAnsi="Times New Roman" w:cs="Times New Roman"/>
          <w:bCs/>
          <w:color w:val="000000"/>
          <w:sz w:val="28"/>
          <w:szCs w:val="28"/>
        </w:rPr>
      </w:pPr>
      <w:bookmarkStart w:id="10" w:name="Par111"/>
      <w:bookmarkStart w:id="11" w:name="Par108"/>
      <w:bookmarkEnd w:id="10"/>
      <w:bookmarkEnd w:id="11"/>
      <w:r>
        <w:rPr>
          <w:rFonts w:cs="Times New Roman" w:ascii="Times New Roman" w:hAnsi="Times New Roman"/>
          <w:bCs/>
          <w:color w:val="000000"/>
          <w:sz w:val="28"/>
          <w:szCs w:val="28"/>
        </w:rPr>
        <w:t>7) киоск – временное сооружение закрытого типа без зала обслуживания и подсобного помещения;</w:t>
      </w:r>
    </w:p>
    <w:p>
      <w:pPr>
        <w:pStyle w:val="ConsPlusNormal1"/>
        <w:ind w:firstLine="709"/>
        <w:jc w:val="both"/>
        <w:rPr>
          <w:rFonts w:ascii="Times New Roman" w:hAnsi="Times New Roman" w:cs="Times New Roman"/>
          <w:bCs/>
          <w:color w:val="000000"/>
          <w:sz w:val="28"/>
          <w:szCs w:val="28"/>
        </w:rPr>
      </w:pPr>
      <w:bookmarkStart w:id="12" w:name="Par112"/>
      <w:bookmarkEnd w:id="12"/>
      <w:r>
        <w:rPr>
          <w:rFonts w:cs="Times New Roman" w:ascii="Times New Roman" w:hAnsi="Times New Roman"/>
          <w:bCs/>
          <w:color w:val="000000"/>
          <w:sz w:val="28"/>
          <w:szCs w:val="28"/>
        </w:rPr>
        <w:t>8) комплекс временных объектов – комплекс временных сооружений, выполненный в едином архитектурно-пространственном исполнении;</w:t>
      </w:r>
    </w:p>
    <w:p>
      <w:pPr>
        <w:pStyle w:val="ConsPlusNormal1"/>
        <w:ind w:firstLine="709"/>
        <w:jc w:val="both"/>
        <w:rPr>
          <w:rFonts w:ascii="Times New Roman" w:hAnsi="Times New Roman" w:cs="Times New Roman"/>
          <w:bCs/>
          <w:color w:val="000000"/>
          <w:sz w:val="28"/>
          <w:szCs w:val="28"/>
        </w:rPr>
      </w:pPr>
      <w:bookmarkStart w:id="13" w:name="Par113"/>
      <w:bookmarkEnd w:id="13"/>
      <w:r>
        <w:rPr>
          <w:rFonts w:cs="Times New Roman" w:ascii="Times New Roman" w:hAnsi="Times New Roman"/>
          <w:bCs/>
          <w:color w:val="000000"/>
          <w:sz w:val="28"/>
          <w:szCs w:val="28"/>
        </w:rPr>
        <w:t>9) комплектная трансформаторная подстанция (КТП) – временное сооружение контейнерного типа, предназначенное для электроснабжения;</w:t>
      </w:r>
    </w:p>
    <w:p>
      <w:pPr>
        <w:pStyle w:val="ConsPlusNormal1"/>
        <w:ind w:firstLine="709"/>
        <w:jc w:val="both"/>
        <w:rPr>
          <w:rFonts w:ascii="Times New Roman" w:hAnsi="Times New Roman" w:cs="Times New Roman"/>
          <w:bCs/>
          <w:color w:val="000000"/>
          <w:sz w:val="28"/>
          <w:szCs w:val="28"/>
        </w:rPr>
      </w:pPr>
      <w:bookmarkStart w:id="14" w:name="Par114"/>
      <w:bookmarkEnd w:id="14"/>
      <w:r>
        <w:rPr>
          <w:rFonts w:cs="Times New Roman" w:ascii="Times New Roman" w:hAnsi="Times New Roman"/>
          <w:bCs/>
          <w:color w:val="000000"/>
          <w:sz w:val="28"/>
          <w:szCs w:val="28"/>
        </w:rPr>
        <w:t>10)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11) 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pPr>
        <w:pStyle w:val="ConsPlusNormal1"/>
        <w:ind w:firstLine="709"/>
        <w:jc w:val="both"/>
        <w:rPr>
          <w:rFonts w:ascii="Times New Roman" w:hAnsi="Times New Roman" w:cs="Times New Roman"/>
          <w:bCs/>
          <w:color w:val="000000"/>
          <w:sz w:val="28"/>
          <w:szCs w:val="28"/>
        </w:rPr>
      </w:pPr>
      <w:bookmarkStart w:id="15" w:name="Par116"/>
      <w:bookmarkEnd w:id="15"/>
      <w:r>
        <w:rPr>
          <w:rFonts w:cs="Times New Roman" w:ascii="Times New Roman" w:hAnsi="Times New Roman"/>
          <w:bCs/>
          <w:color w:val="000000"/>
          <w:sz w:val="28"/>
          <w:szCs w:val="28"/>
        </w:rPr>
        <w:t>12)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13) павильон – временное сооружение закрытого типа с залом для обслуживания и подсобным помещением;</w:t>
      </w:r>
    </w:p>
    <w:p>
      <w:pPr>
        <w:pStyle w:val="ConsPlusNormal1"/>
        <w:ind w:firstLine="709"/>
        <w:jc w:val="both"/>
        <w:rPr>
          <w:rFonts w:ascii="Times New Roman" w:hAnsi="Times New Roman" w:cs="Times New Roman"/>
          <w:bCs/>
          <w:color w:val="000000"/>
          <w:sz w:val="28"/>
          <w:szCs w:val="28"/>
        </w:rPr>
      </w:pPr>
      <w:bookmarkStart w:id="16" w:name="Par118"/>
      <w:bookmarkEnd w:id="16"/>
      <w:r>
        <w:rPr>
          <w:rFonts w:cs="Times New Roman" w:ascii="Times New Roman" w:hAnsi="Times New Roman"/>
          <w:bCs/>
          <w:color w:val="000000"/>
          <w:sz w:val="28"/>
          <w:szCs w:val="28"/>
        </w:rPr>
        <w:t>14)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pPr>
        <w:pStyle w:val="ConsPlusNormal1"/>
        <w:ind w:firstLine="709"/>
        <w:jc w:val="both"/>
        <w:rPr>
          <w:rFonts w:ascii="Times New Roman" w:hAnsi="Times New Roman" w:cs="Times New Roman"/>
          <w:bCs/>
          <w:color w:val="000000"/>
          <w:sz w:val="28"/>
          <w:szCs w:val="28"/>
        </w:rPr>
      </w:pPr>
      <w:bookmarkStart w:id="17" w:name="Par119"/>
      <w:bookmarkEnd w:id="17"/>
      <w:r>
        <w:rPr>
          <w:rFonts w:cs="Times New Roman" w:ascii="Times New Roman" w:hAnsi="Times New Roman"/>
          <w:bCs/>
          <w:color w:val="000000"/>
          <w:sz w:val="28"/>
          <w:szCs w:val="28"/>
        </w:rPr>
        <w:t>15)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16) причал – временное сооружение из облегченных конструкций, предназначенное для причаливания маломерных судов;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17) производственная база – открытое временное сооружение, выполненное в едином архитектурно-пространственном исполнении, предназначенное для производства;</w:t>
      </w:r>
    </w:p>
    <w:p>
      <w:pPr>
        <w:pStyle w:val="ConsPlusNormal1"/>
        <w:ind w:firstLine="709"/>
        <w:jc w:val="both"/>
        <w:rPr>
          <w:rFonts w:ascii="Times New Roman" w:hAnsi="Times New Roman" w:cs="Times New Roman"/>
          <w:bCs/>
          <w:color w:val="000000"/>
          <w:sz w:val="28"/>
          <w:szCs w:val="28"/>
        </w:rPr>
      </w:pPr>
      <w:bookmarkStart w:id="18" w:name="Par123"/>
      <w:bookmarkEnd w:id="18"/>
      <w:r>
        <w:rPr>
          <w:rFonts w:cs="Times New Roman" w:ascii="Times New Roman" w:hAnsi="Times New Roman"/>
          <w:bCs/>
          <w:color w:val="000000"/>
          <w:sz w:val="28"/>
          <w:szCs w:val="28"/>
        </w:rPr>
        <w:t>18)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полноцветный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pPr>
        <w:pStyle w:val="ConsPlusNormal1"/>
        <w:ind w:firstLine="709"/>
        <w:jc w:val="both"/>
        <w:rPr>
          <w:rFonts w:ascii="Times New Roman" w:hAnsi="Times New Roman" w:cs="Times New Roman"/>
          <w:bCs/>
          <w:color w:val="000000"/>
          <w:sz w:val="28"/>
          <w:szCs w:val="28"/>
        </w:rPr>
      </w:pPr>
      <w:bookmarkStart w:id="19" w:name="Par124"/>
      <w:bookmarkEnd w:id="19"/>
      <w:r>
        <w:rPr>
          <w:rFonts w:cs="Times New Roman" w:ascii="Times New Roman" w:hAnsi="Times New Roman"/>
          <w:bCs/>
          <w:color w:val="000000"/>
          <w:sz w:val="28"/>
          <w:szCs w:val="28"/>
        </w:rPr>
        <w:t>19)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автономных телефонных станций и шкафов;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телефонных концентраторов;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телематических узлов;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узлов передачи данных;</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узлов маршрутизации пакетов информации;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узлов передачи речевой информации по сетям передачи данных;</w:t>
      </w:r>
    </w:p>
    <w:p>
      <w:pPr>
        <w:pStyle w:val="ConsPlusNormal1"/>
        <w:ind w:firstLine="709"/>
        <w:jc w:val="both"/>
        <w:rPr>
          <w:rFonts w:ascii="Times New Roman" w:hAnsi="Times New Roman" w:cs="Times New Roman"/>
          <w:bCs/>
          <w:color w:val="000000"/>
          <w:sz w:val="28"/>
          <w:szCs w:val="28"/>
        </w:rPr>
      </w:pPr>
      <w:bookmarkStart w:id="20" w:name="Par133"/>
      <w:bookmarkEnd w:id="20"/>
      <w:r>
        <w:rPr>
          <w:rFonts w:cs="Times New Roman" w:ascii="Times New Roman" w:hAnsi="Times New Roman"/>
          <w:bCs/>
          <w:color w:val="000000"/>
          <w:sz w:val="28"/>
          <w:szCs w:val="28"/>
        </w:rPr>
        <w:t>20) 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pPr>
        <w:pStyle w:val="ConsPlusNormal1"/>
        <w:ind w:firstLine="709"/>
        <w:jc w:val="both"/>
        <w:rPr>
          <w:rFonts w:ascii="Times New Roman" w:hAnsi="Times New Roman" w:cs="Times New Roman"/>
          <w:bCs/>
          <w:color w:val="000000"/>
          <w:sz w:val="28"/>
          <w:szCs w:val="28"/>
        </w:rPr>
      </w:pPr>
      <w:bookmarkStart w:id="21" w:name="Par135"/>
      <w:bookmarkEnd w:id="21"/>
      <w:r>
        <w:rPr>
          <w:rFonts w:cs="Times New Roman" w:ascii="Times New Roman" w:hAnsi="Times New Roman"/>
          <w:bCs/>
          <w:color w:val="000000"/>
          <w:sz w:val="28"/>
          <w:szCs w:val="28"/>
        </w:rPr>
        <w:t>21) 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pPr>
        <w:pStyle w:val="ConsPlusNormal1"/>
        <w:ind w:firstLine="709"/>
        <w:jc w:val="both"/>
        <w:rPr>
          <w:rFonts w:ascii="Times New Roman" w:hAnsi="Times New Roman" w:cs="Times New Roman"/>
          <w:bCs/>
          <w:color w:val="000000"/>
          <w:sz w:val="28"/>
          <w:szCs w:val="28"/>
        </w:rPr>
      </w:pPr>
      <w:hyperlink r:id="rId3">
        <w:bookmarkStart w:id="22" w:name="Par137"/>
        <w:bookmarkEnd w:id="22"/>
        <w:r>
          <w:rPr>
            <w:rStyle w:val="-"/>
            <w:rFonts w:cs="Times New Roman" w:ascii="Times New Roman" w:hAnsi="Times New Roman"/>
            <w:bCs/>
            <w:color w:val="000000"/>
            <w:sz w:val="28"/>
            <w:szCs w:val="28"/>
            <w:u w:val="none"/>
          </w:rPr>
          <w:t>2</w:t>
        </w:r>
      </w:hyperlink>
      <w:r>
        <w:rPr>
          <w:rFonts w:cs="Times New Roman" w:ascii="Times New Roman" w:hAnsi="Times New Roman"/>
          <w:bCs/>
          <w:color w:val="000000"/>
          <w:sz w:val="28"/>
          <w:szCs w:val="28"/>
        </w:rPr>
        <w:t>2) спортивный павильон – временное сооружение закрытого типа с залами для физкультурно-оздоровительных занятий и подсобными помещениями;</w:t>
      </w:r>
    </w:p>
    <w:p>
      <w:pPr>
        <w:pStyle w:val="ConsPlusNormal1"/>
        <w:ind w:firstLine="709"/>
        <w:jc w:val="both"/>
        <w:rPr>
          <w:rFonts w:ascii="Times New Roman" w:hAnsi="Times New Roman" w:cs="Times New Roman"/>
          <w:bCs/>
          <w:color w:val="000000"/>
          <w:sz w:val="28"/>
          <w:szCs w:val="28"/>
        </w:rPr>
      </w:pPr>
      <w:bookmarkStart w:id="23" w:name="Par139"/>
      <w:bookmarkEnd w:id="23"/>
      <w:r>
        <w:rPr>
          <w:rFonts w:cs="Times New Roman" w:ascii="Times New Roman" w:hAnsi="Times New Roman"/>
          <w:bCs/>
          <w:color w:val="000000"/>
          <w:sz w:val="28"/>
          <w:szCs w:val="28"/>
        </w:rPr>
        <w:t>23) площадка для парковки (парковка) – специально отведенная площадка, обозначенная разметкой и не имеющая в своем составе каких 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pPr>
        <w:pStyle w:val="ConsPlusNormal1"/>
        <w:ind w:firstLine="709"/>
        <w:jc w:val="both"/>
        <w:rPr>
          <w:rFonts w:ascii="Times New Roman" w:hAnsi="Times New Roman" w:cs="Times New Roman"/>
          <w:bCs/>
          <w:color w:val="000000"/>
          <w:sz w:val="28"/>
          <w:szCs w:val="28"/>
        </w:rPr>
      </w:pPr>
      <w:bookmarkStart w:id="24" w:name="Par141"/>
      <w:bookmarkEnd w:id="24"/>
      <w:r>
        <w:rPr>
          <w:rFonts w:cs="Times New Roman" w:ascii="Times New Roman" w:hAnsi="Times New Roman"/>
          <w:bCs/>
          <w:color w:val="000000"/>
          <w:sz w:val="28"/>
          <w:szCs w:val="28"/>
        </w:rPr>
        <w:t>24) общественный туалет – временное сооружение без устройства фундамента, оборудованное санитарно-техническим прибором;</w:t>
      </w:r>
    </w:p>
    <w:p>
      <w:pPr>
        <w:pStyle w:val="ConsPlusNormal1"/>
        <w:ind w:firstLine="709"/>
        <w:jc w:val="both"/>
        <w:rPr>
          <w:rFonts w:ascii="Times New Roman" w:hAnsi="Times New Roman" w:cs="Times New Roman"/>
          <w:bCs/>
          <w:color w:val="000000"/>
          <w:sz w:val="28"/>
          <w:szCs w:val="28"/>
        </w:rPr>
      </w:pPr>
      <w:bookmarkStart w:id="25" w:name="Par143"/>
      <w:bookmarkEnd w:id="25"/>
      <w:r>
        <w:rPr>
          <w:rFonts w:cs="Times New Roman" w:ascii="Times New Roman" w:hAnsi="Times New Roman"/>
          <w:bCs/>
          <w:color w:val="000000"/>
          <w:sz w:val="28"/>
          <w:szCs w:val="28"/>
        </w:rPr>
        <w:t>25) пункт проката спортивного инвентаря – сборно-разборное сооружение, предназначенное для хранения и (или) проката спортивного инвентаря;</w:t>
      </w:r>
    </w:p>
    <w:p>
      <w:pPr>
        <w:pStyle w:val="ConsPlusNormal1"/>
        <w:ind w:firstLine="709"/>
        <w:jc w:val="both"/>
        <w:rPr>
          <w:rFonts w:ascii="Times New Roman" w:hAnsi="Times New Roman" w:cs="Times New Roman"/>
          <w:bCs/>
          <w:color w:val="000000"/>
          <w:sz w:val="28"/>
          <w:szCs w:val="28"/>
        </w:rPr>
      </w:pPr>
      <w:bookmarkStart w:id="26" w:name="Par145"/>
      <w:bookmarkEnd w:id="26"/>
      <w:r>
        <w:rPr>
          <w:rFonts w:cs="Times New Roman" w:ascii="Times New Roman" w:hAnsi="Times New Roman"/>
          <w:bCs/>
          <w:color w:val="000000"/>
          <w:sz w:val="28"/>
          <w:szCs w:val="28"/>
        </w:rPr>
        <w:t>26) передвижная бочка – передвижное сооружение, предназначенное для мелкорозничной торговли молоком или квасом;</w:t>
      </w:r>
    </w:p>
    <w:p>
      <w:pPr>
        <w:pStyle w:val="ConsPlusNormal1"/>
        <w:ind w:firstLine="709"/>
        <w:jc w:val="both"/>
        <w:rPr>
          <w:rFonts w:ascii="Times New Roman" w:hAnsi="Times New Roman" w:cs="Times New Roman"/>
          <w:bCs/>
          <w:color w:val="000000"/>
          <w:sz w:val="28"/>
          <w:szCs w:val="28"/>
        </w:rPr>
      </w:pPr>
      <w:bookmarkStart w:id="27" w:name="Par147"/>
      <w:bookmarkEnd w:id="27"/>
      <w:r>
        <w:rPr>
          <w:rFonts w:cs="Times New Roman" w:ascii="Times New Roman" w:hAnsi="Times New Roman"/>
          <w:bCs/>
          <w:color w:val="000000"/>
          <w:sz w:val="28"/>
          <w:szCs w:val="28"/>
        </w:rPr>
        <w:t>27)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pPr>
        <w:pStyle w:val="ConsPlusNormal1"/>
        <w:ind w:firstLine="709"/>
        <w:jc w:val="both"/>
        <w:rPr>
          <w:rFonts w:ascii="Times New Roman" w:hAnsi="Times New Roman" w:cs="Times New Roman"/>
          <w:bCs/>
          <w:color w:val="000000"/>
          <w:sz w:val="28"/>
          <w:szCs w:val="28"/>
        </w:rPr>
      </w:pPr>
      <w:bookmarkStart w:id="28" w:name="Par149"/>
      <w:bookmarkEnd w:id="28"/>
      <w:r>
        <w:rPr>
          <w:rFonts w:cs="Times New Roman" w:ascii="Times New Roman" w:hAnsi="Times New Roman"/>
          <w:bCs/>
          <w:color w:val="000000"/>
          <w:sz w:val="28"/>
          <w:szCs w:val="28"/>
        </w:rPr>
        <w:t>28) павильон-трансформер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pPr>
        <w:pStyle w:val="ConsPlusNormal1"/>
        <w:ind w:firstLine="709"/>
        <w:jc w:val="both"/>
        <w:rPr>
          <w:rFonts w:ascii="Times New Roman" w:hAnsi="Times New Roman" w:cs="Times New Roman"/>
          <w:bCs/>
          <w:color w:val="000000"/>
          <w:sz w:val="28"/>
          <w:szCs w:val="28"/>
        </w:rPr>
      </w:pPr>
      <w:bookmarkStart w:id="29" w:name="Par151"/>
      <w:bookmarkEnd w:id="29"/>
      <w:r>
        <w:rPr>
          <w:rFonts w:cs="Times New Roman" w:ascii="Times New Roman" w:hAnsi="Times New Roman"/>
          <w:bCs/>
          <w:color w:val="000000"/>
          <w:sz w:val="28"/>
          <w:szCs w:val="28"/>
        </w:rPr>
        <w:t>29) 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pPr>
        <w:pStyle w:val="ConsPlusNormal1"/>
        <w:ind w:firstLine="709"/>
        <w:jc w:val="both"/>
        <w:rPr>
          <w:rFonts w:ascii="Times New Roman" w:hAnsi="Times New Roman" w:cs="Times New Roman"/>
          <w:bCs/>
          <w:color w:val="000000"/>
          <w:sz w:val="28"/>
          <w:szCs w:val="28"/>
        </w:rPr>
      </w:pPr>
      <w:bookmarkStart w:id="30" w:name="Par153"/>
      <w:bookmarkEnd w:id="30"/>
      <w:r>
        <w:rPr>
          <w:rFonts w:cs="Times New Roman" w:ascii="Times New Roman" w:hAnsi="Times New Roman"/>
          <w:bCs/>
          <w:color w:val="000000"/>
          <w:sz w:val="28"/>
          <w:szCs w:val="28"/>
        </w:rPr>
        <w:t>30) лодочная станция (лодочная парковка) – 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31)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 не более 120 кв. 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32) площадка для дрессировки собак - временное сооружение, предназначенное для дрессировки собак, размещенное на удалении от застройки жилого и общественного назначения не менее чем на 50 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33) индивидуальный металлический гараж - временное сооружение закрытого типа, выполненное из сборных металлических конструкций, предназначенное для хранения личного автомобильного транспорта.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34) Грузовой подъемник - временное сооружение закрытого или открытого типа, устройство для подъема и транспортировки различных грузов, которое монтируется с внешней стороны здания;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highlight w:val="yellow"/>
        </w:rPr>
        <w:t>35) блочно-модульная котельная – передвижная котельная установка, предназначенная для отопления, вентиляции и горячего водоснабжения.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5.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6. Размещение временных сооружений не допускается на земельных участках в границах, относящихся к охранным зонам инженерных сетей, за исключением случаев, предусмотренных законодательством Российской Федерации.</w:t>
      </w:r>
    </w:p>
    <w:p>
      <w:pPr>
        <w:pStyle w:val="ConsPlusNormal1"/>
        <w:ind w:firstLine="709"/>
        <w:jc w:val="both"/>
        <w:rPr>
          <w:rFonts w:ascii="Times New Roman" w:hAnsi="Times New Roman" w:cs="Times New Roman"/>
          <w:bCs/>
          <w:color w:val="000000"/>
          <w:sz w:val="28"/>
          <w:szCs w:val="28"/>
        </w:rPr>
      </w:pPr>
      <w:bookmarkStart w:id="31" w:name="Par164"/>
      <w:bookmarkEnd w:id="31"/>
      <w:r>
        <w:rPr>
          <w:rFonts w:cs="Times New Roman" w:ascii="Times New Roman" w:hAnsi="Times New Roman"/>
          <w:bCs/>
          <w:color w:val="000000"/>
          <w:sz w:val="28"/>
          <w:szCs w:val="28"/>
        </w:rPr>
        <w:t>7.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Комитет по управлению муниципальным имуществом и земельными отношениями Администрации города Шарыпово (далее – Уполномоченный орган).</w:t>
      </w:r>
    </w:p>
    <w:p>
      <w:pPr>
        <w:pStyle w:val="ConsPlusNormal1"/>
        <w:ind w:firstLine="709"/>
        <w:jc w:val="both"/>
        <w:rPr>
          <w:rFonts w:ascii="Times New Roman" w:hAnsi="Times New Roman" w:cs="Times New Roman"/>
          <w:bCs/>
          <w:color w:val="000000"/>
          <w:sz w:val="28"/>
          <w:szCs w:val="28"/>
        </w:rPr>
      </w:pPr>
      <w:bookmarkStart w:id="32" w:name="Par174"/>
      <w:bookmarkEnd w:id="32"/>
      <w:r>
        <w:rPr>
          <w:rFonts w:cs="Times New Roman" w:ascii="Times New Roman" w:hAnsi="Times New Roman"/>
          <w:bCs/>
          <w:color w:val="000000"/>
          <w:sz w:val="28"/>
          <w:szCs w:val="28"/>
        </w:rPr>
        <w:t>8. Заявителем является – юридическое лицо, индивидуальный предприниматель, в том числе ф</w:t>
      </w:r>
      <w:r>
        <w:rPr>
          <w:rFonts w:cs="Times New Roman" w:ascii="Times New Roman" w:hAnsi="Times New Roman"/>
          <w:bCs/>
          <w:color w:val="000000"/>
          <w:sz w:val="28"/>
          <w:szCs w:val="28"/>
          <w:lang w:eastAsia="ru-RU"/>
        </w:rPr>
        <w:t xml:space="preserve">изическое лицо, не являющиеся индивидуальным предпринимателем и применяющий специальный налоговый </w:t>
      </w:r>
      <w:hyperlink r:id="rId4">
        <w:r>
          <w:rPr>
            <w:rStyle w:val="-"/>
            <w:rFonts w:cs="Times New Roman" w:ascii="Times New Roman" w:hAnsi="Times New Roman"/>
            <w:bCs/>
            <w:color w:val="000000"/>
            <w:sz w:val="28"/>
            <w:szCs w:val="28"/>
            <w:lang w:eastAsia="ru-RU"/>
          </w:rPr>
          <w:t>режим</w:t>
        </w:r>
      </w:hyperlink>
      <w:r>
        <w:rPr>
          <w:rFonts w:cs="Times New Roman" w:ascii="Times New Roman" w:hAnsi="Times New Roman"/>
          <w:bCs/>
          <w:color w:val="000000"/>
          <w:sz w:val="28"/>
          <w:szCs w:val="28"/>
          <w:lang w:eastAsia="ru-RU"/>
        </w:rPr>
        <w:t xml:space="preserve"> «Налог на профессиональный доход» и физическое лицо </w:t>
      </w:r>
      <w:r>
        <w:rPr>
          <w:rFonts w:cs="Times New Roman" w:ascii="Times New Roman" w:hAnsi="Times New Roman"/>
          <w:bCs/>
          <w:color w:val="000000"/>
          <w:sz w:val="28"/>
          <w:szCs w:val="28"/>
        </w:rPr>
        <w:t>заинтересованное в размещении нестационарного торгового объекта и (или) временных сооружений на территории муниципального образования, либо их уполномоченные представители имеющие право в соответствии с законодательством Российской Федерации выступать от их имени (далее – Заявитель).</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9. Основаниями для отказа в размещении временного сооружения являются случаи, когда: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2) испрашиваемое место размещения временных сооружений, указанных в </w:t>
      </w:r>
      <w:hyperlink r:id="rId5">
        <w:r>
          <w:rPr>
            <w:rStyle w:val="-"/>
            <w:rFonts w:cs="Times New Roman" w:ascii="Times New Roman" w:hAnsi="Times New Roman"/>
            <w:bCs/>
            <w:color w:val="000000"/>
            <w:sz w:val="28"/>
            <w:szCs w:val="28"/>
          </w:rPr>
          <w:t>подпунктах 27, 33</w:t>
        </w:r>
      </w:hyperlink>
      <w:hyperlink r:id="rId6">
        <w:r>
          <w:rPr>
            <w:rStyle w:val="-"/>
            <w:rFonts w:cs="Times New Roman" w:ascii="Times New Roman" w:hAnsi="Times New Roman"/>
            <w:bCs/>
            <w:color w:val="000000"/>
            <w:sz w:val="28"/>
            <w:szCs w:val="28"/>
          </w:rPr>
          <w:t xml:space="preserve"> пункта 4</w:t>
        </w:r>
      </w:hyperlink>
      <w:r>
        <w:rPr>
          <w:rFonts w:cs="Times New Roman" w:ascii="Times New Roman" w:hAnsi="Times New Roman"/>
          <w:bCs/>
          <w:color w:val="000000"/>
          <w:sz w:val="28"/>
          <w:szCs w:val="28"/>
        </w:rPr>
        <w:t xml:space="preserve">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w:t>
      </w:r>
      <w:hyperlink r:id="rId7">
        <w:r>
          <w:rPr>
            <w:rStyle w:val="-"/>
            <w:rFonts w:cs="Times New Roman" w:ascii="Times New Roman" w:hAnsi="Times New Roman"/>
            <w:bCs/>
            <w:color w:val="000000"/>
            <w:sz w:val="28"/>
            <w:szCs w:val="28"/>
          </w:rPr>
          <w:t>статьей 15</w:t>
        </w:r>
      </w:hyperlink>
      <w:r>
        <w:rPr>
          <w:rFonts w:cs="Times New Roman" w:ascii="Times New Roman" w:hAnsi="Times New Roman"/>
          <w:bCs/>
          <w:color w:val="000000"/>
          <w:sz w:val="28"/>
          <w:szCs w:val="28"/>
        </w:rPr>
        <w:t xml:space="preserve"> Федерального закона от 24.11.1995 N 181-ФЗ «О социальной защите инвалидов в Российской Федерации», расположено не вблизи места жительства заявителя (при пешеходной доступности более 800 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 временное сооружение не включено в схему размещения временных сооружений на территории муниципального образования;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4) нестационарный торговый объект не включен в схему размещения нестационарных торговых объектов на территории муниципального образования;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5) заявителем не представлены или предоставлены предусмотренные настоящим Положением документы не в полном объеме и (или) временный объект не соответствует пункту 4 настоящего Положения;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6)  размещение временного сооружения предполагается на газонах, в охранной зоне инженерных сетей, за исключением случаев, предусмотренных законодательством Российской Федерации;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8)  предполагаемое размещение временного сооружения противоречит требованиям законодательства, а также градостроительным нормам и правилам;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9)  предполагаемое размещение временного сооружения нарушает права и законные интересы физических, юридических лиц;</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10)  у заявителя существует </w:t>
      </w:r>
      <w:r>
        <w:rPr>
          <w:rStyle w:val="Extended-textfull"/>
          <w:rFonts w:cs="Times New Roman" w:ascii="Times New Roman" w:hAnsi="Times New Roman"/>
          <w:bCs/>
          <w:color w:val="000000"/>
          <w:sz w:val="28"/>
          <w:szCs w:val="28"/>
        </w:rPr>
        <w:t>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11) заявитель находятся в процессе реорганизации, ликвидации, банкротства;</w:t>
      </w:r>
    </w:p>
    <w:p>
      <w:pPr>
        <w:pStyle w:val="Normal"/>
        <w:ind w:firstLine="709"/>
        <w:jc w:val="both"/>
        <w:rPr>
          <w:bCs/>
          <w:color w:val="000000"/>
          <w:szCs w:val="28"/>
        </w:rPr>
      </w:pPr>
      <w:r>
        <w:rPr>
          <w:bCs/>
          <w:color w:val="000000"/>
          <w:szCs w:val="28"/>
        </w:rPr>
        <w:t>12) не включен в Единый государственный реестр юридических лиц или в Единый государственный реестр индивидуальных предпринимателей.</w:t>
      </w:r>
    </w:p>
    <w:p>
      <w:pPr>
        <w:pStyle w:val="Normal"/>
        <w:ind w:firstLine="709"/>
        <w:jc w:val="both"/>
        <w:rPr>
          <w:bCs/>
          <w:color w:val="000000"/>
          <w:szCs w:val="28"/>
        </w:rPr>
      </w:pPr>
      <w:r>
        <w:rPr>
          <w:bCs/>
          <w:color w:val="000000"/>
          <w:szCs w:val="28"/>
        </w:rPr>
        <w:t>13)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Normal"/>
        <w:ind w:firstLine="709"/>
        <w:jc w:val="both"/>
        <w:rPr>
          <w:bCs/>
          <w:color w:val="000000"/>
          <w:szCs w:val="28"/>
        </w:rPr>
      </w:pPr>
      <w:r>
        <w:rPr>
          <w:bCs/>
          <w:color w:val="000000"/>
          <w:szCs w:val="28"/>
        </w:rPr>
        <w:t>14) представление заявления и документов, которые не поддаются прочтению.</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10.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pPr>
        <w:pStyle w:val="Normal"/>
        <w:ind w:firstLine="709"/>
        <w:jc w:val="both"/>
        <w:rPr>
          <w:color w:val="000000"/>
          <w:szCs w:val="28"/>
        </w:rPr>
      </w:pPr>
      <w:r>
        <w:rPr>
          <w:color w:val="000000"/>
          <w:szCs w:val="28"/>
        </w:rPr>
        <w:t xml:space="preserve">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схемой размещения нестационарных торговых объектов на территории муниципального образования. </w:t>
      </w:r>
    </w:p>
    <w:p>
      <w:pPr>
        <w:pStyle w:val="Normal"/>
        <w:ind w:firstLine="709"/>
        <w:jc w:val="both"/>
        <w:rPr>
          <w:color w:val="000000"/>
          <w:szCs w:val="28"/>
        </w:rPr>
      </w:pPr>
      <w:r>
        <w:rPr>
          <w:color w:val="000000"/>
          <w:szCs w:val="28"/>
        </w:rPr>
        <w:t>При размещении временного сооружения на земельном участке, предоставленном заявителю на праве пользования, праве аренды, ином вещном праве в случае, если срок действия устанавливающего данное право документа меньше срока размещения временного сооружения, определенного схемой размещения нестационарных торговых объектов на территории муниципального образования либо схемой размещения временных сооружений на территории муниципального образования, договор на размещение временного сооружения заключается на срок действия документа, устанавливающего право заявителя на земельный участок.</w:t>
      </w:r>
    </w:p>
    <w:p>
      <w:pPr>
        <w:pStyle w:val="Normal"/>
        <w:ind w:firstLine="709"/>
        <w:jc w:val="both"/>
        <w:rPr>
          <w:color w:val="000000"/>
          <w:szCs w:val="28"/>
        </w:rPr>
      </w:pPr>
      <w:r>
        <w:rPr>
          <w:color w:val="000000"/>
          <w:szCs w:val="28"/>
        </w:rPr>
        <w:t>Договор на размещение временного сооружения, срок действия которого истекает в период с 14.03.2022 по 31.12.2026 года может быть продлен сроком до 7 лет без проведения торгов.</w:t>
      </w:r>
    </w:p>
    <w:p>
      <w:pPr>
        <w:pStyle w:val="Normal"/>
        <w:ind w:firstLine="709"/>
        <w:jc w:val="both"/>
        <w:rPr>
          <w:bCs/>
          <w:color w:val="000000"/>
          <w:szCs w:val="28"/>
        </w:rPr>
      </w:pPr>
      <w:r>
        <w:rPr>
          <w:bCs/>
          <w:color w:val="000000"/>
          <w:szCs w:val="28"/>
        </w:rPr>
        <w:t>12.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в Уполномоченный орган с заявлением о внесении изменений в договор на размещение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1"/>
        <w:jc w:val="center"/>
        <w:rPr>
          <w:rFonts w:ascii="Times New Roman" w:hAnsi="Times New Roman" w:cs="Times New Roman"/>
          <w:bCs/>
          <w:color w:val="000000"/>
          <w:sz w:val="28"/>
          <w:szCs w:val="28"/>
        </w:rPr>
      </w:pPr>
      <w:bookmarkStart w:id="33" w:name="Par190"/>
      <w:bookmarkEnd w:id="33"/>
      <w:r>
        <w:rPr>
          <w:rFonts w:cs="Times New Roman" w:ascii="Times New Roman" w:hAnsi="Times New Roman"/>
          <w:bCs/>
          <w:color w:val="000000"/>
          <w:sz w:val="28"/>
          <w:szCs w:val="28"/>
        </w:rPr>
        <w:t>II. Порядок размещения временных сооружений</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13. Для заключения договора, разрешающего размещение временного сооружения, заявитель обращается в Уполномоченный орган с соответствующим заявлением.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В заявлении указываются: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данные заявителя: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идентификационный номер налогоплательщика;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почтовый адрес, адрес электронной почты, номер телефона для связи с заявителем или представителем заявителя;</w:t>
      </w:r>
    </w:p>
    <w:p>
      <w:pPr>
        <w:pStyle w:val="Normal"/>
        <w:ind w:firstLine="709"/>
        <w:jc w:val="both"/>
        <w:rPr>
          <w:bCs/>
          <w:color w:val="000000"/>
          <w:szCs w:val="28"/>
        </w:rPr>
      </w:pPr>
      <w:r>
        <w:rPr>
          <w:bCs/>
          <w:color w:val="000000"/>
          <w:szCs w:val="28"/>
        </w:rPr>
        <w:t>- место размещения временного сооружения в соответствии с утвержденной схемой размещения временных сооружений на территории муниципального образования (для временных сооружений, за исключением нестационарных торговых объектов);</w:t>
      </w:r>
    </w:p>
    <w:p>
      <w:pPr>
        <w:pStyle w:val="Normal"/>
        <w:autoSpaceDE w:val="false"/>
        <w:ind w:firstLine="540"/>
        <w:jc w:val="both"/>
        <w:rPr>
          <w:bCs/>
          <w:color w:val="000000"/>
          <w:szCs w:val="28"/>
        </w:rPr>
      </w:pPr>
      <w:r>
        <w:rPr>
          <w:bCs/>
          <w:color w:val="000000"/>
          <w:szCs w:val="28"/>
        </w:rPr>
        <w:t>- место размещения нестационарного торгового объекта в соответствии с утвержденной схемой нестационарных торговых объектов на территории муниципального образования (для нестационарных торговых объектов);</w:t>
      </w:r>
    </w:p>
    <w:p>
      <w:pPr>
        <w:pStyle w:val="Dktexleft"/>
        <w:spacing w:before="0" w:after="0"/>
        <w:ind w:firstLine="709"/>
        <w:jc w:val="both"/>
        <w:rPr>
          <w:bCs/>
          <w:color w:val="000000"/>
          <w:sz w:val="28"/>
          <w:szCs w:val="28"/>
        </w:rPr>
      </w:pPr>
      <w:r>
        <w:rPr>
          <w:bCs/>
          <w:color w:val="000000"/>
          <w:sz w:val="28"/>
          <w:szCs w:val="28"/>
        </w:rPr>
        <w:t>- тип временного сооружения, согласно пункта 4 настоящего Положения;</w:t>
      </w:r>
    </w:p>
    <w:p>
      <w:pPr>
        <w:pStyle w:val="Dktexleft"/>
        <w:spacing w:before="0" w:after="0"/>
        <w:ind w:firstLine="709"/>
        <w:jc w:val="both"/>
        <w:rPr>
          <w:bCs/>
          <w:color w:val="000000"/>
          <w:sz w:val="28"/>
          <w:szCs w:val="28"/>
        </w:rPr>
      </w:pPr>
      <w:r>
        <w:rPr>
          <w:bCs/>
          <w:color w:val="000000"/>
          <w:sz w:val="28"/>
          <w:szCs w:val="28"/>
        </w:rPr>
        <w:t>- вид деятельности, для осуществления которого устанавливается временное сооружение (указывается наименование и код ОКВЭД из ЕГРЮЛ, ЕГРИП);</w:t>
      </w:r>
    </w:p>
    <w:p>
      <w:pPr>
        <w:pStyle w:val="Dktexleft"/>
        <w:spacing w:before="0" w:after="0"/>
        <w:ind w:firstLine="709"/>
        <w:jc w:val="both"/>
        <w:rPr>
          <w:bCs/>
          <w:color w:val="000000"/>
          <w:sz w:val="28"/>
          <w:szCs w:val="28"/>
        </w:rPr>
      </w:pPr>
      <w:r>
        <w:rPr>
          <w:bCs/>
          <w:color w:val="000000"/>
          <w:sz w:val="28"/>
          <w:szCs w:val="28"/>
        </w:rPr>
        <w:t>- вид реализуемых товаров и/или предоставляемых услуг либо функциональное назначение временного сооружения;</w:t>
      </w:r>
    </w:p>
    <w:p>
      <w:pPr>
        <w:pStyle w:val="Dktexleft"/>
        <w:spacing w:before="0" w:after="0"/>
        <w:ind w:firstLine="709"/>
        <w:jc w:val="both"/>
        <w:rPr>
          <w:bCs/>
          <w:color w:val="000000"/>
          <w:sz w:val="28"/>
          <w:szCs w:val="28"/>
        </w:rPr>
      </w:pPr>
      <w:r>
        <w:rPr>
          <w:bCs/>
          <w:color w:val="000000"/>
          <w:sz w:val="28"/>
          <w:szCs w:val="28"/>
        </w:rPr>
        <w:t>- общая площадь земельного участка и площадь временного сооружения.</w:t>
      </w:r>
    </w:p>
    <w:p>
      <w:pPr>
        <w:pStyle w:val="Dktexleft"/>
        <w:spacing w:before="0" w:after="0"/>
        <w:ind w:firstLine="709"/>
        <w:jc w:val="both"/>
        <w:rPr>
          <w:bCs/>
          <w:color w:val="000000"/>
          <w:sz w:val="28"/>
          <w:szCs w:val="28"/>
        </w:rPr>
      </w:pPr>
      <w:r>
        <w:rPr>
          <w:bCs/>
          <w:color w:val="000000"/>
          <w:sz w:val="28"/>
          <w:szCs w:val="28"/>
        </w:rPr>
        <w:t>К заявлению должны быть приложены следующие документы:</w:t>
      </w:r>
    </w:p>
    <w:p>
      <w:pPr>
        <w:pStyle w:val="Dktexleft"/>
        <w:spacing w:before="0" w:after="0"/>
        <w:ind w:firstLine="709"/>
        <w:jc w:val="both"/>
        <w:rPr>
          <w:bCs/>
          <w:color w:val="000000"/>
          <w:sz w:val="28"/>
          <w:szCs w:val="28"/>
        </w:rPr>
      </w:pPr>
      <w:r>
        <w:rPr>
          <w:bCs/>
          <w:color w:val="000000"/>
          <w:sz w:val="28"/>
          <w:szCs w:val="28"/>
        </w:rPr>
        <w:t xml:space="preserve">- эскизный проект временного сооружения для вновь установленных временных сооружений (в случае положительного решения о размещении временного сооружения, заявитель предоставляет эскизный проект на рассмотрение в  Градостроительный совет. После согласования эскизного проекта  принятого общим заседанием, и итогами голосования по вопросам повестки заседания Градостроительного совета, заявитель приступает размещению временного сооружения). </w:t>
      </w:r>
    </w:p>
    <w:p>
      <w:pPr>
        <w:pStyle w:val="Normal"/>
        <w:autoSpaceDE w:val="false"/>
        <w:ind w:firstLine="709"/>
        <w:jc w:val="both"/>
        <w:rPr>
          <w:bCs/>
          <w:color w:val="000000"/>
          <w:szCs w:val="28"/>
        </w:rPr>
      </w:pPr>
      <w:r>
        <w:rPr>
          <w:bCs/>
          <w:color w:val="000000"/>
          <w:szCs w:val="28"/>
        </w:rPr>
        <w:t>- 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(для существующих временных сооружений);</w:t>
      </w:r>
    </w:p>
    <w:p>
      <w:pPr>
        <w:pStyle w:val="Dktexleft"/>
        <w:spacing w:before="0" w:after="0"/>
        <w:ind w:firstLine="709"/>
        <w:jc w:val="both"/>
        <w:rPr>
          <w:bCs/>
          <w:color w:val="000000"/>
          <w:sz w:val="28"/>
          <w:szCs w:val="28"/>
        </w:rPr>
      </w:pPr>
      <w:r>
        <w:rPr>
          <w:bCs/>
          <w:color w:val="000000"/>
          <w:sz w:val="28"/>
          <w:szCs w:val="28"/>
        </w:rPr>
        <w:t>- копии действующих на момент подачи заявления договоров, в соответствии с которыми осуществляется размещение временного размещения, со всеми изменениями и дополнениями;</w:t>
      </w:r>
    </w:p>
    <w:p>
      <w:pPr>
        <w:pStyle w:val="Dktexleft"/>
        <w:spacing w:before="0" w:after="0"/>
        <w:ind w:firstLine="709"/>
        <w:jc w:val="both"/>
        <w:rPr>
          <w:bCs/>
          <w:color w:val="000000"/>
          <w:sz w:val="28"/>
          <w:szCs w:val="28"/>
        </w:rPr>
      </w:pPr>
      <w:r>
        <w:rPr>
          <w:bCs/>
          <w:color w:val="000000"/>
          <w:sz w:val="28"/>
          <w:szCs w:val="28"/>
        </w:rPr>
        <w:t>- копии документов, подтверждающих приобретение хозяйствующим субъектом временного сооружения (договор купли-продажи, договор на изготовление или иные документы, подтверждающие право собственности хозяйствующего субъекта на временное сооружение);</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 (за исключением физических лиц).</w:t>
      </w:r>
    </w:p>
    <w:p>
      <w:pPr>
        <w:pStyle w:val="Dktexleft"/>
        <w:spacing w:before="0" w:after="0"/>
        <w:ind w:firstLine="709"/>
        <w:jc w:val="both"/>
        <w:rPr>
          <w:bCs/>
          <w:color w:val="000000"/>
          <w:sz w:val="28"/>
          <w:szCs w:val="28"/>
        </w:rPr>
      </w:pPr>
      <w:r>
        <w:rPr>
          <w:bCs/>
          <w:color w:val="000000"/>
          <w:sz w:val="28"/>
          <w:szCs w:val="28"/>
        </w:rPr>
        <w:t>- при подаче заявления заявитель предъявляет документ, удостоверяющий личность.</w:t>
      </w:r>
    </w:p>
    <w:p>
      <w:pPr>
        <w:pStyle w:val="Dktexleft"/>
        <w:spacing w:before="0" w:after="0"/>
        <w:ind w:firstLine="709"/>
        <w:jc w:val="both"/>
        <w:rPr>
          <w:bCs/>
          <w:color w:val="000000"/>
          <w:sz w:val="28"/>
          <w:szCs w:val="28"/>
        </w:rPr>
      </w:pPr>
      <w:r>
        <w:rPr>
          <w:bCs/>
          <w:color w:val="000000"/>
          <w:sz w:val="28"/>
          <w:szCs w:val="28"/>
        </w:rPr>
        <w:t>- 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Юридические лица, заинтересованные в размещении временного сооружения, указанного в </w:t>
      </w:r>
      <w:hyperlink w:anchor="Par123">
        <w:r>
          <w:rPr>
            <w:rStyle w:val="-"/>
            <w:rFonts w:cs="Times New Roman" w:ascii="Times New Roman" w:hAnsi="Times New Roman"/>
            <w:bCs/>
            <w:color w:val="000000"/>
            <w:sz w:val="28"/>
            <w:szCs w:val="28"/>
            <w:u w:val="none"/>
          </w:rPr>
          <w:t>подпункте</w:t>
        </w:r>
      </w:hyperlink>
      <w:r>
        <w:rPr>
          <w:rFonts w:cs="Times New Roman" w:ascii="Times New Roman" w:hAnsi="Times New Roman"/>
          <w:bCs/>
          <w:color w:val="000000"/>
          <w:sz w:val="28"/>
          <w:szCs w:val="28"/>
        </w:rPr>
        <w:t xml:space="preserve"> 18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14. Уполномоченный орган рассматривает заявление и представленные документы.</w:t>
      </w:r>
    </w:p>
    <w:p>
      <w:pPr>
        <w:pStyle w:val="Normal"/>
        <w:ind w:firstLine="567"/>
        <w:jc w:val="both"/>
        <w:rPr>
          <w:bCs/>
          <w:color w:val="000000"/>
          <w:szCs w:val="28"/>
        </w:rPr>
      </w:pPr>
      <w:r>
        <w:rPr>
          <w:bCs/>
          <w:color w:val="000000"/>
          <w:szCs w:val="28"/>
        </w:rPr>
        <w:t xml:space="preserve">   </w:t>
      </w:r>
      <w:r>
        <w:rPr>
          <w:bCs/>
          <w:color w:val="000000"/>
          <w:szCs w:val="28"/>
        </w:rPr>
        <w:t>1) В случае дополнения схемы размещения местами размещения по инициативе Администрации города Шарыпово, предоставление права на размещение таких объектов на основании договора на размещение производится на торгах.</w:t>
      </w:r>
    </w:p>
    <w:p>
      <w:pPr>
        <w:pStyle w:val="Normal"/>
        <w:ind w:firstLine="709"/>
        <w:jc w:val="both"/>
        <w:rPr>
          <w:bCs/>
          <w:color w:val="000000"/>
          <w:szCs w:val="28"/>
        </w:rPr>
      </w:pPr>
      <w:r>
        <w:rPr>
          <w:bCs/>
          <w:color w:val="000000"/>
          <w:szCs w:val="28"/>
        </w:rPr>
        <w:t>2) В случае дополнения схемы размещения местами размещения по инициативе хозяйствующего субъекта, осуществляющего или намеревающегося осуществлять оказание услуг, предоставление права на размещение таких объектов на основании договора на размещение производится в следующем порядке:</w:t>
      </w:r>
    </w:p>
    <w:p>
      <w:pPr>
        <w:pStyle w:val="Normal"/>
        <w:ind w:firstLine="709"/>
        <w:jc w:val="both"/>
        <w:rPr>
          <w:bCs/>
          <w:color w:val="000000"/>
          <w:szCs w:val="28"/>
        </w:rPr>
      </w:pPr>
      <w:r>
        <w:rPr>
          <w:bCs/>
          <w:color w:val="000000"/>
          <w:szCs w:val="28"/>
        </w:rPr>
        <w:t xml:space="preserve">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pPr>
        <w:pStyle w:val="Normal"/>
        <w:ind w:firstLine="567"/>
        <w:jc w:val="both"/>
        <w:rPr>
          <w:bCs/>
          <w:color w:val="000000"/>
          <w:szCs w:val="28"/>
        </w:rPr>
      </w:pPr>
      <w:r>
        <w:rPr>
          <w:bCs/>
          <w:color w:val="000000"/>
          <w:szCs w:val="28"/>
        </w:rPr>
        <w:t>3) В случае дополнения схемы размещения местами размещения по инициативе хозяйствующего субъекта, осуществляющего или намеревающегося осуществлять розничную торговлю, предоставление права на размещение таких объектов на основании договора на размещение производится в следующем порядке.</w:t>
      </w:r>
    </w:p>
    <w:p>
      <w:pPr>
        <w:pStyle w:val="Normal"/>
        <w:ind w:firstLine="567"/>
        <w:jc w:val="both"/>
        <w:rPr>
          <w:bCs/>
          <w:color w:val="000000"/>
          <w:szCs w:val="28"/>
        </w:rPr>
      </w:pPr>
      <w:r>
        <w:rPr>
          <w:bCs/>
          <w:color w:val="000000"/>
          <w:szCs w:val="28"/>
        </w:rPr>
        <w:t xml:space="preserve">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Администрация города Шарыпово осуществляет публикацию в официальном печатном издании «Официальный вестник города Шарыпово» и на официальном сайте Администрации города Шарыпово в сети Интернет информации о планируемом предоставлении места размещения с указанием информации. </w:t>
      </w:r>
    </w:p>
    <w:p>
      <w:pPr>
        <w:pStyle w:val="Normal"/>
        <w:ind w:firstLine="567"/>
        <w:jc w:val="both"/>
        <w:rPr>
          <w:bCs/>
          <w:color w:val="000000"/>
          <w:szCs w:val="28"/>
        </w:rPr>
      </w:pPr>
      <w:r>
        <w:rPr>
          <w:bCs/>
          <w:color w:val="000000"/>
          <w:szCs w:val="28"/>
        </w:rPr>
        <w:t xml:space="preserve">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право на размещение нестационарного торгового объекта на соответствующем месте размещения (далее в настоящей статье – иные заявления), 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pPr>
        <w:pStyle w:val="Normal"/>
        <w:ind w:firstLine="567"/>
        <w:jc w:val="both"/>
        <w:rPr>
          <w:bCs/>
          <w:color w:val="000000"/>
          <w:szCs w:val="28"/>
        </w:rPr>
      </w:pPr>
      <w:r>
        <w:rPr>
          <w:bCs/>
          <w:color w:val="000000"/>
          <w:szCs w:val="28"/>
        </w:rPr>
        <w:t>Решение о предоставлении места размещения заявителю без торгов подлежит публикации на официальном сайте Администрации города Шарыпово в сети Интернет в течение одного рабочего дня, следующего за днем принятия данного решения.</w:t>
      </w:r>
    </w:p>
    <w:p>
      <w:pPr>
        <w:pStyle w:val="Normal"/>
        <w:ind w:firstLine="539"/>
        <w:jc w:val="both"/>
        <w:rPr>
          <w:bCs/>
          <w:color w:val="000000"/>
          <w:szCs w:val="28"/>
        </w:rPr>
      </w:pPr>
      <w:r>
        <w:rPr>
          <w:bCs/>
          <w:color w:val="000000"/>
          <w:szCs w:val="28"/>
        </w:rPr>
        <w:t>В случае поступления в срок, указанный в абзаце третьем настоящей части, иных заявлений, Уполномоченный орган в течение 5 календарных дней объявляет торги, предметом которых является право на заключение договора на размещение.</w:t>
      </w:r>
    </w:p>
    <w:p>
      <w:pPr>
        <w:pStyle w:val="Normal"/>
        <w:ind w:firstLine="539"/>
        <w:jc w:val="both"/>
        <w:rPr>
          <w:bCs/>
          <w:color w:val="000000"/>
          <w:szCs w:val="28"/>
        </w:rPr>
      </w:pPr>
      <w:r>
        <w:rPr>
          <w:bCs/>
          <w:color w:val="000000"/>
          <w:szCs w:val="28"/>
        </w:rPr>
        <w:t xml:space="preserve">4) Форма и порядок проведения торгов устанавливаются муниципальными правовыми актами с учетом особенностей. </w:t>
      </w:r>
    </w:p>
    <w:p>
      <w:pPr>
        <w:pStyle w:val="Normal"/>
        <w:ind w:firstLine="539"/>
        <w:jc w:val="both"/>
        <w:rPr>
          <w:bCs/>
          <w:color w:val="000000"/>
          <w:szCs w:val="28"/>
        </w:rPr>
      </w:pPr>
      <w:r>
        <w:rPr>
          <w:bCs/>
          <w:color w:val="000000"/>
          <w:szCs w:val="28"/>
        </w:rPr>
        <w:t>Информация о проведении торгов подлежит размещению на официальном сайте Администрации города Шарыпово в сети Интернет http://www.gorodsharypovo.ru.</w:t>
      </w:r>
    </w:p>
    <w:p>
      <w:pPr>
        <w:pStyle w:val="Normal"/>
        <w:ind w:firstLine="539"/>
        <w:jc w:val="both"/>
        <w:rPr>
          <w:bCs/>
          <w:color w:val="000000"/>
          <w:szCs w:val="28"/>
        </w:rPr>
      </w:pPr>
      <w:r>
        <w:rPr>
          <w:bCs/>
          <w:color w:val="000000"/>
          <w:szCs w:val="28"/>
        </w:rPr>
        <w:t>Торги проводятся в течение 30 календарных дней со дня их объявления.</w:t>
      </w:r>
    </w:p>
    <w:p>
      <w:pPr>
        <w:pStyle w:val="Normal"/>
        <w:ind w:firstLine="709"/>
        <w:jc w:val="both"/>
        <w:rPr>
          <w:bCs/>
          <w:color w:val="000000"/>
          <w:szCs w:val="28"/>
        </w:rPr>
      </w:pPr>
      <w:r>
        <w:rPr>
          <w:bCs/>
          <w:color w:val="000000"/>
          <w:szCs w:val="28"/>
        </w:rPr>
        <w:t>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 на условиях и по цене, которые предусмотрены конкурсной (аукционной) документацией, но по цене не менее начальной (стартовой) цены торгов.</w:t>
      </w:r>
    </w:p>
    <w:p>
      <w:pPr>
        <w:pStyle w:val="Normal"/>
        <w:ind w:firstLine="709"/>
        <w:jc w:val="both"/>
        <w:rPr>
          <w:bCs/>
          <w:color w:val="000000"/>
          <w:szCs w:val="28"/>
        </w:rPr>
      </w:pPr>
      <w:r>
        <w:rPr>
          <w:bCs/>
          <w:color w:val="000000"/>
          <w:szCs w:val="28"/>
        </w:rPr>
        <w:t>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заключении договора на размещение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При наличии оснований для отказа в размещении временного сооружения, предусмотренных </w:t>
      </w:r>
      <w:hyperlink w:anchor="Par174">
        <w:r>
          <w:rPr>
            <w:rStyle w:val="-"/>
            <w:rFonts w:cs="Times New Roman" w:ascii="Times New Roman" w:hAnsi="Times New Roman"/>
            <w:bCs/>
            <w:color w:val="000000"/>
            <w:sz w:val="28"/>
            <w:szCs w:val="28"/>
            <w:u w:val="none"/>
          </w:rPr>
          <w:t>пунктом 9</w:t>
        </w:r>
      </w:hyperlink>
      <w:r>
        <w:rPr>
          <w:rFonts w:cs="Times New Roman" w:ascii="Times New Roman" w:hAnsi="Times New Roman"/>
          <w:bCs/>
          <w:color w:val="000000"/>
          <w:sz w:val="28"/>
          <w:szCs w:val="28"/>
        </w:rPr>
        <w:t xml:space="preserve"> настоящего Положения, Уполномоченным органом готовится отказ в размещении временного сооружения.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Отказ направляется заявителю в течение  30 (тридцати) календарных дней с даты регистрации заявления.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pPr>
        <w:pStyle w:val="Normal"/>
        <w:suppressAutoHyphens w:val="false"/>
        <w:autoSpaceDE w:val="false"/>
        <w:ind w:firstLine="709"/>
        <w:jc w:val="both"/>
        <w:rPr>
          <w:bCs/>
          <w:color w:val="000000"/>
          <w:szCs w:val="28"/>
          <w:lang w:eastAsia="ru-RU"/>
        </w:rPr>
      </w:pPr>
      <w:bookmarkStart w:id="34" w:name="Par240"/>
      <w:bookmarkEnd w:id="34"/>
      <w:r>
        <w:rPr>
          <w:bCs/>
          <w:color w:val="000000"/>
          <w:szCs w:val="28"/>
        </w:rPr>
        <w:t xml:space="preserve">15. </w:t>
      </w:r>
      <w:r>
        <w:rPr>
          <w:bCs/>
          <w:color w:val="000000"/>
          <w:szCs w:val="28"/>
          <w:lang w:eastAsia="ru-RU"/>
        </w:rPr>
        <w:t xml:space="preserve">После заключения договора аренды на земельный участок владелец (арендаторы) имеют право устанавливать временное сооружение или </w:t>
      </w:r>
      <w:r>
        <w:rPr>
          <w:bCs/>
          <w:color w:val="000000"/>
          <w:szCs w:val="28"/>
        </w:rPr>
        <w:t xml:space="preserve">нестационарный торговый объект </w:t>
      </w:r>
      <w:r>
        <w:rPr>
          <w:bCs/>
          <w:color w:val="000000"/>
          <w:szCs w:val="28"/>
          <w:lang w:eastAsia="ru-RU"/>
        </w:rPr>
        <w:t>в соответствии с утвержденными документами.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Владелец временного сооружения </w:t>
      </w:r>
      <w:r>
        <w:rPr>
          <w:rFonts w:cs="Times New Roman" w:ascii="Times New Roman" w:hAnsi="Times New Roman"/>
          <w:bCs/>
          <w:color w:val="000000"/>
          <w:sz w:val="28"/>
          <w:szCs w:val="28"/>
          <w:lang w:eastAsia="ru-RU"/>
        </w:rPr>
        <w:t xml:space="preserve">или </w:t>
      </w:r>
      <w:r>
        <w:rPr>
          <w:rFonts w:cs="Times New Roman" w:ascii="Times New Roman" w:hAnsi="Times New Roman"/>
          <w:bCs/>
          <w:color w:val="000000"/>
          <w:sz w:val="28"/>
          <w:szCs w:val="28"/>
        </w:rPr>
        <w:t>нестационарного торгового объекта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16. Продление срока размещения временного сооружения, установленного правовым актом Администрации города Шарыпово либо договором на размещение временного сооружения, осуществляется на основании обращения заявителя в Уполномоченный орган.</w:t>
      </w:r>
    </w:p>
    <w:p>
      <w:pPr>
        <w:pStyle w:val="Normal"/>
        <w:ind w:firstLine="709"/>
        <w:jc w:val="both"/>
        <w:rPr>
          <w:bCs/>
          <w:color w:val="000000"/>
          <w:szCs w:val="28"/>
        </w:rPr>
      </w:pPr>
      <w:r>
        <w:rPr>
          <w:bCs/>
          <w:color w:val="000000"/>
          <w:szCs w:val="28"/>
        </w:rPr>
        <w:t>16.1. В заявлении о продлении срока размещения временного сооружения указываются: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данные заявителя: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идентификационный номер налогоплательщика;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почтовый адрес, адрес электронной почты, номер телефона для связи с заявителем или представителем заявителя;</w:t>
      </w:r>
    </w:p>
    <w:p>
      <w:pPr>
        <w:pStyle w:val="Normal"/>
        <w:ind w:firstLine="709"/>
        <w:jc w:val="both"/>
        <w:rPr>
          <w:bCs/>
          <w:color w:val="000000"/>
          <w:szCs w:val="28"/>
        </w:rPr>
      </w:pPr>
      <w:r>
        <w:rPr>
          <w:bCs/>
          <w:color w:val="000000"/>
          <w:szCs w:val="28"/>
        </w:rPr>
        <w:t>- место размещения временного сооружения в соответствии с правовым актом Администрации города Шарыпово либо договором на размещение временного сооружения;</w:t>
      </w:r>
    </w:p>
    <w:p>
      <w:pPr>
        <w:pStyle w:val="Dktexleft"/>
        <w:spacing w:before="0" w:after="0"/>
        <w:ind w:firstLine="709"/>
        <w:jc w:val="both"/>
        <w:rPr>
          <w:bCs/>
          <w:color w:val="000000"/>
          <w:sz w:val="28"/>
          <w:szCs w:val="28"/>
        </w:rPr>
      </w:pPr>
      <w:r>
        <w:rPr>
          <w:bCs/>
          <w:color w:val="000000"/>
          <w:sz w:val="28"/>
          <w:szCs w:val="28"/>
        </w:rPr>
        <w:t>- тип временного сооружения, согласно пункта 4 настоящего Положения;</w:t>
      </w:r>
    </w:p>
    <w:p>
      <w:pPr>
        <w:pStyle w:val="Dktexleft"/>
        <w:spacing w:before="0" w:after="0"/>
        <w:ind w:firstLine="709"/>
        <w:jc w:val="both"/>
        <w:rPr>
          <w:bCs/>
          <w:color w:val="000000"/>
          <w:sz w:val="28"/>
          <w:szCs w:val="28"/>
        </w:rPr>
      </w:pPr>
      <w:r>
        <w:rPr>
          <w:bCs/>
          <w:color w:val="000000"/>
          <w:sz w:val="28"/>
          <w:szCs w:val="28"/>
        </w:rPr>
        <w:t>- вид деятельности, для осуществления которого устанавливалось временное сооружение (указывается наименование и код ОКВЭД из ЕГРЮЛ, ЕГРИП);</w:t>
      </w:r>
    </w:p>
    <w:p>
      <w:pPr>
        <w:pStyle w:val="Dktexleft"/>
        <w:spacing w:before="0" w:after="0"/>
        <w:ind w:firstLine="709"/>
        <w:jc w:val="both"/>
        <w:rPr>
          <w:bCs/>
          <w:color w:val="000000"/>
          <w:sz w:val="28"/>
          <w:szCs w:val="28"/>
        </w:rPr>
      </w:pPr>
      <w:r>
        <w:rPr>
          <w:bCs/>
          <w:color w:val="000000"/>
          <w:sz w:val="28"/>
          <w:szCs w:val="28"/>
        </w:rPr>
        <w:t>- вид реализуемых товаров и/или предоставляемых услуг либо функциональное назначение временного сооружения;</w:t>
      </w:r>
    </w:p>
    <w:p>
      <w:pPr>
        <w:pStyle w:val="Dktexleft"/>
        <w:spacing w:before="0" w:after="0"/>
        <w:ind w:firstLine="709"/>
        <w:jc w:val="both"/>
        <w:rPr>
          <w:bCs/>
          <w:color w:val="000000"/>
          <w:sz w:val="28"/>
          <w:szCs w:val="28"/>
        </w:rPr>
      </w:pPr>
      <w:r>
        <w:rPr>
          <w:bCs/>
          <w:color w:val="000000"/>
          <w:sz w:val="28"/>
          <w:szCs w:val="28"/>
        </w:rPr>
        <w:t>- общая площадь земельного участка и площадь временного сооружения.</w:t>
      </w:r>
    </w:p>
    <w:p>
      <w:pPr>
        <w:pStyle w:val="Normal"/>
        <w:ind w:firstLine="709"/>
        <w:jc w:val="both"/>
        <w:rPr>
          <w:bCs/>
          <w:color w:val="000000"/>
          <w:szCs w:val="28"/>
        </w:rPr>
      </w:pPr>
      <w:r>
        <w:rPr>
          <w:bCs/>
          <w:color w:val="000000"/>
          <w:szCs w:val="28"/>
        </w:rPr>
        <w:t>К заявлению прикладываются:</w:t>
      </w:r>
    </w:p>
    <w:p>
      <w:pPr>
        <w:pStyle w:val="Normal"/>
        <w:ind w:firstLine="709"/>
        <w:jc w:val="both"/>
        <w:rPr>
          <w:bCs/>
          <w:color w:val="000000"/>
          <w:szCs w:val="28"/>
        </w:rPr>
      </w:pPr>
      <w:r>
        <w:rPr>
          <w:bCs/>
          <w:color w:val="000000"/>
          <w:szCs w:val="28"/>
        </w:rPr>
        <w:t xml:space="preserve">- 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w:t>
      </w:r>
    </w:p>
    <w:p>
      <w:pPr>
        <w:pStyle w:val="Normal"/>
        <w:ind w:firstLine="709"/>
        <w:jc w:val="both"/>
        <w:rPr>
          <w:bCs/>
          <w:color w:val="000000"/>
          <w:szCs w:val="28"/>
        </w:rPr>
      </w:pPr>
      <w:r>
        <w:rPr>
          <w:bCs/>
          <w:color w:val="000000"/>
          <w:szCs w:val="28"/>
        </w:rPr>
        <w:t>- копия правового акта Администрации города Шарыпово либо договора на размещение временного сооружения;</w:t>
      </w:r>
    </w:p>
    <w:p>
      <w:pPr>
        <w:pStyle w:val="Dktexleft"/>
        <w:spacing w:before="0" w:after="0"/>
        <w:ind w:firstLine="709"/>
        <w:jc w:val="both"/>
        <w:rPr>
          <w:bCs/>
          <w:color w:val="000000"/>
          <w:sz w:val="28"/>
          <w:szCs w:val="28"/>
        </w:rPr>
      </w:pPr>
      <w:r>
        <w:rPr>
          <w:bCs/>
          <w:color w:val="000000"/>
          <w:sz w:val="28"/>
          <w:szCs w:val="28"/>
        </w:rPr>
        <w:t xml:space="preserve">- документ, подтверждающий отсутствие на момент подачи заявления задолженности за фактическое использование земельного участка по ранее заключенному договору аренды земельного участка либо по действующему договору на размещение временного объекта (оригинал);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 (за исключением физических лиц).</w:t>
      </w:r>
    </w:p>
    <w:p>
      <w:pPr>
        <w:pStyle w:val="Normal"/>
        <w:suppressAutoHyphens w:val="false"/>
        <w:autoSpaceDE w:val="false"/>
        <w:ind w:firstLine="709"/>
        <w:jc w:val="both"/>
        <w:rPr>
          <w:b/>
          <w:color w:val="000000"/>
          <w:szCs w:val="28"/>
          <w:lang w:eastAsia="ru-RU"/>
        </w:rPr>
      </w:pPr>
      <w:r>
        <w:rPr>
          <w:bCs/>
          <w:color w:val="000000"/>
          <w:szCs w:val="28"/>
        </w:rPr>
        <w:t xml:space="preserve">- </w:t>
      </w:r>
      <w:bookmarkStart w:id="35" w:name="_Hlk69819414"/>
      <w:r>
        <w:rPr>
          <w:bCs/>
          <w:color w:val="000000"/>
          <w:szCs w:val="28"/>
        </w:rPr>
        <w:t>копии действующих договоров</w:t>
      </w:r>
      <w:r>
        <w:rPr>
          <w:bCs/>
          <w:color w:val="000000"/>
          <w:szCs w:val="28"/>
          <w:lang w:eastAsia="ru-RU"/>
        </w:rPr>
        <w:t xml:space="preserve"> со специализированной организацией, имеющей лицензию на вывоз и утилизацию отходов, на вывоз ТКО </w:t>
      </w:r>
      <w:r>
        <w:rPr>
          <w:b/>
          <w:color w:val="000000"/>
          <w:szCs w:val="28"/>
          <w:lang w:eastAsia="ru-RU"/>
        </w:rPr>
        <w:t>(распространяется на розничную торговлю, общественное питание).</w:t>
      </w:r>
      <w:bookmarkEnd w:id="35"/>
    </w:p>
    <w:p>
      <w:pPr>
        <w:pStyle w:val="Dktexleft"/>
        <w:spacing w:before="0" w:after="0"/>
        <w:ind w:firstLine="709"/>
        <w:jc w:val="both"/>
        <w:rPr>
          <w:bCs/>
          <w:color w:val="000000"/>
          <w:sz w:val="28"/>
          <w:szCs w:val="28"/>
        </w:rPr>
      </w:pPr>
      <w:r>
        <w:rPr>
          <w:bCs/>
          <w:color w:val="000000"/>
          <w:sz w:val="28"/>
          <w:szCs w:val="28"/>
        </w:rPr>
        <w:t>- при подаче заявления заявитель предъявляет документ, удостоверяющий личность.</w:t>
      </w:r>
    </w:p>
    <w:p>
      <w:pPr>
        <w:pStyle w:val="Dktexleft"/>
        <w:spacing w:before="0" w:after="0"/>
        <w:ind w:firstLine="709"/>
        <w:jc w:val="both"/>
        <w:rPr>
          <w:bCs/>
          <w:color w:val="000000"/>
          <w:sz w:val="28"/>
          <w:szCs w:val="28"/>
        </w:rPr>
      </w:pPr>
      <w:r>
        <w:rPr>
          <w:bCs/>
          <w:color w:val="000000"/>
          <w:sz w:val="28"/>
          <w:szCs w:val="28"/>
        </w:rPr>
        <w:t>- 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pPr>
        <w:pStyle w:val="Normal"/>
        <w:ind w:firstLine="709"/>
        <w:jc w:val="both"/>
        <w:rPr>
          <w:bCs/>
          <w:color w:val="000000"/>
          <w:szCs w:val="28"/>
        </w:rPr>
      </w:pPr>
      <w:r>
        <w:rPr>
          <w:bCs/>
          <w:color w:val="000000"/>
          <w:szCs w:val="28"/>
        </w:rPr>
        <w:t>16.2. 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16.3. 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17. Продление срока размещения временного сооружения осуществляется путем заключения договора на размещение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18. Уполномоченный орган рассматривает заявление и приложенные к нему документы.</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При наличии оснований для отказа в продлении срока размещения временного сооружения, предусмотренных </w:t>
      </w:r>
      <w:hyperlink w:anchor="Par267">
        <w:r>
          <w:rPr>
            <w:rStyle w:val="-"/>
            <w:rFonts w:cs="Times New Roman" w:ascii="Times New Roman" w:hAnsi="Times New Roman"/>
            <w:bCs/>
            <w:color w:val="000000"/>
            <w:sz w:val="28"/>
            <w:szCs w:val="28"/>
            <w:u w:val="none"/>
          </w:rPr>
          <w:t>пунктом 19</w:t>
        </w:r>
      </w:hyperlink>
      <w:r>
        <w:rPr>
          <w:rFonts w:cs="Times New Roman" w:ascii="Times New Roman" w:hAnsi="Times New Roman"/>
          <w:bCs/>
          <w:color w:val="000000"/>
          <w:sz w:val="28"/>
          <w:szCs w:val="28"/>
        </w:rPr>
        <w:t xml:space="preserve"> настоящего Положения, Уполномоченным органом в течение тридцати календарных дней с даты регистрации заявления готовится отказ в продлении срока размещения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В случае отсутствия оснований для отказа в продлении срока размещения временного сооружения, предусмотренных </w:t>
      </w:r>
      <w:hyperlink w:anchor="Par267">
        <w:r>
          <w:rPr>
            <w:rStyle w:val="-"/>
            <w:rFonts w:cs="Times New Roman" w:ascii="Times New Roman" w:hAnsi="Times New Roman"/>
            <w:bCs/>
            <w:color w:val="000000"/>
            <w:sz w:val="28"/>
            <w:szCs w:val="28"/>
            <w:u w:val="none"/>
          </w:rPr>
          <w:t>пунктом 19</w:t>
        </w:r>
      </w:hyperlink>
      <w:r>
        <w:rPr>
          <w:rFonts w:cs="Times New Roman" w:ascii="Times New Roman" w:hAnsi="Times New Roman"/>
          <w:bCs/>
          <w:color w:val="000000"/>
          <w:sz w:val="28"/>
          <w:szCs w:val="28"/>
        </w:rPr>
        <w:t xml:space="preserve"> настоящего Положения, Уполномоченным органом готовится проект договора на размещение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обращения о продлении срока размещения временного сооружения.</w:t>
      </w:r>
    </w:p>
    <w:p>
      <w:pPr>
        <w:pStyle w:val="Normal"/>
        <w:ind w:firstLine="709"/>
        <w:jc w:val="both"/>
        <w:rPr>
          <w:bCs/>
          <w:color w:val="000000"/>
          <w:szCs w:val="28"/>
        </w:rPr>
      </w:pPr>
      <w:r>
        <w:rPr>
          <w:bCs/>
          <w:color w:val="000000"/>
          <w:szCs w:val="28"/>
        </w:rPr>
        <w:t>19. Основаниями для отказа в продлении срока размещения временного сооружения являются:</w:t>
      </w:r>
    </w:p>
    <w:p>
      <w:pPr>
        <w:pStyle w:val="Normal"/>
        <w:ind w:firstLine="709"/>
        <w:jc w:val="both"/>
        <w:rPr>
          <w:bCs/>
          <w:color w:val="000000"/>
          <w:szCs w:val="28"/>
        </w:rPr>
      </w:pPr>
      <w:r>
        <w:rPr>
          <w:bCs/>
          <w:color w:val="000000"/>
          <w:szCs w:val="28"/>
        </w:rPr>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pPr>
        <w:pStyle w:val="Normal"/>
        <w:ind w:firstLine="709"/>
        <w:jc w:val="both"/>
        <w:rPr>
          <w:bCs/>
          <w:color w:val="000000"/>
          <w:szCs w:val="28"/>
        </w:rPr>
      </w:pPr>
      <w:r>
        <w:rPr>
          <w:bCs/>
          <w:color w:val="000000"/>
          <w:szCs w:val="28"/>
        </w:rPr>
        <w:t>2) временное сооружение не включено в схему размещения временных сооружений на территории муниципального образования;</w:t>
      </w:r>
    </w:p>
    <w:p>
      <w:pPr>
        <w:pStyle w:val="Normal"/>
        <w:ind w:firstLine="709"/>
        <w:jc w:val="both"/>
        <w:rPr>
          <w:bCs/>
          <w:color w:val="000000"/>
          <w:szCs w:val="28"/>
        </w:rPr>
      </w:pPr>
      <w:r>
        <w:rPr>
          <w:bCs/>
          <w:color w:val="000000"/>
          <w:szCs w:val="28"/>
        </w:rPr>
        <w:t>3) нестационарный торговый объект не включен в схему размещения нестационарных торговых объектов на территории муниципального образования;</w:t>
      </w:r>
    </w:p>
    <w:p>
      <w:pPr>
        <w:pStyle w:val="Normal"/>
        <w:ind w:firstLine="709"/>
        <w:jc w:val="both"/>
        <w:rPr>
          <w:bCs/>
          <w:color w:val="000000"/>
          <w:szCs w:val="28"/>
        </w:rPr>
      </w:pPr>
      <w:r>
        <w:rPr>
          <w:bCs/>
          <w:color w:val="000000"/>
          <w:szCs w:val="28"/>
        </w:rPr>
        <w:t>4) заявителем не представлены или предоставлены предусмотренные настоящим Положением документы не в  полном объеме и (или) временный объект не соответствует пункту 4 настоящего Положения;</w:t>
      </w:r>
    </w:p>
    <w:p>
      <w:pPr>
        <w:pStyle w:val="Normal"/>
        <w:ind w:firstLine="709"/>
        <w:jc w:val="both"/>
        <w:rPr>
          <w:bCs/>
          <w:color w:val="000000"/>
          <w:szCs w:val="28"/>
        </w:rPr>
      </w:pPr>
      <w:r>
        <w:rPr>
          <w:bCs/>
          <w:color w:val="000000"/>
          <w:szCs w:val="28"/>
        </w:rPr>
        <w:t>5)  представление заявления и документов, которые не поддаются прочтению;</w:t>
      </w:r>
    </w:p>
    <w:p>
      <w:pPr>
        <w:pStyle w:val="Normal"/>
        <w:ind w:firstLine="709"/>
        <w:jc w:val="both"/>
        <w:rPr>
          <w:bCs/>
          <w:color w:val="000000"/>
          <w:szCs w:val="28"/>
        </w:rPr>
      </w:pPr>
      <w:r>
        <w:rPr>
          <w:bCs/>
          <w:color w:val="000000"/>
          <w:szCs w:val="28"/>
        </w:rPr>
        <w:t xml:space="preserve">6)  у заявителя существует </w:t>
      </w:r>
      <w:r>
        <w:rPr>
          <w:szCs w:val="28"/>
        </w:rPr>
        <w:t>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pPr>
        <w:pStyle w:val="Normal"/>
        <w:ind w:firstLine="709"/>
        <w:jc w:val="both"/>
        <w:rPr>
          <w:bCs/>
          <w:color w:val="000000"/>
          <w:szCs w:val="28"/>
        </w:rPr>
      </w:pPr>
      <w:r>
        <w:rPr>
          <w:bCs/>
          <w:color w:val="000000"/>
          <w:szCs w:val="28"/>
        </w:rPr>
        <w:t>7) заявитель находятся в процессе реорганизации, ликвидации, банкротства;</w:t>
      </w:r>
    </w:p>
    <w:p>
      <w:pPr>
        <w:pStyle w:val="Normal"/>
        <w:ind w:firstLine="709"/>
        <w:jc w:val="both"/>
        <w:rPr>
          <w:bCs/>
          <w:color w:val="000000"/>
          <w:szCs w:val="28"/>
        </w:rPr>
      </w:pPr>
      <w:r>
        <w:rPr>
          <w:bCs/>
          <w:color w:val="000000"/>
          <w:szCs w:val="28"/>
        </w:rPr>
        <w:t>8) не включен в Единый государственный реестр юридических лиц или в Единый государственный реестр индивидуальных предпринимателей.</w:t>
      </w:r>
    </w:p>
    <w:p>
      <w:pPr>
        <w:pStyle w:val="Normal"/>
        <w:ind w:firstLine="709"/>
        <w:jc w:val="both"/>
        <w:rPr>
          <w:bCs/>
          <w:color w:val="000000"/>
          <w:szCs w:val="28"/>
        </w:rPr>
      </w:pPr>
      <w:r>
        <w:rPr>
          <w:bCs/>
          <w:color w:val="000000"/>
          <w:szCs w:val="28"/>
        </w:rPr>
        <w:t>9)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Normal"/>
        <w:ind w:firstLine="709"/>
        <w:jc w:val="both"/>
        <w:rPr>
          <w:bCs/>
          <w:color w:val="000000"/>
          <w:szCs w:val="28"/>
        </w:rPr>
      </w:pPr>
      <w:r>
        <w:rPr>
          <w:bCs/>
          <w:color w:val="000000"/>
          <w:szCs w:val="28"/>
        </w:rPr>
        <w:t>10) размещение временного сооружения предполагается на газонах, в охранной зоне инженерных сетей, за исключением случаев, предусмотренных законодательством Российской Федерации;</w:t>
      </w:r>
    </w:p>
    <w:p>
      <w:pPr>
        <w:pStyle w:val="Normal"/>
        <w:ind w:firstLine="709"/>
        <w:jc w:val="both"/>
        <w:rPr>
          <w:bCs/>
          <w:color w:val="000000"/>
          <w:szCs w:val="28"/>
        </w:rPr>
      </w:pPr>
      <w:r>
        <w:rPr>
          <w:bCs/>
          <w:color w:val="000000"/>
          <w:szCs w:val="28"/>
        </w:rPr>
        <w:t>11) наличие в отношении данного временного сооружения определения суда о принятии к рассмотрению иска либо решения суда о сносе или об устранении препятствий в пользовании земельным участком;</w:t>
      </w:r>
    </w:p>
    <w:p>
      <w:pPr>
        <w:pStyle w:val="Normal"/>
        <w:ind w:firstLine="709"/>
        <w:jc w:val="both"/>
        <w:rPr>
          <w:bCs/>
          <w:color w:val="000000"/>
          <w:szCs w:val="28"/>
        </w:rPr>
      </w:pPr>
      <w:r>
        <w:rPr>
          <w:bCs/>
          <w:color w:val="000000"/>
          <w:szCs w:val="28"/>
        </w:rPr>
        <w:t>12)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pPr>
        <w:pStyle w:val="Normal"/>
        <w:ind w:firstLine="709"/>
        <w:jc w:val="both"/>
        <w:rPr>
          <w:bCs/>
          <w:color w:val="000000"/>
          <w:szCs w:val="28"/>
        </w:rPr>
      </w:pPr>
      <w:r>
        <w:rPr>
          <w:bCs/>
          <w:color w:val="000000"/>
          <w:szCs w:val="28"/>
        </w:rPr>
        <w:t>13) размещение временного сооружения с нарушением требований, предусмотренных пунктом 6 настоящего Положения;</w:t>
      </w:r>
    </w:p>
    <w:p>
      <w:pPr>
        <w:pStyle w:val="Normal"/>
        <w:ind w:firstLine="709"/>
        <w:jc w:val="both"/>
        <w:rPr>
          <w:bCs/>
          <w:color w:val="000000"/>
          <w:szCs w:val="28"/>
        </w:rPr>
      </w:pPr>
      <w:r>
        <w:rPr>
          <w:bCs/>
          <w:color w:val="000000"/>
          <w:szCs w:val="28"/>
        </w:rPr>
        <w:t xml:space="preserve">14) в случае если временное сооружение размещалось по результатам торгов. </w:t>
      </w:r>
    </w:p>
    <w:p>
      <w:pPr>
        <w:pStyle w:val="Normal"/>
        <w:ind w:firstLine="709"/>
        <w:jc w:val="both"/>
        <w:rPr>
          <w:bCs/>
          <w:color w:val="000000"/>
          <w:szCs w:val="28"/>
        </w:rPr>
      </w:pPr>
      <w:r>
        <w:rPr>
          <w:bCs/>
          <w:color w:val="000000"/>
          <w:szCs w:val="28"/>
        </w:rPr>
        <w:t>15) истечение срока (периода) размещения временного сооружения, установленного в схеме размещения временных сооружений на территории муниципального образования, в том числе истечение срока (периода) размещения нестационарного торгового объекта в схеме размещения нестационарных торговых объектов на территории муниципального образования, либо исключение временного сооружения, в том числе нестационарного торгового объекта, из соответствующей схемы;</w:t>
      </w:r>
    </w:p>
    <w:p>
      <w:pPr>
        <w:pStyle w:val="Normal"/>
        <w:ind w:firstLine="709"/>
        <w:jc w:val="both"/>
        <w:rPr>
          <w:bCs/>
          <w:color w:val="000000"/>
          <w:szCs w:val="28"/>
        </w:rPr>
      </w:pPr>
      <w:r>
        <w:rPr>
          <w:bCs/>
          <w:color w:val="000000"/>
          <w:szCs w:val="28"/>
        </w:rPr>
        <w:t>16)  заявителем представлены отрицательные согласования (заключения) контролирующих и надзорных служб и организаций;</w:t>
      </w:r>
    </w:p>
    <w:p>
      <w:pPr>
        <w:pStyle w:val="Normal"/>
        <w:ind w:firstLine="709"/>
        <w:jc w:val="both"/>
        <w:rPr>
          <w:bCs/>
          <w:color w:val="000000"/>
          <w:szCs w:val="28"/>
        </w:rPr>
      </w:pPr>
      <w:r>
        <w:rPr>
          <w:bCs/>
          <w:color w:val="000000"/>
          <w:szCs w:val="28"/>
        </w:rPr>
        <w:t>17) размещение временного сооружения на земельном участке, в отношении которого имеется распоряжение о предварительном согласовании места размещения объекта.</w:t>
      </w:r>
    </w:p>
    <w:p>
      <w:pPr>
        <w:pStyle w:val="Normal"/>
        <w:ind w:firstLine="709"/>
        <w:jc w:val="both"/>
        <w:rPr>
          <w:bCs/>
          <w:color w:val="000000"/>
          <w:szCs w:val="28"/>
        </w:rPr>
      </w:pPr>
      <w:r>
        <w:rPr>
          <w:bCs/>
          <w:color w:val="000000"/>
          <w:szCs w:val="28"/>
        </w:rPr>
        <w:t>18) расторгнутый договор на размещение временного сооружения, в отношении которого поступило обращение;</w:t>
      </w:r>
    </w:p>
    <w:p>
      <w:pPr>
        <w:pStyle w:val="Normal"/>
        <w:ind w:firstLine="709"/>
        <w:jc w:val="both"/>
        <w:rPr>
          <w:bCs/>
          <w:color w:val="000000"/>
          <w:szCs w:val="28"/>
        </w:rPr>
      </w:pPr>
      <w:r>
        <w:rPr>
          <w:bCs/>
          <w:color w:val="000000"/>
          <w:szCs w:val="28"/>
        </w:rPr>
        <w:t>19) истечение срока действия договора на размещение временного сооружения;</w:t>
      </w:r>
    </w:p>
    <w:p>
      <w:pPr>
        <w:pStyle w:val="Normal"/>
        <w:ind w:firstLine="709"/>
        <w:jc w:val="both"/>
        <w:rPr>
          <w:bCs/>
          <w:color w:val="000000"/>
          <w:szCs w:val="28"/>
        </w:rPr>
      </w:pPr>
      <w:r>
        <w:rPr>
          <w:bCs/>
          <w:color w:val="000000"/>
          <w:szCs w:val="28"/>
        </w:rPr>
        <w:t>20) наличие оснований для расторжения договора, предусмотренных настоящим Положением и (или) договором.</w:t>
      </w:r>
    </w:p>
    <w:p>
      <w:pPr>
        <w:pStyle w:val="ConsPlusNormal1"/>
        <w:ind w:firstLine="709"/>
        <w:jc w:val="both"/>
        <w:rPr>
          <w:rFonts w:ascii="Times New Roman" w:hAnsi="Times New Roman" w:cs="Times New Roman"/>
          <w:color w:val="000000"/>
          <w:sz w:val="28"/>
          <w:szCs w:val="28"/>
        </w:rPr>
      </w:pPr>
      <w:r>
        <w:rPr>
          <w:rStyle w:val="Apple-converted-space"/>
          <w:rFonts w:cs="Times New Roman" w:ascii="Times New Roman" w:hAnsi="Times New Roman"/>
          <w:color w:val="000000"/>
          <w:spacing w:val="2"/>
          <w:sz w:val="28"/>
          <w:szCs w:val="28"/>
        </w:rPr>
        <w:t xml:space="preserve">20. Основаниями для </w:t>
      </w:r>
      <w:r>
        <w:rPr>
          <w:rFonts w:cs="Times New Roman" w:ascii="Times New Roman" w:hAnsi="Times New Roman"/>
          <w:color w:val="000000"/>
          <w:sz w:val="28"/>
          <w:szCs w:val="28"/>
        </w:rPr>
        <w:t>досрочного расторжения договора на размещение временного сооружения являются:</w:t>
      </w:r>
    </w:p>
    <w:p>
      <w:pPr>
        <w:pStyle w:val="ConsPlusNormal1"/>
        <w:ind w:firstLine="709"/>
        <w:jc w:val="both"/>
        <w:rPr>
          <w:rFonts w:ascii="Times New Roman" w:hAnsi="Times New Roman" w:cs="Times New Roman"/>
          <w:bCs/>
          <w:sz w:val="28"/>
          <w:szCs w:val="28"/>
        </w:rPr>
      </w:pPr>
      <w:r>
        <w:rPr>
          <w:rFonts w:cs="Times New Roman" w:ascii="Times New Roman" w:hAnsi="Times New Roman"/>
          <w:sz w:val="28"/>
          <w:szCs w:val="28"/>
        </w:rPr>
        <w:t>1)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w:t>
      </w:r>
      <w:r>
        <w:rPr>
          <w:rFonts w:cs="Times New Roman" w:ascii="Times New Roman" w:hAnsi="Times New Roman"/>
          <w:bCs/>
          <w:sz w:val="28"/>
          <w:szCs w:val="28"/>
        </w:rPr>
        <w:t xml:space="preserve"> пользования земельным участком, либо иных прав на земельный участок, предусмотренных земельным и гражданским законодательством; </w:t>
      </w:r>
    </w:p>
    <w:p>
      <w:pPr>
        <w:pStyle w:val="ConsPlusNormal1"/>
        <w:ind w:firstLine="709"/>
        <w:jc w:val="both"/>
        <w:rPr>
          <w:rFonts w:ascii="Times New Roman" w:hAnsi="Times New Roman" w:cs="Times New Roman"/>
          <w:bCs/>
          <w:sz w:val="28"/>
          <w:szCs w:val="28"/>
        </w:rPr>
      </w:pPr>
      <w:r>
        <w:rPr>
          <w:rStyle w:val="Apple-converted-space"/>
          <w:rFonts w:cs="Times New Roman" w:ascii="Times New Roman" w:hAnsi="Times New Roman"/>
          <w:bCs/>
          <w:spacing w:val="2"/>
          <w:sz w:val="28"/>
          <w:szCs w:val="28"/>
        </w:rPr>
        <w:t>2)</w:t>
      </w:r>
      <w:r>
        <w:rPr>
          <w:rFonts w:cs="Times New Roman" w:ascii="Times New Roman" w:hAnsi="Times New Roman"/>
          <w:bCs/>
          <w:sz w:val="28"/>
          <w:szCs w:val="28"/>
        </w:rPr>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pPr>
        <w:pStyle w:val="ConsPlusNormal1"/>
        <w:ind w:firstLine="709"/>
        <w:jc w:val="both"/>
        <w:rPr>
          <w:rFonts w:ascii="Times New Roman" w:hAnsi="Times New Roman" w:cs="Times New Roman"/>
          <w:bCs/>
          <w:sz w:val="28"/>
          <w:szCs w:val="28"/>
        </w:rPr>
      </w:pPr>
      <w:r>
        <w:rPr>
          <w:rStyle w:val="Apple-converted-space"/>
          <w:rFonts w:cs="Times New Roman" w:ascii="Times New Roman" w:hAnsi="Times New Roman"/>
          <w:bCs/>
          <w:spacing w:val="2"/>
          <w:sz w:val="28"/>
          <w:szCs w:val="28"/>
        </w:rPr>
        <w:t>3)</w:t>
      </w:r>
      <w:r>
        <w:rPr>
          <w:rFonts w:cs="Times New Roman" w:ascii="Times New Roman" w:hAnsi="Times New Roman"/>
          <w:bCs/>
          <w:sz w:val="28"/>
          <w:szCs w:val="28"/>
        </w:rPr>
        <w:t xml:space="preserve"> прекращения осуществления предпринимательской деятельности; </w:t>
      </w:r>
    </w:p>
    <w:p>
      <w:pPr>
        <w:pStyle w:val="ConsPlusNormal1"/>
        <w:ind w:firstLine="709"/>
        <w:jc w:val="both"/>
        <w:rPr>
          <w:rFonts w:ascii="Times New Roman" w:hAnsi="Times New Roman" w:cs="Times New Roman"/>
          <w:bCs/>
          <w:sz w:val="28"/>
          <w:szCs w:val="28"/>
        </w:rPr>
      </w:pPr>
      <w:r>
        <w:rPr>
          <w:rFonts w:cs="Times New Roman" w:ascii="Times New Roman" w:hAnsi="Times New Roman"/>
          <w:bCs/>
          <w:sz w:val="28"/>
          <w:szCs w:val="28"/>
        </w:rPr>
        <w:t>4)</w:t>
        <w:tab/>
        <w:t>ликвидация юридического лица, являющегося стороной договора в соответствии с гражданским законодательством Российской Федерации;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sz w:val="28"/>
          <w:szCs w:val="28"/>
        </w:rPr>
        <w:t xml:space="preserve">5) </w:t>
      </w:r>
      <w:r>
        <w:rPr>
          <w:rFonts w:cs="Times New Roman" w:ascii="Times New Roman" w:hAnsi="Times New Roman"/>
          <w:bCs/>
          <w:color w:val="000000"/>
          <w:sz w:val="28"/>
          <w:szCs w:val="28"/>
        </w:rPr>
        <w:t>прекращения деятельности индивидуального предпринимателя, являющегося стороной договора;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6)  по соглашению сторон договора;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7) установления факта неиспользования (нефункционирования) временного объекта в течение 3-х и более месяцев подряд;</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8) использования временного объекта не по назначению (осуществление торговой и (или) иной деятельности, не предусмотренной условиями договора);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9) невнесение платы в размерах и порядке, установленных Договором;</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bCs/>
          <w:color w:val="000000"/>
          <w:szCs w:val="28"/>
        </w:rPr>
        <w:t xml:space="preserve">10) </w:t>
        <w:tab/>
        <w:t>систематического (два и более раза) нарушения требований к размещению и внешнему виду временного объекта, установленных настоящим Положением;</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bCs/>
          <w:color w:val="000000"/>
          <w:szCs w:val="28"/>
        </w:rPr>
        <w:t xml:space="preserve">11) </w:t>
        <w:tab/>
        <w:t>представления органов, осуществляющих государственные функции по контролю и надзору, решению судебных органов;</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12)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муниципального образования,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30 (тридцати) календарных дней;</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szCs w:val="28"/>
        </w:rPr>
        <w:t>13)</w:t>
      </w:r>
      <w:r>
        <w:rPr>
          <w:color w:val="000000"/>
          <w:szCs w:val="28"/>
        </w:rPr>
        <w:t xml:space="preserve"> </w:t>
      </w:r>
      <w:r>
        <w:rPr>
          <w:bCs/>
          <w:color w:val="000000"/>
          <w:szCs w:val="28"/>
        </w:rPr>
        <w:t xml:space="preserve">иные случаи, предусмотренные договором. </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bCs/>
          <w:color w:val="000000"/>
          <w:szCs w:val="28"/>
        </w:rPr>
        <w:t>20.1. При принятии решения о досрочном расторжении договора размещения объекта Уполномоченный орган обязан уведомить об этом другую сторону договора в письменной форме.</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bCs/>
          <w:color w:val="000000"/>
          <w:szCs w:val="28"/>
        </w:rPr>
        <w:t>При этом договор считается расторгнутым по истечении 15 (пятнадцати) календарных дней с момента получения стороной по договору соответствующего уведомления.</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bCs/>
          <w:color w:val="000000"/>
          <w:szCs w:val="28"/>
        </w:rPr>
        <w:t>20.2.</w:t>
        <w:tab/>
        <w:t>После окончания действия договора размещения объекта либо при досрочном его расторжении владелец временного объекта в течение 15 (пятнадцати) календарных дней  с момента прекращения действия договора обязан демонтировать (переместить) временный объект и восстановить благоустройство места его размещения и прилегающей территории.</w:t>
      </w:r>
    </w:p>
    <w:p>
      <w:pPr>
        <w:pStyle w:val="Normal"/>
        <w:numPr>
          <w:ilvl w:val="0"/>
          <w:numId w:val="0"/>
        </w:numPr>
        <w:shd w:fill="FFFFFF" w:val="clear"/>
        <w:tabs>
          <w:tab w:val="clear" w:pos="708"/>
          <w:tab w:val="left" w:pos="1134" w:leader="none"/>
        </w:tabs>
        <w:ind w:firstLine="709"/>
        <w:jc w:val="both"/>
        <w:outlineLvl w:val="3"/>
        <w:rPr>
          <w:bCs/>
          <w:color w:val="000000"/>
          <w:szCs w:val="28"/>
        </w:rPr>
      </w:pPr>
      <w:r>
        <w:rPr>
          <w:bCs/>
          <w:color w:val="000000"/>
          <w:szCs w:val="28"/>
        </w:rPr>
        <w:t>20.3.</w:t>
        <w:tab/>
        <w:t xml:space="preserve">При неисполнении владельцем временного объекта обязанности по своевременному демонтажу временный объект считается самовольно установленным, и дальнейший демонтаж либо иные действия в отношении объекта, а также его собственника осуществляются в соответствии с законодательством Российской Федерации.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21. В случае расторжения договора по инициативе Уполномоченного органа по основаниям, предусмотренным подпунктами 1, 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муниципального образования без проведения аукциона.  В случае отсутствия заявленного места размещения временного сооружения в схеме размещения временных сооружений на территории муниципального образования, схеме размещения нестационарных торговых объектов на территории муниципального образования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муниципального образования, схемы размещения нестационарных торговых объектов на территории муниципального образования город Шарыпово Красноярского края.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Уполномоченный орган по подпунктам 1, 2 пункта 20 настоящего Положения уведомляет владельца временного сооружения в письменной форме о досрочном расторжении договора на размещение временного сооружения не менее чем за 90 (девяносто) календарных дней до даты расторжения договора.</w:t>
      </w:r>
    </w:p>
    <w:p>
      <w:pPr>
        <w:pStyle w:val="Style24"/>
        <w:widowControl w:val="false"/>
        <w:shd w:fill="FFFFFF" w:val="clear"/>
        <w:spacing w:before="0" w:after="0"/>
        <w:ind w:firstLine="709"/>
        <w:jc w:val="both"/>
        <w:rPr>
          <w:bCs/>
          <w:color w:val="000000"/>
          <w:sz w:val="28"/>
          <w:szCs w:val="28"/>
        </w:rPr>
      </w:pPr>
      <w:r>
        <w:rPr>
          <w:bCs/>
          <w:color w:val="000000"/>
          <w:sz w:val="28"/>
          <w:szCs w:val="28"/>
        </w:rPr>
        <w:t xml:space="preserve">22. При проведении работ по ремонту, модернизации временных сооружений, указанных в </w:t>
      </w:r>
      <w:hyperlink r:id="rId8">
        <w:r>
          <w:rPr>
            <w:rStyle w:val="-"/>
            <w:bCs/>
            <w:color w:val="000000"/>
            <w:sz w:val="28"/>
            <w:szCs w:val="28"/>
          </w:rPr>
          <w:t>подпунктах 3</w:t>
        </w:r>
      </w:hyperlink>
      <w:r>
        <w:rPr>
          <w:bCs/>
          <w:color w:val="000000"/>
          <w:sz w:val="28"/>
          <w:szCs w:val="28"/>
        </w:rPr>
        <w:t xml:space="preserve">, 7, 8, 11, 12, </w:t>
      </w:r>
      <w:hyperlink r:id="rId9">
        <w:r>
          <w:rPr>
            <w:rStyle w:val="-"/>
            <w:bCs/>
            <w:color w:val="000000"/>
            <w:sz w:val="28"/>
            <w:szCs w:val="28"/>
          </w:rPr>
          <w:t>13</w:t>
        </w:r>
      </w:hyperlink>
      <w:r>
        <w:rPr>
          <w:bCs/>
          <w:color w:val="000000"/>
          <w:sz w:val="28"/>
          <w:szCs w:val="28"/>
        </w:rPr>
        <w:t>, 17, 31</w:t>
      </w:r>
      <w:hyperlink r:id="rId10">
        <w:r>
          <w:rPr>
            <w:rStyle w:val="-"/>
            <w:bCs/>
            <w:color w:val="000000"/>
            <w:sz w:val="28"/>
            <w:szCs w:val="28"/>
          </w:rPr>
          <w:t xml:space="preserve"> пункта 4</w:t>
        </w:r>
      </w:hyperlink>
      <w:r>
        <w:rPr>
          <w:bCs/>
          <w:color w:val="000000"/>
          <w:sz w:val="28"/>
          <w:szCs w:val="28"/>
        </w:rPr>
        <w:t xml:space="preserve">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возможно в порядке, предусмотренном для разработки и утверждения таких схем. При этом изменение вида временного сооружения возможно только в рамках той схемы, в которую включено временное сооружение. Исключение объекта из одной схемы и включение его в другую схему при проведении работ по ремонту, модернизации временного сооружения, в случае если меняется вид временного сооружения, не допускается.</w:t>
      </w:r>
    </w:p>
    <w:p>
      <w:pPr>
        <w:pStyle w:val="Style24"/>
        <w:widowControl w:val="false"/>
        <w:shd w:fill="FFFFFF" w:val="clear"/>
        <w:spacing w:before="0" w:after="0"/>
        <w:ind w:firstLine="709"/>
        <w:jc w:val="both"/>
        <w:rPr>
          <w:bCs/>
          <w:color w:val="000000"/>
          <w:sz w:val="28"/>
          <w:szCs w:val="28"/>
        </w:rPr>
      </w:pPr>
      <w:r>
        <w:rPr>
          <w:bCs/>
          <w:color w:val="000000"/>
          <w:sz w:val="28"/>
          <w:szCs w:val="28"/>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pPr>
        <w:pStyle w:val="Normal"/>
        <w:widowControl w:val="false"/>
        <w:autoSpaceDE w:val="false"/>
        <w:ind w:firstLine="709"/>
        <w:jc w:val="both"/>
        <w:rPr>
          <w:bCs/>
          <w:color w:val="000000"/>
          <w:szCs w:val="28"/>
        </w:rPr>
      </w:pPr>
      <w:r>
        <w:rPr>
          <w:bCs/>
          <w:color w:val="000000"/>
          <w:szCs w:val="28"/>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
    <w:p>
      <w:pPr>
        <w:pStyle w:val="Normal"/>
        <w:widowControl w:val="false"/>
        <w:autoSpaceDE w:val="false"/>
        <w:ind w:firstLine="709"/>
        <w:jc w:val="both"/>
        <w:rPr>
          <w:bCs/>
          <w:color w:val="000000"/>
          <w:szCs w:val="28"/>
        </w:rPr>
      </w:pPr>
      <w:r>
        <w:rPr>
          <w:bCs/>
          <w:color w:val="000000"/>
          <w:szCs w:val="28"/>
        </w:rPr>
        <w:t>Проведение модернизации возможно в пределах земельного участка, используемого для размещения временного сооружения, нестационарного торгового объекта.</w:t>
      </w:r>
    </w:p>
    <w:p>
      <w:pPr>
        <w:pStyle w:val="Style24"/>
        <w:widowControl w:val="false"/>
        <w:shd w:fill="FFFFFF" w:val="clear"/>
        <w:spacing w:before="0" w:after="0"/>
        <w:ind w:firstLine="709"/>
        <w:jc w:val="both"/>
        <w:rPr>
          <w:bCs/>
          <w:color w:val="000000"/>
          <w:sz w:val="28"/>
          <w:szCs w:val="28"/>
        </w:rPr>
      </w:pPr>
      <w:r>
        <w:rPr>
          <w:bCs/>
          <w:color w:val="000000"/>
          <w:sz w:val="28"/>
          <w:szCs w:val="28"/>
        </w:rPr>
        <w:t>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В заявлении указываются: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данные заявителя: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идентификационный номер налогоплательщика;</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почтовый адрес, адрес электронной почты, номер телефона для связи с заявителем или представителем заявителя;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номер изменяемого объекта в схеме;</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вид временного сооружения, место его размещения и площадь              в соответствии с правовым актом Администрации города Шарыпово либо договором на размещение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 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площадь временного сооружения, которая предполагается после проведения работ по ремонту, модернизации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 заявлению прикладываются: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фотоизображение временного сооружения на день подачи заявления;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проект модернизации;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копия правового акта Администрации города Шарыпово либо договора на размещение временного сооружения;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муниципального образования,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При наличии оснований для отказа во внесении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Отказ либо информационное письмо (заключение) о возможности внесения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 </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Проект должен содержать следующие разделы проектной документации:</w:t>
      </w:r>
    </w:p>
    <w:p>
      <w:pPr>
        <w:pStyle w:val="Normal"/>
        <w:widowControl w:val="false"/>
        <w:autoSpaceDE w:val="false"/>
        <w:ind w:firstLine="709"/>
        <w:jc w:val="both"/>
        <w:rPr>
          <w:bCs/>
          <w:color w:val="000000"/>
          <w:szCs w:val="28"/>
        </w:rPr>
      </w:pPr>
      <w:r>
        <w:rPr>
          <w:rFonts w:eastAsia="Calibri"/>
          <w:bCs/>
          <w:color w:val="000000"/>
          <w:szCs w:val="28"/>
          <w:lang w:eastAsia="en-US"/>
        </w:rPr>
        <w:t>Раздел 1 «Схема планировочной организации земельного участка» должен содержать:</w:t>
      </w:r>
    </w:p>
    <w:p>
      <w:pPr>
        <w:pStyle w:val="Normal"/>
        <w:widowControl w:val="false"/>
        <w:autoSpaceDE w:val="false"/>
        <w:ind w:firstLine="709"/>
        <w:rPr>
          <w:bCs/>
          <w:color w:val="000000"/>
          <w:szCs w:val="28"/>
        </w:rPr>
      </w:pPr>
      <w:r>
        <w:rPr>
          <w:rFonts w:eastAsia="Calibri"/>
          <w:bCs/>
          <w:color w:val="000000"/>
          <w:szCs w:val="28"/>
          <w:lang w:eastAsia="en-US"/>
        </w:rPr>
        <w:t>в текстовой части:</w:t>
      </w:r>
    </w:p>
    <w:p>
      <w:pPr>
        <w:pStyle w:val="Normal"/>
        <w:widowControl w:val="false"/>
        <w:autoSpaceDE w:val="false"/>
        <w:ind w:firstLine="709"/>
        <w:jc w:val="both"/>
        <w:rPr>
          <w:bCs/>
          <w:color w:val="000000"/>
          <w:szCs w:val="28"/>
        </w:rPr>
      </w:pPr>
      <w:r>
        <w:rPr>
          <w:rFonts w:eastAsia="Calibri"/>
          <w:bCs/>
          <w:color w:val="000000"/>
          <w:szCs w:val="28"/>
          <w:lang w:eastAsia="en-US"/>
        </w:rPr>
        <w:t>а) характеристику земельного участка, предоставленного для размещения временного сооружения;</w:t>
      </w:r>
    </w:p>
    <w:p>
      <w:pPr>
        <w:pStyle w:val="Normal"/>
        <w:widowControl w:val="false"/>
        <w:autoSpaceDE w:val="false"/>
        <w:ind w:firstLine="709"/>
        <w:jc w:val="both"/>
        <w:rPr>
          <w:bCs/>
          <w:color w:val="000000"/>
          <w:szCs w:val="28"/>
        </w:rPr>
      </w:pPr>
      <w:r>
        <w:rPr>
          <w:rFonts w:eastAsia="Calibri"/>
          <w:bCs/>
          <w:color w:val="000000"/>
          <w:szCs w:val="28"/>
          <w:lang w:eastAsia="en-US"/>
        </w:rPr>
        <w:t>б) технико-экономические показатели земельного участка, предоставленного для размещения временного сооружения;</w:t>
      </w:r>
    </w:p>
    <w:p>
      <w:pPr>
        <w:pStyle w:val="Normal"/>
        <w:widowControl w:val="false"/>
        <w:autoSpaceDE w:val="false"/>
        <w:ind w:firstLine="709"/>
        <w:jc w:val="both"/>
        <w:rPr>
          <w:bCs/>
          <w:color w:val="000000"/>
          <w:szCs w:val="28"/>
        </w:rPr>
      </w:pPr>
      <w:r>
        <w:rPr>
          <w:rFonts w:eastAsia="Calibri"/>
          <w:bCs/>
          <w:color w:val="000000"/>
          <w:szCs w:val="28"/>
          <w:lang w:eastAsia="en-US"/>
        </w:rPr>
        <w:t>в) описание организации рельефа вертикальной планировкой;</w:t>
      </w:r>
    </w:p>
    <w:p>
      <w:pPr>
        <w:pStyle w:val="Normal"/>
        <w:widowControl w:val="false"/>
        <w:autoSpaceDE w:val="false"/>
        <w:ind w:firstLine="709"/>
        <w:jc w:val="both"/>
        <w:rPr>
          <w:bCs/>
          <w:color w:val="000000"/>
          <w:szCs w:val="28"/>
        </w:rPr>
      </w:pPr>
      <w:r>
        <w:rPr>
          <w:rFonts w:eastAsia="Calibri"/>
          <w:bCs/>
          <w:color w:val="000000"/>
          <w:szCs w:val="28"/>
          <w:lang w:eastAsia="en-US"/>
        </w:rPr>
        <w:t>г) описание решений по благоустройству территории;</w:t>
      </w:r>
    </w:p>
    <w:p>
      <w:pPr>
        <w:pStyle w:val="Normal"/>
        <w:widowControl w:val="false"/>
        <w:autoSpaceDE w:val="false"/>
        <w:ind w:firstLine="709"/>
        <w:rPr>
          <w:bCs/>
          <w:color w:val="000000"/>
          <w:szCs w:val="28"/>
        </w:rPr>
      </w:pPr>
      <w:r>
        <w:rPr>
          <w:rFonts w:eastAsia="Calibri"/>
          <w:bCs/>
          <w:color w:val="000000"/>
          <w:szCs w:val="28"/>
          <w:lang w:eastAsia="en-US"/>
        </w:rPr>
        <w:t>в графической части:</w:t>
      </w:r>
    </w:p>
    <w:p>
      <w:pPr>
        <w:pStyle w:val="Normal"/>
        <w:widowControl w:val="false"/>
        <w:autoSpaceDE w:val="false"/>
        <w:ind w:firstLine="709"/>
        <w:jc w:val="both"/>
        <w:rPr>
          <w:bCs/>
          <w:color w:val="000000"/>
          <w:szCs w:val="28"/>
        </w:rPr>
      </w:pPr>
      <w:r>
        <w:rPr>
          <w:rFonts w:eastAsia="Calibri"/>
          <w:bCs/>
          <w:color w:val="000000"/>
          <w:szCs w:val="28"/>
          <w:lang w:eastAsia="en-US"/>
        </w:rPr>
        <w:t>д) схему планировочной организации земельного участка с отображением:</w:t>
      </w:r>
    </w:p>
    <w:p>
      <w:pPr>
        <w:pStyle w:val="Normal"/>
        <w:widowControl w:val="false"/>
        <w:autoSpaceDE w:val="false"/>
        <w:ind w:firstLine="709"/>
        <w:jc w:val="both"/>
        <w:rPr>
          <w:bCs/>
          <w:color w:val="000000"/>
          <w:szCs w:val="28"/>
        </w:rPr>
      </w:pPr>
      <w:r>
        <w:rPr>
          <w:rFonts w:eastAsia="Calibri"/>
          <w:bCs/>
          <w:color w:val="000000"/>
          <w:szCs w:val="28"/>
          <w:lang w:eastAsia="en-US"/>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pPr>
        <w:pStyle w:val="Normal"/>
        <w:widowControl w:val="false"/>
        <w:autoSpaceDE w:val="false"/>
        <w:ind w:firstLine="709"/>
        <w:jc w:val="both"/>
        <w:rPr>
          <w:bCs/>
          <w:color w:val="000000"/>
          <w:szCs w:val="28"/>
        </w:rPr>
      </w:pPr>
      <w:r>
        <w:rPr>
          <w:rFonts w:eastAsia="Calibri"/>
          <w:bCs/>
          <w:color w:val="000000"/>
          <w:szCs w:val="28"/>
          <w:lang w:eastAsia="en-US"/>
        </w:rPr>
        <w:t>решений по планировке, благоустройству, озеленению и освещению территории;</w:t>
      </w:r>
    </w:p>
    <w:p>
      <w:pPr>
        <w:pStyle w:val="Normal"/>
        <w:widowControl w:val="false"/>
        <w:autoSpaceDE w:val="false"/>
        <w:ind w:firstLine="709"/>
        <w:jc w:val="both"/>
        <w:rPr>
          <w:bCs/>
          <w:color w:val="000000"/>
          <w:szCs w:val="28"/>
        </w:rPr>
      </w:pPr>
      <w:r>
        <w:rPr>
          <w:rFonts w:eastAsia="Calibri"/>
          <w:bCs/>
          <w:color w:val="000000"/>
          <w:szCs w:val="28"/>
          <w:lang w:eastAsia="en-US"/>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pPr>
        <w:pStyle w:val="Normal"/>
        <w:widowControl w:val="false"/>
        <w:autoSpaceDE w:val="false"/>
        <w:ind w:firstLine="709"/>
        <w:jc w:val="both"/>
        <w:rPr>
          <w:bCs/>
          <w:color w:val="000000"/>
          <w:szCs w:val="28"/>
        </w:rPr>
      </w:pPr>
      <w:r>
        <w:rPr>
          <w:rFonts w:eastAsia="Calibri"/>
          <w:bCs/>
          <w:color w:val="000000"/>
          <w:szCs w:val="28"/>
          <w:lang w:eastAsia="en-US"/>
        </w:rPr>
        <w:t>Раздел 2 «Архитектурные решения» должен содержать:</w:t>
      </w:r>
    </w:p>
    <w:p>
      <w:pPr>
        <w:pStyle w:val="Normal"/>
        <w:widowControl w:val="false"/>
        <w:autoSpaceDE w:val="false"/>
        <w:ind w:firstLine="709"/>
        <w:rPr>
          <w:bCs/>
          <w:color w:val="000000"/>
          <w:szCs w:val="28"/>
        </w:rPr>
      </w:pPr>
      <w:r>
        <w:rPr>
          <w:rFonts w:eastAsia="Calibri"/>
          <w:bCs/>
          <w:color w:val="000000"/>
          <w:szCs w:val="28"/>
          <w:lang w:eastAsia="en-US"/>
        </w:rPr>
        <w:t>в текстовой части:</w:t>
      </w:r>
    </w:p>
    <w:p>
      <w:pPr>
        <w:pStyle w:val="Normal"/>
        <w:widowControl w:val="false"/>
        <w:autoSpaceDE w:val="false"/>
        <w:ind w:firstLine="709"/>
        <w:jc w:val="both"/>
        <w:rPr>
          <w:bCs/>
          <w:color w:val="000000"/>
          <w:szCs w:val="28"/>
        </w:rPr>
      </w:pPr>
      <w:r>
        <w:rPr>
          <w:rFonts w:eastAsia="Calibri"/>
          <w:bCs/>
          <w:color w:val="000000"/>
          <w:szCs w:val="28"/>
          <w:lang w:eastAsia="en-US"/>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pPr>
        <w:pStyle w:val="Normal"/>
        <w:widowControl w:val="false"/>
        <w:autoSpaceDE w:val="false"/>
        <w:ind w:firstLine="709"/>
        <w:jc w:val="both"/>
        <w:rPr>
          <w:bCs/>
          <w:color w:val="000000"/>
          <w:szCs w:val="28"/>
        </w:rPr>
      </w:pPr>
      <w:r>
        <w:rPr>
          <w:rFonts w:eastAsia="Calibri"/>
          <w:bCs/>
          <w:color w:val="000000"/>
          <w:szCs w:val="28"/>
          <w:lang w:eastAsia="en-US"/>
        </w:rPr>
        <w:t>б) описание и обоснование использованных композиционных приемов при оформлении фасадов и интерьеров временного сооружения;</w:t>
      </w:r>
    </w:p>
    <w:p>
      <w:pPr>
        <w:pStyle w:val="Normal"/>
        <w:widowControl w:val="false"/>
        <w:autoSpaceDE w:val="false"/>
        <w:ind w:firstLine="709"/>
        <w:jc w:val="both"/>
        <w:rPr>
          <w:bCs/>
          <w:color w:val="000000"/>
          <w:szCs w:val="28"/>
        </w:rPr>
      </w:pPr>
      <w:r>
        <w:rPr>
          <w:rFonts w:eastAsia="Calibri"/>
          <w:bCs/>
          <w:color w:val="000000"/>
          <w:szCs w:val="28"/>
          <w:lang w:eastAsia="en-US"/>
        </w:rPr>
        <w:t>в) описание решений по отделке помещений основного, вспомогательного, обслуживающего и технического назначения;</w:t>
      </w:r>
    </w:p>
    <w:p>
      <w:pPr>
        <w:pStyle w:val="Normal"/>
        <w:widowControl w:val="false"/>
        <w:autoSpaceDE w:val="false"/>
        <w:ind w:firstLine="709"/>
        <w:rPr>
          <w:bCs/>
          <w:color w:val="000000"/>
          <w:szCs w:val="28"/>
        </w:rPr>
      </w:pPr>
      <w:r>
        <w:rPr>
          <w:rFonts w:eastAsia="Calibri"/>
          <w:bCs/>
          <w:color w:val="000000"/>
          <w:szCs w:val="28"/>
          <w:lang w:eastAsia="en-US"/>
        </w:rPr>
        <w:t>в графической части:</w:t>
      </w:r>
    </w:p>
    <w:p>
      <w:pPr>
        <w:pStyle w:val="Normal"/>
        <w:widowControl w:val="false"/>
        <w:autoSpaceDE w:val="false"/>
        <w:ind w:firstLine="709"/>
        <w:jc w:val="both"/>
        <w:rPr>
          <w:bCs/>
          <w:color w:val="000000"/>
          <w:szCs w:val="28"/>
        </w:rPr>
      </w:pPr>
      <w:r>
        <w:rPr>
          <w:rFonts w:eastAsia="Calibri"/>
          <w:bCs/>
          <w:color w:val="000000"/>
          <w:szCs w:val="28"/>
          <w:lang w:eastAsia="en-US"/>
        </w:rPr>
        <w:t>г) отображение фасадов;</w:t>
      </w:r>
    </w:p>
    <w:p>
      <w:pPr>
        <w:pStyle w:val="Normal"/>
        <w:widowControl w:val="false"/>
        <w:autoSpaceDE w:val="false"/>
        <w:ind w:firstLine="709"/>
        <w:jc w:val="both"/>
        <w:rPr>
          <w:bCs/>
          <w:color w:val="000000"/>
          <w:szCs w:val="28"/>
        </w:rPr>
      </w:pPr>
      <w:r>
        <w:rPr>
          <w:rFonts w:eastAsia="Calibri"/>
          <w:bCs/>
          <w:color w:val="000000"/>
          <w:szCs w:val="28"/>
          <w:lang w:eastAsia="en-US"/>
        </w:rPr>
        <w:t>д) цветовое решение фасадов;</w:t>
      </w:r>
    </w:p>
    <w:p>
      <w:pPr>
        <w:pStyle w:val="Normal"/>
        <w:widowControl w:val="false"/>
        <w:autoSpaceDE w:val="false"/>
        <w:ind w:firstLine="709"/>
        <w:jc w:val="both"/>
        <w:rPr>
          <w:bCs/>
          <w:color w:val="000000"/>
          <w:szCs w:val="28"/>
        </w:rPr>
      </w:pPr>
      <w:r>
        <w:rPr>
          <w:rFonts w:eastAsia="Calibri"/>
          <w:bCs/>
          <w:color w:val="000000"/>
          <w:szCs w:val="28"/>
          <w:lang w:eastAsia="en-US"/>
        </w:rPr>
        <w:t>е) план временного сооружения с приведением экспликации помещений;</w:t>
      </w:r>
    </w:p>
    <w:p>
      <w:pPr>
        <w:pStyle w:val="Normal"/>
        <w:widowControl w:val="false"/>
        <w:autoSpaceDE w:val="false"/>
        <w:ind w:firstLine="709"/>
        <w:jc w:val="both"/>
        <w:rPr>
          <w:bCs/>
          <w:color w:val="000000"/>
          <w:szCs w:val="28"/>
        </w:rPr>
      </w:pPr>
      <w:r>
        <w:rPr>
          <w:rFonts w:eastAsia="Calibri"/>
          <w:bCs/>
          <w:color w:val="000000"/>
          <w:szCs w:val="28"/>
          <w:lang w:eastAsia="en-US"/>
        </w:rPr>
        <w:t>ж) иные графические и экспозиционные материалы (при необходимости).</w:t>
      </w:r>
    </w:p>
    <w:p>
      <w:pPr>
        <w:pStyle w:val="ConsPlusNormal1"/>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pPr>
        <w:pStyle w:val="Style24"/>
        <w:widowControl w:val="false"/>
        <w:shd w:fill="FFFFFF" w:val="clear"/>
        <w:spacing w:before="0" w:after="0"/>
        <w:ind w:firstLine="709"/>
        <w:jc w:val="both"/>
        <w:rPr>
          <w:bCs/>
          <w:color w:val="000000"/>
          <w:sz w:val="28"/>
          <w:szCs w:val="28"/>
        </w:rPr>
      </w:pPr>
      <w:r>
        <w:rPr>
          <w:bCs/>
          <w:color w:val="000000"/>
          <w:sz w:val="28"/>
          <w:szCs w:val="28"/>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муниципального образования вносятся соответствующие изменения в договор на размещение временного сооружения.</w:t>
      </w:r>
    </w:p>
    <w:p>
      <w:pPr>
        <w:pStyle w:val="Normal"/>
        <w:widowControl w:val="false"/>
        <w:ind w:firstLine="709"/>
        <w:jc w:val="both"/>
        <w:rPr>
          <w:bCs/>
          <w:color w:val="000000"/>
          <w:szCs w:val="28"/>
        </w:rPr>
      </w:pPr>
      <w:r>
        <w:rPr>
          <w:bCs/>
          <w:color w:val="000000"/>
          <w:szCs w:val="28"/>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p>
      <w:pPr>
        <w:pStyle w:val="ConsPlusTitle"/>
        <w:widowControl/>
        <w:jc w:val="center"/>
        <w:rPr>
          <w:b w:val="false"/>
          <w:bCs w:val="false"/>
          <w:color w:val="000000"/>
          <w:szCs w:val="28"/>
        </w:rPr>
      </w:pPr>
      <w:r>
        <w:rPr>
          <w:b w:val="false"/>
          <w:bCs w:val="false"/>
          <w:color w:val="000000"/>
          <w:szCs w:val="28"/>
        </w:rPr>
      </w:r>
    </w:p>
    <w:p>
      <w:pPr>
        <w:pStyle w:val="Normal"/>
        <w:shd w:fill="FFFFFF" w:val="clear"/>
        <w:ind w:firstLine="709"/>
        <w:jc w:val="center"/>
        <w:rPr>
          <w:bCs/>
          <w:color w:val="000000"/>
          <w:szCs w:val="28"/>
        </w:rPr>
      </w:pPr>
      <w:r>
        <w:rPr>
          <w:bCs/>
          <w:color w:val="000000"/>
          <w:szCs w:val="28"/>
        </w:rPr>
        <w:t>III. Требования к размещению и внешнему виду временных объектов</w:t>
      </w:r>
    </w:p>
    <w:p>
      <w:pPr>
        <w:pStyle w:val="ConsPlusNormal1"/>
        <w:ind w:firstLine="709"/>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shd w:fill="FFFFFF" w:val="clear"/>
        <w:ind w:firstLine="709"/>
        <w:jc w:val="both"/>
        <w:rPr>
          <w:bCs/>
          <w:color w:val="000000"/>
          <w:szCs w:val="28"/>
        </w:rPr>
      </w:pPr>
      <w:r>
        <w:rPr>
          <w:bCs/>
          <w:color w:val="000000"/>
          <w:szCs w:val="28"/>
        </w:rPr>
        <w:t>24.</w:t>
        <w:tab/>
        <w:t>Размещение временных объектов должно соответствовать строительным, санитарно-эпидемиологическим, противопожарным требованиям, требованиям технических регламентов.</w:t>
      </w:r>
    </w:p>
    <w:p>
      <w:pPr>
        <w:pStyle w:val="Normal"/>
        <w:shd w:fill="FFFFFF" w:val="clear"/>
        <w:ind w:firstLine="709"/>
        <w:jc w:val="both"/>
        <w:rPr>
          <w:bCs/>
          <w:color w:val="000000"/>
          <w:szCs w:val="28"/>
        </w:rPr>
      </w:pPr>
      <w:r>
        <w:rPr>
          <w:bCs/>
          <w:color w:val="000000"/>
          <w:szCs w:val="28"/>
        </w:rPr>
        <w:t>25.</w:t>
        <w:tab/>
        <w:t>Временные объекты при их размещении не должны создавать помех основному функциональному использованию и визуальному восприятию городской среды территорий, на которых они размещаются.</w:t>
      </w:r>
    </w:p>
    <w:p>
      <w:pPr>
        <w:pStyle w:val="Normal"/>
        <w:shd w:fill="FFFFFF" w:val="clear"/>
        <w:ind w:firstLine="709"/>
        <w:jc w:val="both"/>
        <w:rPr>
          <w:bCs/>
          <w:color w:val="000000"/>
          <w:szCs w:val="28"/>
        </w:rPr>
      </w:pPr>
      <w:r>
        <w:rPr>
          <w:bCs/>
          <w:color w:val="000000"/>
          <w:szCs w:val="28"/>
        </w:rPr>
        <w:t>Размещение временных объектов запрещается:</w:t>
      </w:r>
    </w:p>
    <w:p>
      <w:pPr>
        <w:pStyle w:val="Normal"/>
        <w:shd w:fill="FFFFFF" w:val="clear"/>
        <w:ind w:firstLine="709"/>
        <w:jc w:val="both"/>
        <w:rPr>
          <w:bCs/>
          <w:color w:val="000000"/>
          <w:szCs w:val="28"/>
        </w:rPr>
      </w:pPr>
      <w:r>
        <w:rPr>
          <w:bCs/>
          <w:color w:val="000000"/>
          <w:szCs w:val="28"/>
        </w:rPr>
        <w:t>а)</w:t>
        <w:tab/>
        <w:t>в местах, не определенных схемой размещения нестационарных торговых объектов;</w:t>
      </w:r>
    </w:p>
    <w:p>
      <w:pPr>
        <w:pStyle w:val="Normal"/>
        <w:shd w:fill="FFFFFF" w:val="clear"/>
        <w:ind w:firstLine="709"/>
        <w:jc w:val="both"/>
        <w:rPr>
          <w:bCs/>
          <w:color w:val="000000"/>
          <w:szCs w:val="28"/>
        </w:rPr>
      </w:pPr>
      <w:r>
        <w:rPr>
          <w:bCs/>
          <w:color w:val="000000"/>
          <w:szCs w:val="28"/>
        </w:rPr>
        <w:t>б)</w:t>
        <w:tab/>
        <w:t>в зонах охраны объектов культурного наследия (памятников истории и культуры);</w:t>
      </w:r>
    </w:p>
    <w:p>
      <w:pPr>
        <w:pStyle w:val="Normal"/>
        <w:shd w:fill="FFFFFF" w:val="clear"/>
        <w:ind w:firstLine="709"/>
        <w:jc w:val="both"/>
        <w:rPr>
          <w:bCs/>
          <w:color w:val="000000"/>
          <w:szCs w:val="28"/>
        </w:rPr>
      </w:pPr>
      <w:r>
        <w:rPr>
          <w:bCs/>
          <w:color w:val="000000"/>
          <w:szCs w:val="28"/>
        </w:rPr>
        <w:t>в)</w:t>
        <w:tab/>
        <w:t>при отсутствии согласования с ресурсоснабжающими</w:t>
      </w:r>
      <w:r>
        <w:rPr>
          <w:rStyle w:val="Extended-textshort"/>
          <w:bCs/>
          <w:color w:val="000000"/>
          <w:szCs w:val="28"/>
        </w:rPr>
        <w:t xml:space="preserve"> организациями</w:t>
      </w:r>
      <w:r>
        <w:rPr>
          <w:bCs/>
          <w:color w:val="000000"/>
          <w:szCs w:val="28"/>
        </w:rPr>
        <w:t xml:space="preserve"> на территориях, занятых инженерными коммуникациями и их охранными зонами, за исключением временных сооружений указанных в под</w:t>
      </w:r>
      <w:hyperlink w:anchor="Par108">
        <w:r>
          <w:rPr>
            <w:rStyle w:val="-"/>
            <w:bCs/>
            <w:color w:val="000000"/>
            <w:szCs w:val="28"/>
            <w:u w:val="none"/>
          </w:rPr>
          <w:t xml:space="preserve">пунктах </w:t>
        </w:r>
      </w:hyperlink>
      <w:r>
        <w:rPr>
          <w:bCs/>
          <w:color w:val="000000"/>
          <w:szCs w:val="28"/>
        </w:rPr>
        <w:t>20, 26 пункта 4 настоящего Положения;</w:t>
      </w:r>
    </w:p>
    <w:p>
      <w:pPr>
        <w:pStyle w:val="Normal"/>
        <w:shd w:fill="FFFFFF" w:val="clear"/>
        <w:ind w:firstLine="709"/>
        <w:jc w:val="both"/>
        <w:rPr>
          <w:bCs/>
          <w:color w:val="000000"/>
          <w:szCs w:val="28"/>
        </w:rPr>
      </w:pPr>
      <w:r>
        <w:rPr>
          <w:bCs/>
          <w:color w:val="000000"/>
          <w:szCs w:val="28"/>
        </w:rPr>
        <w:t>г)</w:t>
        <w:tab/>
        <w:t>в арках зданий, на элементах благоустройства, площадках (детских, отдыха, спортивных, транспортных стоянках);</w:t>
      </w:r>
    </w:p>
    <w:p>
      <w:pPr>
        <w:pStyle w:val="Normal"/>
        <w:shd w:fill="FFFFFF" w:val="clear"/>
        <w:ind w:firstLine="709"/>
        <w:jc w:val="both"/>
        <w:rPr>
          <w:bCs/>
          <w:color w:val="000000"/>
          <w:szCs w:val="28"/>
        </w:rPr>
      </w:pPr>
      <w:r>
        <w:rPr>
          <w:bCs/>
          <w:color w:val="000000"/>
          <w:szCs w:val="28"/>
        </w:rPr>
        <w:t>д)</w:t>
        <w:tab/>
        <w:t>на посадочных площадках пассажирского транспорта (за исключением сблокированных с остановочным павильоном);</w:t>
      </w:r>
    </w:p>
    <w:p>
      <w:pPr>
        <w:pStyle w:val="Normal"/>
        <w:shd w:fill="FFFFFF" w:val="clear"/>
        <w:ind w:firstLine="709"/>
        <w:jc w:val="both"/>
        <w:rPr>
          <w:bCs/>
          <w:color w:val="000000"/>
          <w:szCs w:val="28"/>
        </w:rPr>
      </w:pPr>
      <w:r>
        <w:rPr>
          <w:bCs/>
          <w:color w:val="000000"/>
          <w:szCs w:val="28"/>
        </w:rPr>
        <w:t>е)</w:t>
        <w:tab/>
        <w:t>в пределах треугольников видимости на нерегулируемых перекрестках и примыканиях улиц и дорог, а также пешеходных переходах;</w:t>
      </w:r>
    </w:p>
    <w:p>
      <w:pPr>
        <w:pStyle w:val="Normal"/>
        <w:shd w:fill="FFFFFF" w:val="clear"/>
        <w:ind w:firstLine="709"/>
        <w:jc w:val="both"/>
        <w:rPr>
          <w:bCs/>
          <w:color w:val="000000"/>
          <w:szCs w:val="28"/>
        </w:rPr>
      </w:pPr>
      <w:r>
        <w:rPr>
          <w:bCs/>
          <w:color w:val="000000"/>
          <w:szCs w:val="28"/>
        </w:rPr>
        <w:t>ж)</w:t>
        <w:tab/>
        <w:t>на придомовой территории жилых домов, в случае, если земельный участок на данной территории находится в муниципальной собственности, либо собственность на который не разграничена;</w:t>
      </w:r>
    </w:p>
    <w:p>
      <w:pPr>
        <w:pStyle w:val="Normal"/>
        <w:shd w:fill="FFFFFF" w:val="clear"/>
        <w:ind w:firstLine="709"/>
        <w:jc w:val="both"/>
        <w:rPr>
          <w:bCs/>
          <w:color w:val="000000"/>
          <w:szCs w:val="28"/>
        </w:rPr>
      </w:pPr>
      <w:r>
        <w:rPr>
          <w:bCs/>
          <w:color w:val="000000"/>
          <w:szCs w:val="28"/>
        </w:rPr>
        <w:t>з)</w:t>
        <w:tab/>
        <w:t>на расстоянии ближе 25 м до автозаправочных станций бензина и дизельного топлива.</w:t>
      </w:r>
    </w:p>
    <w:p>
      <w:pPr>
        <w:pStyle w:val="Normal"/>
        <w:shd w:fill="FFFFFF" w:val="clear"/>
        <w:ind w:firstLine="709"/>
        <w:jc w:val="both"/>
        <w:rPr>
          <w:bCs/>
          <w:color w:val="000000"/>
          <w:szCs w:val="28"/>
        </w:rPr>
      </w:pPr>
      <w:r>
        <w:rPr>
          <w:bCs/>
          <w:color w:val="000000"/>
          <w:szCs w:val="28"/>
        </w:rPr>
        <w:t>26.</w:t>
        <w:tab/>
        <w:t xml:space="preserve">Монтаж временных объектов должен осуществляться из модульных или быстровозводимых конструкций. </w:t>
      </w:r>
    </w:p>
    <w:p>
      <w:pPr>
        <w:pStyle w:val="Normal"/>
        <w:shd w:fill="FFFFFF" w:val="clear"/>
        <w:ind w:firstLine="709"/>
        <w:jc w:val="both"/>
        <w:rPr>
          <w:bCs/>
          <w:color w:val="000000"/>
          <w:szCs w:val="28"/>
        </w:rPr>
      </w:pPr>
      <w:r>
        <w:rPr>
          <w:bCs/>
          <w:color w:val="000000"/>
          <w:szCs w:val="28"/>
        </w:rPr>
        <w:t>Стационарное размещение павильонов и киосков, требующее устройства фундаментов, не допускается.</w:t>
      </w:r>
    </w:p>
    <w:p>
      <w:pPr>
        <w:pStyle w:val="Normal"/>
        <w:shd w:fill="FFFFFF" w:val="clear"/>
        <w:ind w:firstLine="709"/>
        <w:jc w:val="both"/>
        <w:rPr>
          <w:bCs/>
          <w:color w:val="000000"/>
          <w:szCs w:val="28"/>
        </w:rPr>
      </w:pPr>
      <w:r>
        <w:rPr>
          <w:bCs/>
          <w:color w:val="000000"/>
          <w:szCs w:val="28"/>
        </w:rPr>
        <w:t>27.</w:t>
        <w:tab/>
        <w:t xml:space="preserve">Уборка территории, прилегающей к временным объектам, производится в соответствии с требованиями нормативных правовых актов, принятых в сфере благоустройства муниципального образования. </w:t>
      </w:r>
    </w:p>
    <w:p>
      <w:pPr>
        <w:pStyle w:val="Normal"/>
        <w:shd w:fill="FFFFFF" w:val="clear"/>
        <w:ind w:firstLine="709"/>
        <w:jc w:val="both"/>
        <w:rPr>
          <w:bCs/>
          <w:color w:val="000000"/>
          <w:szCs w:val="28"/>
        </w:rPr>
      </w:pPr>
      <w:r>
        <w:rPr>
          <w:bCs/>
          <w:color w:val="000000"/>
          <w:szCs w:val="28"/>
        </w:rPr>
        <w:t>Не допускается осуществлять складирование товара, упаковок, мусора на элементах благоустройства, крышах временных объектов и прилегающей территории.</w:t>
      </w:r>
    </w:p>
    <w:p>
      <w:pPr>
        <w:pStyle w:val="Normal"/>
        <w:ind w:firstLine="709"/>
        <w:jc w:val="both"/>
        <w:rPr>
          <w:bCs/>
          <w:color w:val="000000"/>
          <w:szCs w:val="28"/>
        </w:rPr>
      </w:pPr>
      <w:r>
        <w:rPr>
          <w:bCs/>
          <w:color w:val="000000"/>
          <w:szCs w:val="28"/>
          <w:lang w:eastAsia="ru-RU"/>
        </w:rPr>
        <w:t xml:space="preserve">Владельцы (арендаторы) </w:t>
      </w:r>
      <w:r>
        <w:rPr>
          <w:bCs/>
          <w:color w:val="000000"/>
          <w:szCs w:val="28"/>
        </w:rPr>
        <w:t xml:space="preserve">временных объектов </w:t>
      </w:r>
      <w:r>
        <w:rPr>
          <w:bCs/>
          <w:color w:val="000000"/>
          <w:szCs w:val="28"/>
          <w:lang w:eastAsia="ru-RU"/>
        </w:rPr>
        <w:t xml:space="preserve">обязаны производить уборку прилегающей территории в радиусе 15 метров </w:t>
      </w:r>
      <w:r>
        <w:rPr>
          <w:bCs/>
          <w:color w:val="000000"/>
          <w:szCs w:val="28"/>
        </w:rPr>
        <w:t xml:space="preserve">по периметру отведенной территории, </w:t>
      </w:r>
      <w:r>
        <w:rPr>
          <w:bCs/>
          <w:color w:val="000000"/>
          <w:szCs w:val="28"/>
          <w:lang w:eastAsia="ru-RU"/>
        </w:rPr>
        <w:t xml:space="preserve">или границ проезжей части дорог, зданий и сооружений, земельных участков, </w:t>
      </w:r>
      <w:r>
        <w:rPr>
          <w:bCs/>
          <w:color w:val="000000"/>
          <w:szCs w:val="28"/>
        </w:rPr>
        <w:t>индивидуального металлического гаража – 10 метров по периметру отведённой территории.</w:t>
      </w:r>
    </w:p>
    <w:p>
      <w:pPr>
        <w:pStyle w:val="Normal"/>
        <w:suppressAutoHyphens w:val="false"/>
        <w:autoSpaceDE w:val="false"/>
        <w:ind w:firstLine="709"/>
        <w:jc w:val="both"/>
        <w:rPr>
          <w:bCs/>
          <w:color w:val="000000"/>
          <w:szCs w:val="28"/>
          <w:lang w:eastAsia="ru-RU"/>
        </w:rPr>
      </w:pPr>
      <w:r>
        <w:rPr>
          <w:bCs/>
          <w:color w:val="000000"/>
          <w:szCs w:val="28"/>
          <w:lang w:eastAsia="ru-RU"/>
        </w:rPr>
        <w:t xml:space="preserve">Владельцы </w:t>
      </w:r>
      <w:r>
        <w:rPr>
          <w:bCs/>
          <w:color w:val="000000"/>
          <w:szCs w:val="28"/>
        </w:rPr>
        <w:t xml:space="preserve">временных объектов указанных в </w:t>
      </w:r>
      <w:hyperlink r:id="rId11">
        <w:r>
          <w:rPr>
            <w:rStyle w:val="-"/>
            <w:bCs/>
            <w:color w:val="000000"/>
            <w:szCs w:val="28"/>
          </w:rPr>
          <w:t>подпунктах 3</w:t>
        </w:r>
      </w:hyperlink>
      <w:r>
        <w:rPr>
          <w:bCs/>
          <w:color w:val="000000"/>
          <w:szCs w:val="28"/>
        </w:rPr>
        <w:t xml:space="preserve">, 4, 7, 8, 10, 11, 12, 13, 17, 21  </w:t>
      </w:r>
      <w:hyperlink r:id="rId12">
        <w:r>
          <w:rPr>
            <w:rStyle w:val="-"/>
            <w:bCs/>
            <w:color w:val="000000"/>
            <w:szCs w:val="28"/>
          </w:rPr>
          <w:t xml:space="preserve"> пункта 4</w:t>
        </w:r>
      </w:hyperlink>
      <w:r>
        <w:rPr>
          <w:bCs/>
          <w:color w:val="000000"/>
          <w:szCs w:val="28"/>
        </w:rPr>
        <w:t xml:space="preserve"> настоящего Положения, </w:t>
      </w:r>
      <w:r>
        <w:rPr>
          <w:bCs/>
          <w:color w:val="000000"/>
          <w:szCs w:val="28"/>
          <w:lang w:eastAsia="ru-RU"/>
        </w:rPr>
        <w:t xml:space="preserve">обязаны </w:t>
      </w:r>
      <w:bookmarkStart w:id="36" w:name="_Hlk69821225"/>
      <w:r>
        <w:rPr>
          <w:bCs/>
          <w:color w:val="000000"/>
          <w:szCs w:val="28"/>
          <w:lang w:eastAsia="ru-RU"/>
        </w:rPr>
        <w:t>заключить договор (договоры) со специализированной организацией, имеющей лицензию на вывоз и утилизацию отходов, на вывоз ТКО.</w:t>
      </w:r>
    </w:p>
    <w:p>
      <w:pPr>
        <w:pStyle w:val="Normal"/>
        <w:suppressAutoHyphens w:val="false"/>
        <w:autoSpaceDE w:val="false"/>
        <w:ind w:firstLine="709"/>
        <w:jc w:val="both"/>
        <w:rPr>
          <w:bCs/>
          <w:color w:val="000000"/>
          <w:szCs w:val="28"/>
          <w:lang w:eastAsia="ru-RU"/>
        </w:rPr>
      </w:pPr>
      <w:bookmarkEnd w:id="36"/>
      <w:r>
        <w:rPr>
          <w:bCs/>
          <w:color w:val="000000"/>
          <w:szCs w:val="28"/>
          <w:lang w:eastAsia="ru-RU"/>
        </w:rPr>
        <w:t>Владельцу гаража запрещено производить мойку транспортного средства и ремонтные работы, связанные с применением горюче-смазочных материалов, около гаража. Запрещается хранить во временных строениях горюче-смазочные материалы.</w:t>
      </w:r>
    </w:p>
    <w:p>
      <w:pPr>
        <w:pStyle w:val="Normal"/>
        <w:shd w:fill="FFFFFF" w:val="clear"/>
        <w:ind w:firstLine="709"/>
        <w:jc w:val="both"/>
        <w:rPr>
          <w:bCs/>
          <w:color w:val="000000"/>
          <w:szCs w:val="28"/>
        </w:rPr>
      </w:pPr>
      <w:r>
        <w:rPr>
          <w:bCs/>
          <w:color w:val="000000"/>
          <w:szCs w:val="28"/>
        </w:rPr>
        <w:t>28.</w:t>
        <w:tab/>
        <w:t>При размещении временных объектов должен быть предусмотрен удобный подъезд автотранспорта, не создающий помех для прохода пешеходов. Разгрузку/выгрузку товаров требуется осуществлять без заезда машин на тротуар.</w:t>
      </w:r>
    </w:p>
    <w:p>
      <w:pPr>
        <w:pStyle w:val="Normal"/>
        <w:shd w:fill="FFFFFF" w:val="clear"/>
        <w:ind w:firstLine="709"/>
        <w:jc w:val="both"/>
        <w:rPr/>
      </w:pPr>
      <w:r>
        <w:rPr>
          <w:color w:val="000000"/>
          <w:szCs w:val="28"/>
        </w:rPr>
        <w:t>29.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8"/>
      <w:szCs w:val="24"/>
      <w:lang w:val="ru-RU" w:eastAsia="zh-CN" w:bidi="ar-SA"/>
    </w:rPr>
  </w:style>
  <w:style w:type="character" w:styleId="Style14">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1">
    <w:name w:val="Основной шрифт абзаца1"/>
    <w:qFormat/>
    <w:rPr/>
  </w:style>
  <w:style w:type="character" w:styleId="Style15">
    <w:name w:val="Текст выноски Знак"/>
    <w:qFormat/>
    <w:rPr>
      <w:rFonts w:ascii="Segoe UI" w:hAnsi="Segoe UI" w:cs="Segoe UI"/>
      <w:sz w:val="18"/>
      <w:szCs w:val="18"/>
    </w:rPr>
  </w:style>
  <w:style w:type="character" w:styleId="Apple-converted-space">
    <w:name w:val="apple-converted-space"/>
    <w:qFormat/>
    <w:rPr/>
  </w:style>
  <w:style w:type="character" w:styleId="Style16">
    <w:name w:val="Основной текст Знак"/>
    <w:qFormat/>
    <w:rPr>
      <w:b/>
      <w:bCs/>
      <w:sz w:val="28"/>
      <w:szCs w:val="24"/>
    </w:rPr>
  </w:style>
  <w:style w:type="character" w:styleId="Extended-textfull">
    <w:name w:val="extended-text__full"/>
    <w:basedOn w:val="1"/>
    <w:qFormat/>
    <w:rPr/>
  </w:style>
  <w:style w:type="character" w:styleId="Extended-textshort">
    <w:name w:val="extended-text__short"/>
    <w:basedOn w:val="1"/>
    <w:qFormat/>
    <w:rPr/>
  </w:style>
  <w:style w:type="character" w:styleId="ConsPlusNormal">
    <w:name w:val="ConsPlusNormal Знак"/>
    <w:qFormat/>
    <w:rPr>
      <w:rFonts w:ascii="Arial" w:hAnsi="Arial" w:cs="Arial"/>
      <w:lang w:val="ru-RU" w:bidi="ar-SA"/>
    </w:rPr>
  </w:style>
  <w:style w:type="character" w:styleId="-">
    <w:name w:val="Hyperlink"/>
    <w:rPr>
      <w:color w:val="000080"/>
      <w:u w:val="single"/>
      <w:lang w:val="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jc w:val="center"/>
    </w:pPr>
    <w:rPr>
      <w:b/>
      <w:bCs/>
    </w:rPr>
  </w:style>
  <w:style w:type="paragraph" w:styleId="Style19">
    <w:name w:val="List"/>
    <w:basedOn w:val="Style18"/>
    <w:pPr/>
    <w:rPr>
      <w:rFonts w:cs="Lohit Devanagari;Cambria"/>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11">
    <w:name w:val="Заголовок1"/>
    <w:basedOn w:val="Normal"/>
    <w:next w:val="Style18"/>
    <w:qFormat/>
    <w:pPr>
      <w:keepNext w:val="true"/>
      <w:spacing w:before="240" w:after="120"/>
    </w:pPr>
    <w:rPr>
      <w:rFonts w:ascii="Liberation Sans" w:hAnsi="Liberation Sans" w:eastAsia="Noto Sans CJK SC" w:cs="Lohit Devanagari;Cambria"/>
      <w:sz w:val="28"/>
      <w:szCs w:val="28"/>
    </w:rPr>
  </w:style>
  <w:style w:type="paragraph" w:styleId="Style22">
    <w:name w:val="Название объекта"/>
    <w:basedOn w:val="Normal"/>
    <w:qFormat/>
    <w:pPr>
      <w:suppressLineNumbers/>
      <w:spacing w:before="120" w:after="120"/>
    </w:pPr>
    <w:rPr>
      <w:rFonts w:cs="Lohit Devanagari;Cambria"/>
      <w:i/>
      <w:iCs/>
      <w:sz w:val="24"/>
      <w:szCs w:val="24"/>
    </w:rPr>
  </w:style>
  <w:style w:type="paragraph" w:styleId="12">
    <w:name w:val="Указатель1"/>
    <w:basedOn w:val="Normal"/>
    <w:qFormat/>
    <w:pPr>
      <w:suppressLineNumbers/>
    </w:pPr>
    <w:rPr>
      <w:rFonts w:cs="Lohit Devanagari;Cambria"/>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3">
    <w:name w:val="Текст выноски"/>
    <w:basedOn w:val="Normal"/>
    <w:qFormat/>
    <w:pPr/>
    <w:rPr>
      <w:rFonts w:ascii="Segoe UI" w:hAnsi="Segoe UI" w:cs="Segoe UI"/>
      <w:sz w:val="18"/>
      <w:szCs w:val="18"/>
      <w:lang w:val="ru-RU"/>
    </w:rPr>
  </w:style>
  <w:style w:type="paragraph" w:styleId="ConsPlusNormal1">
    <w:name w:val="ConsPlusNormal"/>
    <w:qFormat/>
    <w:pPr>
      <w:widowControl w:val="false"/>
      <w:suppressAutoHyphens w:val="true"/>
      <w:autoSpaceDE w:val="false"/>
      <w:bidi w:val="0"/>
    </w:pPr>
    <w:rPr>
      <w:rFonts w:ascii="Arial" w:hAnsi="Arial" w:eastAsia="Times New Roman" w:cs="Arial"/>
      <w:color w:val="auto"/>
      <w:sz w:val="20"/>
      <w:szCs w:val="20"/>
      <w:lang w:val="ru-RU" w:eastAsia="zh-CN" w:bidi="ar-SA"/>
    </w:rPr>
  </w:style>
  <w:style w:type="paragraph" w:styleId="Style24">
    <w:name w:val="Обычный (веб)"/>
    <w:basedOn w:val="Normal"/>
    <w:qFormat/>
    <w:pPr>
      <w:spacing w:before="280" w:after="280"/>
    </w:pPr>
    <w:rPr>
      <w:sz w:val="24"/>
    </w:rPr>
  </w:style>
  <w:style w:type="paragraph" w:styleId="Dktexleft">
    <w:name w:val="dktexleft"/>
    <w:basedOn w:val="Normal"/>
    <w:qFormat/>
    <w:pPr>
      <w:spacing w:before="280" w:after="280"/>
    </w:pPr>
    <w:rPr>
      <w:sz w:val="24"/>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BB7668A1E083BCD4665C050E14CA6E18232380790A63D818C05388FF0O7LED" TargetMode="External"/><Relationship Id="rId3" Type="http://schemas.openxmlformats.org/officeDocument/2006/relationships/hyperlink" Target="consultantplus://offline/ref=6BB7668A1E083BCD4665DE5DF720F9EE803C600D9FA234DED65A63D2A7774B5CC91EE09B98131F679DA06FOCLDD" TargetMode="External"/><Relationship Id="rId4" Type="http://schemas.openxmlformats.org/officeDocument/2006/relationships/hyperlink" Target="consultantplus://offline/ref=95DF936464C9974784078D76DF148052DC82AD4765A063746BBCBA285EAC965976B7D8DC0CA7432F164F6D664967V0J" TargetMode="External"/><Relationship Id="rId5" Type="http://schemas.openxmlformats.org/officeDocument/2006/relationships/hyperlink" Target="consultantplus://offline/ref=2DDEB1DD7C5B164E1B34124D52427A9B595B058B46077A4873BF5138D2DFB5C3BE9EF4B627C336B3EC13A9F1146F702183E9079A1854E2C406CDFB0Br90FH" TargetMode="External"/><Relationship Id="rId6" Type="http://schemas.openxmlformats.org/officeDocument/2006/relationships/hyperlink" Target="consultantplus://offline/ref=2DDEB1DD7C5B164E1B34124D52427A9B595B058B46077A4873BF5138D2DFB5C3BE9EF4B627C336B3EC13A9F71F6F702183E9079A1854E2C406CDFB0Br90FH" TargetMode="External"/><Relationship Id="rId7" Type="http://schemas.openxmlformats.org/officeDocument/2006/relationships/hyperlink" Target="consultantplus://offline/ref=2DDEB1DD7C5B164E1B340C40442E259459575B824C06761C2AEF576F8D8FB396FEDEF2E364873AB3EE18FDA353312971C1A20A9F0048E2C2r109H" TargetMode="External"/><Relationship Id="rId8" Type="http://schemas.openxmlformats.org/officeDocument/2006/relationships/hyperlink" Target="consultantplus://offline/ref=A0FD755253C064803F5FF19BEE56C501D2208FBBFA0A719EB8DEC0B312149A0F3E8DA27582F768115927C3552E3D4873A9778DCB1CB200CDD9F80E57p8c0J" TargetMode="External"/><Relationship Id="rId9" Type="http://schemas.openxmlformats.org/officeDocument/2006/relationships/hyperlink" Target="consultantplus://offline/ref=A0FD755253C064803F5FF19BEE56C501D2208FBBFA0A719EB8DEC0B312149A0F3E8DA27582F768115927C353263D4873A9778DCB1CB200CDD9F80E57p8c0J" TargetMode="External"/><Relationship Id="rId10" Type="http://schemas.openxmlformats.org/officeDocument/2006/relationships/hyperlink" Target="consultantplus://offline/ref=A0FD755253C064803F5FF19BEE56C501D2208FBBFA0A719EB8DEC0B312149A0F3E8DA27582F768115927C351213D4873A9778DCB1CB200CDD9F80E57p8c0J" TargetMode="External"/><Relationship Id="rId11" Type="http://schemas.openxmlformats.org/officeDocument/2006/relationships/hyperlink" Target="consultantplus://offline/ref=A0FD755253C064803F5FF19BEE56C501D2208FBBFA0A719EB8DEC0B312149A0F3E8DA27582F768115927C3552E3D4873A9778DCB1CB200CDD9F80E57p8c0J" TargetMode="External"/><Relationship Id="rId12" Type="http://schemas.openxmlformats.org/officeDocument/2006/relationships/hyperlink" Target="consultantplus://offline/ref=A0FD755253C064803F5FF19BEE56C501D2208FBBFA0A719EB8DEC0B312149A0F3E8DA27582F768115927C351213D4873A9778DCB1CB200CDD9F80E57p8c0J"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69</TotalTime>
  <Application>LibreOffice/7.5.5.2$Windows_X86_64 LibreOffice_project/ca8fe7424262805f223b9a2334bc7181abbcbf5e</Application>
  <AppVersion>15.0000</AppVersion>
  <Pages>14</Pages>
  <Words>6194</Words>
  <Characters>46696</Characters>
  <CharactersWithSpaces>52934</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2021-07-30T15:48:00Z</dcterms:created>
  <dc:creator>Admin</dc:creator>
  <dc:description/>
  <cp:keywords/>
  <dc:language>ru-RU</dc:language>
  <cp:lastModifiedBy>a2101</cp:lastModifiedBy>
  <cp:lastPrinted>2021-09-23T10:07:00Z</cp:lastPrinted>
  <dcterms:modified xsi:type="dcterms:W3CDTF">2023-09-07T13:24:00Z</dcterms:modified>
  <cp:revision>39</cp:revision>
  <dc:subject/>
  <dc:title>АДМИНИСТРАЦИЯ ГОРОДА ШАРЫПОВО</dc:title>
</cp:coreProperties>
</file>