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9919" w14:textId="77777777" w:rsidR="004F5728" w:rsidRPr="00BA54A5" w:rsidRDefault="00000000">
      <w:pPr>
        <w:spacing w:line="283" w:lineRule="atLeast"/>
        <w:ind w:firstLine="709"/>
        <w:jc w:val="right"/>
        <w:rPr>
          <w:sz w:val="28"/>
          <w:szCs w:val="28"/>
        </w:rPr>
      </w:pPr>
      <w:r w:rsidRPr="00BA54A5">
        <w:rPr>
          <w:rFonts w:eastAsia="PT Astra Serif"/>
          <w:sz w:val="28"/>
          <w:szCs w:val="28"/>
        </w:rPr>
        <w:t>Приложение 1</w:t>
      </w:r>
    </w:p>
    <w:p w14:paraId="32E13770" w14:textId="77777777" w:rsidR="004F5728" w:rsidRPr="00BA54A5" w:rsidRDefault="004F5728">
      <w:pPr>
        <w:spacing w:line="283" w:lineRule="atLeast"/>
        <w:ind w:firstLine="709"/>
        <w:jc w:val="right"/>
        <w:rPr>
          <w:sz w:val="28"/>
          <w:szCs w:val="28"/>
        </w:rPr>
      </w:pPr>
    </w:p>
    <w:p w14:paraId="051897FC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center"/>
        <w:rPr>
          <w:b/>
          <w:bCs/>
          <w:sz w:val="28"/>
          <w:szCs w:val="28"/>
        </w:rPr>
      </w:pPr>
      <w:r w:rsidRPr="00BA54A5">
        <w:rPr>
          <w:rFonts w:eastAsia="PT Astra Serif"/>
          <w:b/>
          <w:bCs/>
          <w:sz w:val="28"/>
          <w:szCs w:val="28"/>
        </w:rPr>
        <w:t>Информация по первому этапу Конкурса</w:t>
      </w:r>
    </w:p>
    <w:p w14:paraId="1B8B5F4A" w14:textId="77777777" w:rsidR="004F5728" w:rsidRPr="00BA54A5" w:rsidRDefault="004F572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83" w:lineRule="atLeast"/>
        <w:ind w:firstLine="709"/>
        <w:jc w:val="center"/>
        <w:rPr>
          <w:sz w:val="28"/>
          <w:szCs w:val="28"/>
        </w:rPr>
      </w:pPr>
    </w:p>
    <w:p w14:paraId="4CD34AF6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sz w:val="28"/>
          <w:szCs w:val="28"/>
        </w:rPr>
      </w:pPr>
      <w:r w:rsidRPr="00BA54A5">
        <w:rPr>
          <w:rFonts w:eastAsia="PT Astra Serif"/>
          <w:sz w:val="28"/>
          <w:szCs w:val="28"/>
        </w:rPr>
        <w:t>Первый (региональный) этап Конкурса проводится дистанционно в электронном формате.</w:t>
      </w:r>
    </w:p>
    <w:p w14:paraId="60EF983B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BA54A5">
        <w:rPr>
          <w:rFonts w:eastAsia="PT Astra Serif"/>
          <w:sz w:val="28"/>
          <w:szCs w:val="28"/>
        </w:rPr>
        <w:t xml:space="preserve">Для того, чтобы стать участником Конкурса, необходимо заполнить электронную форму заявки участника (сведения об участнике, организации, в которой он работает, </w:t>
      </w:r>
      <w:r w:rsidRPr="00BA54A5">
        <w:rPr>
          <w:rFonts w:eastAsia="PT Astra Serif"/>
          <w:sz w:val="28"/>
          <w:szCs w:val="28"/>
          <w:lang w:eastAsia="en-US"/>
        </w:rPr>
        <w:t>согласие на обработку своих персональных данных</w:t>
      </w:r>
      <w:r w:rsidRPr="00BA54A5">
        <w:rPr>
          <w:rFonts w:eastAsia="PT Astra Serif"/>
          <w:sz w:val="28"/>
          <w:szCs w:val="28"/>
        </w:rPr>
        <w:t>) на странице Конк</w:t>
      </w:r>
      <w:r w:rsidRPr="00BA54A5">
        <w:rPr>
          <w:rFonts w:eastAsia="PT Astra Serif"/>
          <w:color w:val="000000" w:themeColor="text1"/>
          <w:sz w:val="28"/>
          <w:szCs w:val="28"/>
        </w:rPr>
        <w:t xml:space="preserve">урса </w:t>
      </w:r>
      <w:r w:rsidRPr="00B75BD8">
        <w:rPr>
          <w:rFonts w:eastAsiaTheme="minorHAnsi"/>
          <w:color w:val="000000" w:themeColor="text1"/>
          <w:sz w:val="28"/>
          <w:szCs w:val="28"/>
          <w:u w:val="single"/>
          <w:lang w:eastAsia="en-US"/>
        </w:rPr>
        <w:t>https:</w:t>
      </w:r>
      <w:r w:rsidRPr="00B75BD8">
        <w:rPr>
          <w:rFonts w:eastAsiaTheme="minorHAnsi"/>
          <w:color w:val="000000" w:themeColor="text1"/>
          <w:sz w:val="28"/>
          <w:szCs w:val="28"/>
          <w:highlight w:val="white"/>
          <w:u w:val="single"/>
          <w:lang w:eastAsia="en-US"/>
        </w:rPr>
        <w:t>//cbtrud.ru/registration-form</w:t>
      </w:r>
      <w:r w:rsidRPr="00BA54A5"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>.</w:t>
      </w:r>
      <w:r w:rsidRPr="00BA54A5">
        <w:rPr>
          <w:rFonts w:eastAsia="PT Astra Serif"/>
          <w:color w:val="000000" w:themeColor="text1"/>
          <w:sz w:val="28"/>
          <w:szCs w:val="28"/>
          <w:highlight w:val="white"/>
        </w:rPr>
        <w:t xml:space="preserve"> После заполнения заявки на электронный адрес участника придет письмо с логином, парол</w:t>
      </w:r>
      <w:r w:rsidRPr="00BA54A5">
        <w:rPr>
          <w:rFonts w:eastAsia="PT Astra Serif"/>
          <w:sz w:val="28"/>
          <w:szCs w:val="28"/>
          <w:highlight w:val="white"/>
        </w:rPr>
        <w:t>ем и ссылкой для прохождения тестирования.</w:t>
      </w:r>
      <w:r w:rsidRPr="00BA54A5">
        <w:rPr>
          <w:sz w:val="28"/>
          <w:szCs w:val="28"/>
          <w:highlight w:val="white"/>
        </w:rPr>
        <w:t xml:space="preserve"> </w:t>
      </w:r>
      <w:r w:rsidRPr="00BA54A5">
        <w:rPr>
          <w:color w:val="000000" w:themeColor="text1"/>
          <w:sz w:val="28"/>
          <w:szCs w:val="28"/>
          <w:highlight w:val="white"/>
        </w:rPr>
        <w:t>Прием заявок на участие и прохождение тестирования открыты с 01.03.2025 по 30.04.2025.</w:t>
      </w:r>
    </w:p>
    <w:p w14:paraId="62AFF99B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BA54A5">
        <w:rPr>
          <w:rFonts w:eastAsia="PT Astra Serif"/>
          <w:sz w:val="28"/>
          <w:szCs w:val="28"/>
          <w:highlight w:val="white"/>
        </w:rPr>
        <w:t xml:space="preserve">Участник Конкурса переходит по ссылке и выбирает номинацию, в которой он будет участвовать, и приступает к тестированию. </w:t>
      </w:r>
    </w:p>
    <w:p w14:paraId="140797E9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BA54A5">
        <w:rPr>
          <w:rFonts w:eastAsia="PT Astra Serif"/>
          <w:sz w:val="28"/>
          <w:szCs w:val="28"/>
          <w:highlight w:val="white"/>
        </w:rPr>
        <w:t>Каждый участник должен будет ответить на 100 тестовых вопросов.</w:t>
      </w:r>
    </w:p>
    <w:p w14:paraId="025B8F01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BA54A5">
        <w:rPr>
          <w:rFonts w:eastAsia="PT Astra Serif"/>
          <w:sz w:val="28"/>
          <w:szCs w:val="28"/>
          <w:highlight w:val="white"/>
        </w:rPr>
        <w:t>На каждый вопрос будет предложено 3 - 4 варианта ответов, из которых необходимо выбрать один, который, по мнению участника, является правильным.</w:t>
      </w:r>
    </w:p>
    <w:p w14:paraId="0D89C62C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BA54A5">
        <w:rPr>
          <w:rFonts w:eastAsia="PT Astra Serif"/>
          <w:sz w:val="28"/>
          <w:szCs w:val="28"/>
          <w:highlight w:val="white"/>
        </w:rPr>
        <w:t>Время, отведенное на проведение конкурса – 60 минут. По истечении выделенного времени тестирование автоматически завершается.</w:t>
      </w:r>
    </w:p>
    <w:p w14:paraId="79845149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  <w:tab w:val="left" w:pos="709"/>
        </w:tabs>
        <w:spacing w:line="283" w:lineRule="atLeast"/>
        <w:ind w:firstLine="709"/>
        <w:jc w:val="both"/>
        <w:rPr>
          <w:sz w:val="28"/>
          <w:szCs w:val="28"/>
          <w:highlight w:val="white"/>
        </w:rPr>
      </w:pPr>
      <w:r w:rsidRPr="00BA54A5">
        <w:rPr>
          <w:rFonts w:eastAsia="PT Astra Serif"/>
          <w:sz w:val="28"/>
          <w:szCs w:val="28"/>
          <w:highlight w:val="white"/>
        </w:rPr>
        <w:t>Система фиксирует количество правильных ответов и затраченное время.</w:t>
      </w:r>
    </w:p>
    <w:p w14:paraId="642F636A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sz w:val="28"/>
          <w:szCs w:val="28"/>
        </w:rPr>
      </w:pPr>
      <w:r w:rsidRPr="00BA54A5">
        <w:rPr>
          <w:rFonts w:eastAsia="PT Astra Serif"/>
          <w:sz w:val="28"/>
          <w:szCs w:val="28"/>
        </w:rPr>
        <w:t>Задача участников Конкурса – дать наибольшее количество правильных ответов за кратчайшее время.</w:t>
      </w:r>
    </w:p>
    <w:p w14:paraId="0905CA21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83" w:lineRule="atLeast"/>
        <w:ind w:firstLine="709"/>
        <w:jc w:val="both"/>
        <w:rPr>
          <w:sz w:val="28"/>
          <w:szCs w:val="28"/>
        </w:rPr>
      </w:pPr>
      <w:r w:rsidRPr="00BA54A5">
        <w:rPr>
          <w:rFonts w:eastAsia="PT Astra Serif"/>
          <w:sz w:val="28"/>
          <w:szCs w:val="28"/>
        </w:rPr>
        <w:t>При равенстве правильных ответов преимущество имеют участники, затратившие меньшее время.</w:t>
      </w:r>
    </w:p>
    <w:p w14:paraId="3E2807B0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sz w:val="28"/>
          <w:szCs w:val="28"/>
        </w:rPr>
      </w:pPr>
      <w:r w:rsidRPr="00BA54A5">
        <w:rPr>
          <w:rFonts w:eastAsia="PT Astra Serif"/>
          <w:sz w:val="28"/>
          <w:szCs w:val="28"/>
        </w:rPr>
        <w:t>Победителями первого (регионального) этапа Конкурса становятся участники с наилучшими результатами, ответившие на наибольшее количество вопросов.</w:t>
      </w:r>
    </w:p>
    <w:p w14:paraId="20BBD184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  <w:tab w:val="left" w:pos="8080"/>
        </w:tabs>
        <w:spacing w:line="283" w:lineRule="atLeast"/>
        <w:ind w:firstLine="709"/>
        <w:jc w:val="both"/>
        <w:rPr>
          <w:sz w:val="28"/>
          <w:szCs w:val="28"/>
        </w:rPr>
      </w:pPr>
      <w:r w:rsidRPr="00BA54A5">
        <w:rPr>
          <w:rFonts w:eastAsia="PT Astra Serif"/>
          <w:sz w:val="28"/>
          <w:szCs w:val="28"/>
        </w:rPr>
        <w:t>Повторное прохождение участником тестирования во время Конкурса ведет к дисквалификации.</w:t>
      </w:r>
    </w:p>
    <w:p w14:paraId="606181FA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  <w:r w:rsidRPr="00BA54A5">
        <w:rPr>
          <w:rFonts w:eastAsia="PT Astra Serif"/>
          <w:sz w:val="28"/>
          <w:szCs w:val="28"/>
        </w:rPr>
        <w:t xml:space="preserve">Задания конкурса могут включать вопросы из разных областей охраны труда: </w:t>
      </w:r>
      <w:r w:rsidRPr="00BA54A5">
        <w:rPr>
          <w:rFonts w:eastAsiaTheme="minorHAnsi"/>
          <w:sz w:val="28"/>
          <w:szCs w:val="28"/>
          <w:lang w:eastAsia="en-US"/>
        </w:rPr>
        <w:t>нормативные правовые основы охраны труда</w:t>
      </w:r>
      <w:r w:rsidRPr="00BA54A5">
        <w:rPr>
          <w:rFonts w:eastAsia="PT Astra Serif"/>
          <w:sz w:val="28"/>
          <w:szCs w:val="28"/>
        </w:rPr>
        <w:t xml:space="preserve">, </w:t>
      </w:r>
      <w:r w:rsidRPr="00BA54A5">
        <w:rPr>
          <w:rFonts w:eastAsiaTheme="minorHAnsi"/>
          <w:sz w:val="28"/>
          <w:szCs w:val="28"/>
          <w:lang w:eastAsia="en-US"/>
        </w:rPr>
        <w:t xml:space="preserve">обязанности работодателя по обеспечению безопасных условий и охраны труда, обеспечение безопасного выполнения подрядных работ, обеспечение снабжения безопасной продукцией, </w:t>
      </w:r>
      <w:r w:rsidRPr="00BA54A5">
        <w:rPr>
          <w:rFonts w:eastAsia="PT Astra Serif"/>
          <w:sz w:val="28"/>
          <w:szCs w:val="28"/>
        </w:rPr>
        <w:t>специальная оценка условий труда, система управления охраной труда, медицинские осмотры, обучение по охране труда, расследование, оформление (рассмотрение), учет микроповреждений (микротравм), несчастных случаев на производ</w:t>
      </w:r>
      <w:r w:rsidRPr="00BA54A5">
        <w:rPr>
          <w:rFonts w:eastAsia="PT Astra Serif"/>
          <w:color w:val="000000" w:themeColor="text1"/>
          <w:sz w:val="28"/>
          <w:szCs w:val="28"/>
        </w:rPr>
        <w:t>стве, оценка профессиональных рисков, расследование и учет профессиональных заболеваний, средства индивидуальной и коллективной защиты и другие вопросы в области охраны труда.</w:t>
      </w:r>
    </w:p>
    <w:p w14:paraId="17C44989" w14:textId="77777777" w:rsidR="004F5728" w:rsidRPr="00BA54A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  <w:r w:rsidRPr="00BA54A5">
        <w:rPr>
          <w:rFonts w:eastAsia="PT Astra Serif"/>
          <w:color w:val="000000" w:themeColor="text1"/>
          <w:sz w:val="28"/>
          <w:szCs w:val="28"/>
        </w:rPr>
        <w:t xml:space="preserve">Если в течении двух суток после прохождения регистрации на странице Конкурса не пришел логин и пароль, то необходимо обратиться по телефону: </w:t>
      </w:r>
      <w:r w:rsidRPr="00BA54A5">
        <w:rPr>
          <w:rFonts w:eastAsiaTheme="minorHAnsi"/>
          <w:color w:val="000000" w:themeColor="text1"/>
          <w:sz w:val="28"/>
          <w:szCs w:val="28"/>
          <w:lang w:eastAsia="en-US"/>
        </w:rPr>
        <w:t xml:space="preserve">8-992-132-82-00, </w:t>
      </w:r>
      <w:proofErr w:type="spellStart"/>
      <w:r w:rsidRPr="00BA54A5">
        <w:rPr>
          <w:rFonts w:eastAsiaTheme="minorHAnsi"/>
          <w:color w:val="000000" w:themeColor="text1"/>
          <w:sz w:val="28"/>
          <w:szCs w:val="28"/>
          <w:lang w:eastAsia="en-US"/>
        </w:rPr>
        <w:t>Зань</w:t>
      </w:r>
      <w:proofErr w:type="spellEnd"/>
      <w:r w:rsidRPr="00BA54A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Ирина Владимировна, электронная почта: i.zan@cbtrud.ru.</w:t>
      </w:r>
    </w:p>
    <w:p w14:paraId="6045CDF5" w14:textId="77777777" w:rsidR="004F5728" w:rsidRPr="00BA54A5" w:rsidRDefault="004F5728">
      <w:pPr>
        <w:spacing w:line="283" w:lineRule="atLeast"/>
        <w:ind w:firstLine="709"/>
        <w:rPr>
          <w:color w:val="000000" w:themeColor="text1"/>
          <w:sz w:val="28"/>
          <w:szCs w:val="28"/>
        </w:rPr>
      </w:pPr>
    </w:p>
    <w:sectPr w:rsidR="004F5728" w:rsidRPr="00BA54A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F3BCA" w14:textId="77777777" w:rsidR="00243A82" w:rsidRDefault="00243A82">
      <w:r>
        <w:separator/>
      </w:r>
    </w:p>
  </w:endnote>
  <w:endnote w:type="continuationSeparator" w:id="0">
    <w:p w14:paraId="6F2D5FF2" w14:textId="77777777" w:rsidR="00243A82" w:rsidRDefault="0024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BA6F" w14:textId="77777777" w:rsidR="00243A82" w:rsidRDefault="00243A82">
      <w:r>
        <w:separator/>
      </w:r>
    </w:p>
  </w:footnote>
  <w:footnote w:type="continuationSeparator" w:id="0">
    <w:p w14:paraId="0121988D" w14:textId="77777777" w:rsidR="00243A82" w:rsidRDefault="0024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728"/>
    <w:rsid w:val="00243A82"/>
    <w:rsid w:val="004F5728"/>
    <w:rsid w:val="007873C9"/>
    <w:rsid w:val="009B6592"/>
    <w:rsid w:val="00B75BD8"/>
    <w:rsid w:val="00BA54A5"/>
    <w:rsid w:val="00F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5D21"/>
  <w15:docId w15:val="{530FA9E0-1A10-495B-90B0-AD861258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Исполнитель"/>
    <w:basedOn w:val="a"/>
    <w:pPr>
      <w:ind w:left="-108"/>
    </w:pPr>
    <w:rPr>
      <w:sz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Витальевич Валерий</cp:lastModifiedBy>
  <cp:revision>9</cp:revision>
  <dcterms:created xsi:type="dcterms:W3CDTF">2023-05-03T05:14:00Z</dcterms:created>
  <dcterms:modified xsi:type="dcterms:W3CDTF">2025-03-10T04:04:00Z</dcterms:modified>
</cp:coreProperties>
</file>