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beforeAutospacing="0" w:before="0" w:afterAutospacing="0" w:after="0"/>
        <w:ind w:firstLine="709"/>
        <w:jc w:val="both"/>
        <w:rPr>
          <w:b w:val="false"/>
          <w:bCs w:val="false"/>
          <w:sz w:val="28"/>
          <w:szCs w:val="28"/>
        </w:rPr>
      </w:pPr>
      <w:r>
        <w:rPr>
          <w:b w:val="false"/>
          <w:bCs w:val="false"/>
          <w:sz w:val="28"/>
          <w:szCs w:val="28"/>
        </w:rPr>
      </w:r>
    </w:p>
    <w:p>
      <w:pPr>
        <w:pStyle w:val="1"/>
        <w:spacing w:beforeAutospacing="0" w:before="0" w:afterAutospacing="0" w:after="0"/>
        <w:ind w:firstLine="709"/>
        <w:jc w:val="both"/>
        <w:rPr>
          <w:sz w:val="28"/>
          <w:szCs w:val="28"/>
        </w:rPr>
      </w:pPr>
      <w:r>
        <w:rPr>
          <w:sz w:val="28"/>
          <w:szCs w:val="28"/>
        </w:rPr>
        <w:t>Объявление о проведении отбора посредством запроса предложений получателей субсидии</w:t>
      </w:r>
    </w:p>
    <w:p>
      <w:pPr>
        <w:pStyle w:val="1"/>
        <w:spacing w:beforeAutospacing="0" w:before="0" w:afterAutospacing="0" w:after="0"/>
        <w:ind w:firstLine="709"/>
        <w:jc w:val="both"/>
        <w:rPr>
          <w:b w:val="false"/>
          <w:bCs w:val="false"/>
          <w:sz w:val="28"/>
          <w:szCs w:val="28"/>
        </w:rPr>
      </w:pPr>
      <w:r>
        <w:rPr>
          <w:b w:val="false"/>
          <w:bCs w:val="false"/>
          <w:sz w:val="28"/>
          <w:szCs w:val="28"/>
        </w:rPr>
      </w:r>
    </w:p>
    <w:p>
      <w:pPr>
        <w:pStyle w:val="NormalWeb"/>
        <w:shd w:val="clear" w:color="auto" w:fill="FFFFFF"/>
        <w:spacing w:beforeAutospacing="0" w:before="0" w:afterAutospacing="0" w:after="0"/>
        <w:ind w:firstLine="709"/>
        <w:jc w:val="center"/>
        <w:rPr>
          <w:rStyle w:val="Style13"/>
          <w:b/>
          <w:bCs/>
          <w:i w:val="false"/>
          <w:i w:val="false"/>
          <w:iCs w:val="false"/>
          <w:sz w:val="28"/>
          <w:szCs w:val="28"/>
        </w:rPr>
      </w:pPr>
      <w:r>
        <w:rPr>
          <w:rStyle w:val="Style13"/>
          <w:b/>
          <w:bCs/>
          <w:i w:val="false"/>
          <w:iCs w:val="false"/>
          <w:sz w:val="28"/>
          <w:szCs w:val="28"/>
        </w:rPr>
        <w:t>Уважаемые предприниматели!</w:t>
      </w:r>
    </w:p>
    <w:p>
      <w:pPr>
        <w:pStyle w:val="NormalWeb"/>
        <w:shd w:val="clear" w:color="auto" w:fill="FFFFFF"/>
        <w:spacing w:beforeAutospacing="0" w:before="0" w:afterAutospacing="0" w:after="0"/>
        <w:ind w:firstLine="709"/>
        <w:jc w:val="both"/>
        <w:rPr>
          <w:sz w:val="28"/>
          <w:szCs w:val="28"/>
        </w:rPr>
      </w:pPr>
      <w:r>
        <w:rPr>
          <w:sz w:val="28"/>
          <w:szCs w:val="28"/>
        </w:rPr>
      </w:r>
    </w:p>
    <w:p>
      <w:pPr>
        <w:pStyle w:val="Normal"/>
        <w:spacing w:lineRule="auto" w:line="240" w:before="0" w:after="0"/>
        <w:ind w:firstLine="709"/>
        <w:jc w:val="both"/>
        <w:rPr>
          <w:rFonts w:ascii="Times New Roman" w:hAnsi="Times New Roman" w:cs="Times New Roman"/>
          <w:sz w:val="28"/>
          <w:szCs w:val="28"/>
          <w:lang w:eastAsia="ru-RU"/>
        </w:rPr>
      </w:pPr>
      <w:r>
        <w:rPr>
          <w:rStyle w:val="Style13"/>
          <w:rFonts w:cs="Times New Roman" w:ascii="Times New Roman" w:hAnsi="Times New Roman"/>
          <w:i w:val="false"/>
          <w:iCs w:val="false"/>
          <w:sz w:val="28"/>
          <w:szCs w:val="28"/>
        </w:rPr>
        <w:t xml:space="preserve">На основании постановления </w:t>
      </w:r>
      <w:r>
        <w:rPr>
          <w:rFonts w:eastAsia="Times New Roman" w:cs="Times New Roman" w:ascii="Times New Roman" w:hAnsi="Times New Roman"/>
          <w:color w:val="000000"/>
          <w:spacing w:val="1"/>
          <w:sz w:val="28"/>
          <w:szCs w:val="28"/>
          <w:lang w:eastAsia="ru-RU"/>
        </w:rPr>
        <w:t>Администрации города Шарыпово от 28.02.2022 № 67 «</w:t>
      </w:r>
      <w:r>
        <w:rPr>
          <w:rFonts w:cs="Times New Roman" w:ascii="Times New Roman" w:hAnsi="Times New Roman"/>
          <w:sz w:val="28"/>
          <w:szCs w:val="28"/>
          <w:lang w:eastAsia="ru-RU"/>
        </w:rPr>
        <w:t xml:space="preserve">Об утверждении порядка предоставления субсидий субъектам малого и среднего предпринимательства и физическим лицам, применяющим специальный </w:t>
      </w:r>
      <w:r>
        <w:rPr>
          <w:rStyle w:val="Style13"/>
          <w:rFonts w:cs="Times New Roman" w:ascii="Times New Roman" w:hAnsi="Times New Roman"/>
          <w:i w:val="false"/>
          <w:iCs w:val="false"/>
          <w:sz w:val="28"/>
          <w:szCs w:val="28"/>
        </w:rPr>
        <w:t xml:space="preserve">налоговый режим «Налог на профессиональный доход» на возмещение затрат при осуществлении предпринимательской деятельности» (далее – Порядок) и Постановления Администрации города Шарыпово от 06.05.2022 № 125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Регламент), </w:t>
      </w:r>
      <w:r>
        <w:rPr>
          <w:rStyle w:val="Style13"/>
          <w:rFonts w:cs="Times New Roman" w:ascii="Times New Roman" w:hAnsi="Times New Roman"/>
          <w:b/>
          <w:bCs/>
          <w:i w:val="false"/>
          <w:iCs w:val="false"/>
          <w:sz w:val="28"/>
          <w:szCs w:val="28"/>
        </w:rPr>
        <w:t>Администрация города информирует о проведении отбора посредством запроса предложений</w:t>
      </w:r>
      <w:r>
        <w:rPr>
          <w:rStyle w:val="Style13"/>
          <w:rFonts w:cs="Times New Roman" w:ascii="Times New Roman" w:hAnsi="Times New Roman"/>
          <w:i w:val="false"/>
          <w:iCs w:val="false"/>
          <w:sz w:val="28"/>
          <w:szCs w:val="28"/>
        </w:rPr>
        <w:t xml:space="preserve"> получателей субсидии </w:t>
      </w:r>
      <w:r>
        <w:rPr>
          <w:rFonts w:cs="Times New Roman" w:ascii="Times New Roman" w:hAnsi="Times New Roman"/>
          <w:sz w:val="28"/>
          <w:szCs w:val="28"/>
          <w:lang w:eastAsia="ru-RU"/>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pPr>
        <w:pStyle w:val="Normal"/>
        <w:spacing w:lineRule="auto" w:line="240" w:before="0" w:after="0"/>
        <w:ind w:firstLine="709"/>
        <w:jc w:val="both"/>
        <w:rPr>
          <w:rStyle w:val="Style13"/>
          <w:rFonts w:ascii="Times New Roman" w:hAnsi="Times New Roman" w:cs="Times New Roman"/>
          <w:i w:val="false"/>
          <w:i w:val="false"/>
          <w:iCs w:val="false"/>
          <w:sz w:val="28"/>
          <w:szCs w:val="28"/>
          <w:u w:val="single"/>
        </w:rPr>
      </w:pPr>
      <w:r>
        <w:rPr>
          <w:rFonts w:cs="Times New Roman" w:ascii="Times New Roman" w:hAnsi="Times New Roman"/>
          <w:i w:val="false"/>
          <w:iCs w:val="false"/>
          <w:sz w:val="28"/>
          <w:szCs w:val="28"/>
          <w:u w:val="single"/>
        </w:rPr>
      </w:r>
    </w:p>
    <w:p>
      <w:pPr>
        <w:pStyle w:val="Normal"/>
        <w:spacing w:lineRule="auto" w:line="240" w:before="0" w:after="0"/>
        <w:ind w:firstLine="709"/>
        <w:jc w:val="both"/>
        <w:rPr>
          <w:rFonts w:ascii="Times New Roman" w:hAnsi="Times New Roman" w:cs="Times New Roman"/>
          <w:sz w:val="28"/>
          <w:szCs w:val="28"/>
        </w:rPr>
      </w:pPr>
      <w:r>
        <w:rPr>
          <w:rStyle w:val="Style13"/>
          <w:rFonts w:cs="Times New Roman" w:ascii="Times New Roman" w:hAnsi="Times New Roman"/>
          <w:i w:val="false"/>
          <w:iCs w:val="false"/>
          <w:sz w:val="28"/>
          <w:szCs w:val="28"/>
          <w:highlight w:val="lightGray"/>
          <w:u w:val="single"/>
        </w:rPr>
        <w:t>Срок проведения отбора</w:t>
      </w:r>
      <w:r>
        <w:rPr>
          <w:rStyle w:val="Style13"/>
          <w:rFonts w:cs="Times New Roman" w:ascii="Times New Roman" w:hAnsi="Times New Roman"/>
          <w:i w:val="false"/>
          <w:iCs w:val="false"/>
          <w:sz w:val="28"/>
          <w:szCs w:val="28"/>
          <w:highlight w:val="lightGray"/>
        </w:rPr>
        <w:t>:</w:t>
      </w:r>
      <w:r>
        <w:rPr>
          <w:rFonts w:cs="Times New Roman" w:ascii="Times New Roman" w:hAnsi="Times New Roman"/>
          <w:sz w:val="28"/>
          <w:szCs w:val="28"/>
        </w:rPr>
        <w:t>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 позднее 12-ти рабочих дней после даты окончания приема заявок.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начала приема заявок:       </w:t>
        <w:tab/>
        <w:t xml:space="preserve">13.11.2023г.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Дата окончания приема заявок: </w:t>
        <w:tab/>
        <w:t>22.11.2023г. (включительно)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z w:val="28"/>
          <w:szCs w:val="28"/>
          <w:highlight w:val="lightGray"/>
          <w:u w:val="single"/>
        </w:rPr>
        <w:t>Наименование, место нахождения, почтовый адрес, адрес электронной почты главного распорядителя бюджетных средств</w:t>
      </w:r>
      <w:r>
        <w:rPr>
          <w:rFonts w:cs="Times New Roman" w:ascii="Times New Roman" w:hAnsi="Times New Roman"/>
          <w:sz w:val="28"/>
          <w:szCs w:val="28"/>
          <w:highlight w:val="lightGray"/>
        </w:rPr>
        <w:t>:</w:t>
      </w:r>
      <w:r>
        <w:rPr>
          <w:rFonts w:cs="Times New Roman" w:ascii="Times New Roman" w:hAnsi="Times New Roman"/>
          <w:spacing w:val="1"/>
          <w:sz w:val="28"/>
          <w:szCs w:val="28"/>
        </w:rPr>
        <w:t xml:space="preserve"> </w:t>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pacing w:val="1"/>
          <w:sz w:val="28"/>
          <w:szCs w:val="28"/>
        </w:rPr>
      </w:r>
    </w:p>
    <w:p>
      <w:pPr>
        <w:pStyle w:val="ConsPlusNormal1"/>
        <w:ind w:firstLine="709"/>
        <w:jc w:val="both"/>
        <w:rPr>
          <w:rFonts w:ascii="Times New Roman" w:hAnsi="Times New Roman" w:cs="Times New Roman"/>
          <w:spacing w:val="1"/>
          <w:sz w:val="28"/>
          <w:szCs w:val="28"/>
        </w:rPr>
      </w:pPr>
      <w:r>
        <w:rPr>
          <w:rFonts w:cs="Times New Roman" w:ascii="Times New Roman" w:hAnsi="Times New Roman"/>
          <w:spacing w:val="1"/>
          <w:sz w:val="28"/>
          <w:szCs w:val="28"/>
        </w:rPr>
        <w:t>Администрация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662314, РФ, Красноярский край, город Шарыпово, ул. Горького,14А, кабинет № 21,38; адрес электронной почты:</w:t>
      </w:r>
      <w:r>
        <w:rPr>
          <w:rFonts w:cs="Times New Roman" w:ascii="Times New Roman" w:hAnsi="Times New Roman"/>
          <w:color w:val="87898F"/>
          <w:sz w:val="28"/>
          <w:szCs w:val="28"/>
          <w:shd w:fill="FFFFFF" w:val="clear"/>
        </w:rPr>
        <w:t xml:space="preserve"> </w:t>
      </w:r>
      <w:hyperlink r:id="rId2" w:tgtFrame="_blank">
        <w:bookmarkStart w:id="0" w:name="_Hlk136852604"/>
        <w:r>
          <w:rPr>
            <w:rFonts w:eastAsia="Calibri" w:cs="Times New Roman" w:ascii="Times New Roman" w:hAnsi="Times New Roman" w:eastAsiaTheme="minorHAnsi"/>
            <w:color w:val="0000FF"/>
            <w:sz w:val="28"/>
            <w:szCs w:val="28"/>
            <w:u w:val="single"/>
            <w:shd w:fill="FFFFFF" w:val="clear"/>
            <w:lang w:eastAsia="en-US"/>
          </w:rPr>
          <w:t>plan@57.krskcit.ru</w:t>
        </w:r>
      </w:hyperlink>
      <w:bookmarkEnd w:id="0"/>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Режим работы: </w:t>
      </w:r>
      <w:r>
        <w:rPr>
          <w:rFonts w:eastAsia="Times New Roman" w:cs="Times New Roman" w:ascii="Times New Roman" w:hAnsi="Times New Roman"/>
          <w:sz w:val="28"/>
          <w:szCs w:val="28"/>
          <w:lang w:eastAsia="ru-RU"/>
        </w:rPr>
        <w:t xml:space="preserve">с 8 часов 00 минут до 17 часов 00 минут, перерыв на обед с 12-00 до 13-00.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w:t>
      </w:r>
      <w:r>
        <w:rPr>
          <w:rFonts w:cs="Times New Roman" w:ascii="Times New Roman" w:hAnsi="Times New Roman"/>
          <w:sz w:val="28"/>
          <w:szCs w:val="28"/>
        </w:rPr>
        <w:t xml:space="preserve">: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Отбор в электронном виде не проводится. Публикация объявления о проведении отбора и опубликование результатов отбора </w:t>
      </w:r>
      <w:bookmarkStart w:id="1" w:name="_Hlk106890860"/>
      <w:r>
        <w:rPr>
          <w:rFonts w:cs="Times New Roman" w:ascii="Times New Roman" w:hAnsi="Times New Roman"/>
          <w:sz w:val="28"/>
          <w:szCs w:val="28"/>
        </w:rPr>
        <w:t xml:space="preserve">размещается на официальном сайте муниципального образования города Шарыпово Красноярского края  </w:t>
      </w:r>
      <w:bookmarkStart w:id="2" w:name="_Hlk136852522"/>
      <w:bookmarkEnd w:id="1"/>
      <w:r>
        <w:rPr>
          <w:rFonts w:cs="Times New Roman" w:ascii="Times New Roman" w:hAnsi="Times New Roman"/>
          <w:color w:val="000000"/>
          <w:sz w:val="28"/>
          <w:szCs w:val="28"/>
        </w:rPr>
        <w:t xml:space="preserve">(https://sharypovo.gosuslugi.ru) </w:t>
      </w:r>
      <w:r>
        <w:rPr>
          <w:rFonts w:cs="Times New Roman" w:ascii="Times New Roman" w:hAnsi="Times New Roman"/>
          <w:color w:val="000000" w:themeColor="text1"/>
          <w:sz w:val="28"/>
          <w:szCs w:val="28"/>
        </w:rPr>
        <w:t>во вкладке «Меры поддержки», далее «Поддержка МСП и физлиц, применяющих налог на профессиональный доход», далее «Информация для участников» по ссылке https://sharypovo-r04.gosweb.gosuslugi.ru/deyatelnost/mery-podderzhki/podderzhka-nalog-na-professionalnyy-dohod/</w:t>
      </w:r>
      <w:r>
        <w:rPr>
          <w:rFonts w:cs="Times New Roman" w:ascii="Times New Roman" w:hAnsi="Times New Roman"/>
          <w:sz w:val="28"/>
          <w:szCs w:val="28"/>
        </w:rPr>
        <w:t xml:space="preserve">  </w:t>
      </w:r>
      <w:bookmarkEnd w:id="2"/>
      <w:r>
        <w:rPr>
          <w:rFonts w:cs="Times New Roman" w:ascii="Times New Roman" w:hAnsi="Times New Roman"/>
          <w:sz w:val="28"/>
          <w:szCs w:val="28"/>
        </w:rPr>
        <w:t>(далее – официальный сайт).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субъекты малого и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 применяющие специальный налоговый режим «Налог на профессиональный доход» - понимаются в том значении, в котором они используются в Федеральном законе от 27.11.2018 № 422-ФЗ «О проведении эксперимента по установлению специального налогового режима «Налог на профессиональный доход».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Участники отбора должны соответствовать требованиям, указанным в пп. 2.1. - 2.4. Порядка: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sz w:val="28"/>
          <w:szCs w:val="28"/>
        </w:rPr>
        <w:t>2.1. Субъекты малого и среднего предпринимательства на дату подачи заявки, указанной в п.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отсутствие просроченной задолженности по возврату в бюджет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w:t>
      </w:r>
      <w:r>
        <w:rPr/>
        <w:t xml:space="preserve"> </w:t>
      </w:r>
      <w:r>
        <w:rPr>
          <w:rFonts w:cs="Times New Roman" w:ascii="Times New Roman" w:hAnsi="Times New Roman"/>
          <w:sz w:val="28"/>
          <w:szCs w:val="28"/>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должен получать средства из бюджета города Шарыпово на основании иных муниципальных правовых актов на цели, указанные в пункте 1.6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иметь регистрацию в качестве субъекта малого и среднего предпринимательства и осуществлять деятельность на территории города Шарыпово;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должен осуществлять приоритетные виды деятельности, прописанные в приложении № 1 к настоящему Порядку.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 Субсидия не может быть предоставлена участникам отбора – субъектам малого и среднего предпринимательства: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участниками соглашений о разделе продукции;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предпринимательскую деятельность в сфере игорного бизнеса;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не включенных в Единый реестр субъектов малого и среднего предпринимательства;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страховых взносов, пеней, штрафов, процентов;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ConsPlusNormal1"/>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2.3. </w:t>
      </w:r>
      <w:r>
        <w:rPr>
          <w:rFonts w:cs="Times New Roman" w:ascii="Times New Roman" w:hAnsi="Times New Roman"/>
          <w:sz w:val="28"/>
          <w:szCs w:val="28"/>
        </w:rPr>
        <w:t>Самозанятые граждане на момент подачи заявки, указанной в п. 2.6. Порядка, должны соответствовать следующим требованиям: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должны иметь регистрацию в качестве самозанятого гражданина (не менее трех месяцев) и осуществлять деятельность на территории города Шарыпово;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должны осуществлять деятельность в сфере производства товаров (работ, услуг),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 Субсидия не может быть предоставлена участникам отбора – самозанятым гражданам: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не подтвердивших статус самозанятого гражданина;</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имеющим задолженность по уплате налогов, сборов, пеней, штрафов;</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Перечень документов, необходимых для участия в отборе, указан в п.2.6.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заявление на предоставление субсидии по форме согласно приложению № 2 к Порядку;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выписку из штатного расписания участника отбора;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обязательство участника отбора о сохранении численности занятых </w:t>
        <w:br/>
        <w:t>и уровня заработной платы не ниже МРОТ;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выписку из единого государственного реестра юридических лиц, полученную участником отбора не ранее 20 рабочих дней до даты подачи заявки (представляется по собственной инициативе);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РФ от 20.01.2017 № ММВ-7-8/20@ (форма по КНД 1120101) (представляется по собственной инициативе);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 подтверждающий полномочия представителя участника отбора, а также копию паспорта или иного документа, удостоверяющего личность представителя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договоров на приобретение оборудования, кредитных договоров;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товарных (товарно-транспортных) накладных;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актов о приеме-передаче объектов основных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актов приема-передачи выполненных работ (оказанных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копии технических паспортов (паспортов), технической документации на приобретенные объекты основных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копии документов, подтверждающих постановку на баланс приобретенного оборудования;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документов, подтверждающих передачу предмета лизинга во временное владение и пользование, либо указывающих сроки его будущей поставки;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технических паспортов, технической документации на предмет лизинга;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платежных документов, подтверждающих оплату первого взноса (аванса) в сроки, предусмотренные договорами лизинга оборудования;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Дополнительно: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Бухгалтерская отчетность, представляемая в Федеральную налоговую службу субъектами малого и среднего предпринимательства, на основании Федерального закона от 06.12.2011 № 402-ФЗ "О бухгалтерском учете" (юридическими лицами: бухгалтерский баланс, отчет о прибылях и убытках, декларация по применяемому режиму налогообложения (ОСНО, УСН, ЕСХН); индивидуальными предпринимателями: декларация по применяемому режиму налогообложения (ОСНО, УСН, ЕСХН);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расчет по страховым взносам за последний отчетный период;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подробную пояснительную записку, содержащую описание деятельности с учетом двухлетнего планового периода.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справку о полученных доходах и уплаченных налогах (форма КНД 1122036).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Pr>
          <w:rFonts w:cs="Times New Roman" w:ascii="Times New Roman" w:hAnsi="Times New Roman"/>
          <w:sz w:val="28"/>
          <w:szCs w:val="28"/>
          <w:highlight w:val="lightGray"/>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получения субсидии субъекты малого и среднего предпринимательства, а также самозанятые граждане представляют в Администрацию города Шарыпово на бумажном носителе нарочным или посредством почтовой связи по адресу: </w:t>
      </w:r>
      <w:bookmarkStart w:id="3" w:name="_Hlk106964604"/>
      <w:r>
        <w:rPr>
          <w:rFonts w:cs="Times New Roman" w:ascii="Times New Roman" w:hAnsi="Times New Roman"/>
          <w:color w:val="000000"/>
          <w:sz w:val="28"/>
          <w:szCs w:val="28"/>
        </w:rPr>
        <w:t>662314, РФ, Красноярский край, город Шарыпово, ул. Горького,14А, кабинет № 2</w:t>
      </w:r>
      <w:bookmarkEnd w:id="3"/>
      <w:r>
        <w:rPr>
          <w:rFonts w:cs="Times New Roman" w:ascii="Times New Roman" w:hAnsi="Times New Roman"/>
          <w:color w:val="000000"/>
          <w:sz w:val="28"/>
          <w:szCs w:val="28"/>
        </w:rPr>
        <w:t>1, заявку, содержащую документы, указанные в п.2.6. Порядка.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Копии представляемых документов, должны быть прошнурованы, пронумерованы опечатаны с указанием количества листов, подписаны и заверены печатью заявителя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Заявка регистрируется Отделом экономики и планирования Администрации города Шарыпово в течение одного рабочего дня с момента приема документов.</w:t>
      </w:r>
    </w:p>
    <w:p>
      <w:pPr>
        <w:pStyle w:val="ConsPlusTitle"/>
        <w:numPr>
          <w:ilvl w:val="0"/>
          <w:numId w:val="0"/>
        </w:numPr>
        <w:ind w:firstLine="709"/>
        <w:jc w:val="both"/>
        <w:outlineLvl w:val="2"/>
        <w:rPr>
          <w:rFonts w:ascii="Times New Roman" w:hAnsi="Times New Roman" w:cs="Times New Roman"/>
          <w:b w:val="false"/>
          <w:sz w:val="28"/>
          <w:szCs w:val="28"/>
        </w:rPr>
      </w:pPr>
      <w:r>
        <w:rPr>
          <w:rFonts w:cs="Times New Roman" w:ascii="Times New Roman" w:hAnsi="Times New Roman"/>
          <w:b w:val="false"/>
          <w:sz w:val="28"/>
          <w:szCs w:val="28"/>
        </w:rPr>
        <w:t>При необходимости участнику отбора выдается расписка о получении документов.</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rPr>
        <w:t>Предоставл</w:t>
      </w:r>
      <w:r>
        <w:rPr>
          <w:rFonts w:cs="Times New Roman" w:ascii="Times New Roman" w:hAnsi="Times New Roman"/>
          <w:sz w:val="28"/>
          <w:szCs w:val="28"/>
        </w:rPr>
        <w:t>ение муниципальной услуги осуществляется на бесплатной основе.</w:t>
      </w:r>
    </w:p>
    <w:p>
      <w:pPr>
        <w:pStyle w:val="NormalWeb"/>
        <w:shd w:val="clear" w:color="auto" w:fill="FFFFFF"/>
        <w:spacing w:beforeAutospacing="0" w:before="0" w:afterAutospacing="0" w:after="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pPr>
        <w:pStyle w:val="NormalWeb"/>
        <w:shd w:val="clear" w:color="auto" w:fill="FFFFFF"/>
        <w:spacing w:beforeAutospacing="0" w:before="0" w:afterAutospacing="0" w:after="0"/>
        <w:ind w:firstLine="709"/>
        <w:jc w:val="both"/>
        <w:rPr>
          <w:sz w:val="28"/>
          <w:szCs w:val="28"/>
        </w:rPr>
      </w:pPr>
      <w:r>
        <w:rPr>
          <w:sz w:val="28"/>
          <w:szCs w:val="28"/>
        </w:rPr>
        <w:t>Внесение изменений в заявки участников отбора не допускается.</w:t>
      </w:r>
    </w:p>
    <w:p>
      <w:pPr>
        <w:pStyle w:val="NormalWeb"/>
        <w:shd w:val="clear" w:color="auto" w:fill="FFFFFF"/>
        <w:spacing w:beforeAutospacing="0" w:before="0" w:afterAutospacing="0" w:after="0"/>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Правила рассмотрения и оценки заявок участников отбора:</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1"/>
        <w:ind w:firstLine="709"/>
        <w:jc w:val="both"/>
        <w:rPr>
          <w:rFonts w:ascii="Times New Roman" w:hAnsi="Times New Roman" w:cs="Times New Roman"/>
          <w:b/>
          <w:bCs/>
          <w:sz w:val="28"/>
          <w:szCs w:val="28"/>
        </w:rPr>
      </w:pPr>
      <w:r>
        <w:rPr>
          <w:rStyle w:val="Strong"/>
          <w:rFonts w:eastAsia="Calibri" w:ascii="Times New Roman" w:hAnsi="Times New Roman"/>
          <w:b w:val="false"/>
          <w:bCs w:val="false"/>
          <w:color w:val="000000"/>
          <w:sz w:val="28"/>
          <w:szCs w:val="28"/>
        </w:rPr>
        <w:t>Отдел экономики и планирования Администрации города Шарыпово в течении 2 (двух) рабочих дней со дня окончания приема заявок направляет в Комиссию по рассмотрению заявок о предоставлении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(далее – Комиссия) поступившие от участников отбора в составе заявки документы.</w:t>
      </w:r>
    </w:p>
    <w:p>
      <w:pPr>
        <w:pStyle w:val="ListParagraph"/>
        <w:spacing w:lineRule="auto" w:line="240" w:before="0" w:after="0"/>
        <w:ind w:left="0" w:firstLine="709"/>
        <w:contextualSpacing/>
        <w:jc w:val="both"/>
        <w:rPr>
          <w:rFonts w:ascii="Times New Roman" w:hAnsi="Times New Roman"/>
          <w:sz w:val="28"/>
          <w:szCs w:val="28"/>
        </w:rPr>
      </w:pPr>
      <w:r>
        <w:rPr>
          <w:rStyle w:val="Strong"/>
          <w:rFonts w:eastAsia="Calibri" w:ascii="Times New Roman" w:hAnsi="Times New Roman"/>
          <w:b w:val="false"/>
          <w:bCs w:val="false"/>
          <w:color w:val="000000"/>
          <w:sz w:val="28"/>
          <w:szCs w:val="28"/>
        </w:rPr>
        <w:t xml:space="preserve">Комиссия в течение 10 (десяти) рабочих дней </w:t>
      </w:r>
      <w:r>
        <w:rPr>
          <w:rFonts w:ascii="Times New Roman" w:hAnsi="Times New Roman"/>
          <w:sz w:val="28"/>
          <w:szCs w:val="28"/>
        </w:rPr>
        <w:t>рассматривает представленные в составе заявки документы на их соответствие требованиям пп. 2.6., 2.7. Порядка, а также на соответствие участника отбора требованиям, установленным в пп. 2.1.- 2.4. Порядка и принимает решение о предоставлении субсидии или об отказе в предоставлении субсидии оформленное протоколом Комиссии.</w:t>
      </w:r>
    </w:p>
    <w:p>
      <w:pPr>
        <w:pStyle w:val="ConsPlusNormal1"/>
        <w:ind w:firstLine="709"/>
        <w:jc w:val="both"/>
        <w:rPr>
          <w:rFonts w:ascii="Times New Roman" w:hAnsi="Times New Roman"/>
          <w:sz w:val="28"/>
          <w:szCs w:val="28"/>
        </w:rPr>
      </w:pPr>
      <w:r>
        <w:rPr>
          <w:rFonts w:cs="Times New Roman" w:ascii="Times New Roman" w:hAnsi="Times New Roman"/>
          <w:sz w:val="28"/>
          <w:szCs w:val="28"/>
        </w:rPr>
        <w:t xml:space="preserve">Администрация города Шарыпово на основании протокола Комиссии оформляет распоряжение </w:t>
      </w:r>
      <w:r>
        <w:rPr>
          <w:rFonts w:ascii="Times New Roman" w:hAnsi="Times New Roman"/>
          <w:sz w:val="28"/>
          <w:szCs w:val="28"/>
        </w:rPr>
        <w:t>о предоставлении субсидии или об отказе в предоставлении субсидии и в письменной форме информирует участников отбора о принятом решении в течение 3 (трех) рабочих дней со дня принятия указанного распоряжения.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Размер субсидии составляет до 50 процентов произведенных затрат, но не более 500 тыс. рублей получателю субсидии, являющемуся субъектом малого и среднего предпринимательства, и не более 100 тыс. рублей получателю субсидии, являющемуся самозанятым гражданином.</w:t>
      </w:r>
    </w:p>
    <w:p>
      <w:pPr>
        <w:pStyle w:val="Normal"/>
        <w:spacing w:lineRule="auto" w:line="240" w:before="0" w:after="0"/>
        <w:ind w:firstLine="709"/>
        <w:jc w:val="both"/>
        <w:rPr>
          <w:rFonts w:ascii="Times New Roman" w:hAnsi="Times New Roman"/>
          <w:color w:val="000000"/>
          <w:sz w:val="28"/>
          <w:szCs w:val="28"/>
          <w:shd w:fill="FFFFFF" w:val="clear"/>
        </w:rPr>
      </w:pPr>
      <w:r>
        <w:rPr>
          <w:rFonts w:ascii="Times New Roman" w:hAnsi="Times New Roman"/>
          <w:color w:val="000000"/>
          <w:sz w:val="28"/>
          <w:szCs w:val="28"/>
          <w:shd w:fill="FFFFFF" w:val="clear"/>
        </w:rPr>
        <w:t>При этом субсидия предоставляется одному и тому же получателю субсидии не чаще одного раза в течение двух лет.</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субъектов малого и среднего предпринимательства,  определяется по следующим формулам:</w:t>
      </w:r>
    </w:p>
    <w:p>
      <w:pPr>
        <w:pStyle w:val="Normal"/>
        <w:spacing w:lineRule="auto" w:line="240" w:before="0" w:after="0"/>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 xmlns:m="http://schemas.openxmlformats.org/officeDocument/2006/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500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w:r>
        <w:rPr>
          <w:rFonts w:ascii="Times New Roman" w:hAnsi="Times New Roman"/>
          <w:color w:val="000000" w:themeColor="text1"/>
          <w:sz w:val="28"/>
          <w:szCs w:val="28"/>
        </w:rPr>
        <w:t xml:space="preserve"> </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субъектами малого и среднего предпринимательства, в первую очередь субсидия предоставляется тому заявителю,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заявителю, чья заявка зарегистрирована ранее.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Расчет размера субсидии для самозанятых граждан определяется по следующей формуле: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709"/>
        <w:jc w:val="center"/>
        <w:rPr>
          <w:rFonts w:ascii="Times New Roman" w:hAnsi="Times New Roman"/>
          <w:color w:val="000000" w:themeColor="text1"/>
          <w:sz w:val="28"/>
          <w:szCs w:val="28"/>
        </w:rPr>
      </w:pPr>
      <w:r>
        <w:rPr/>
      </w:r>
      <m:oMathPara xmlns:m="http://schemas.openxmlformats.org/officeDocument/2006/math">
        <m:oMathParaPr>
          <m:jc m:val="center"/>
        </m:oMathParaPr>
        <m:oMath>
          <m:r>
            <w:rPr>
              <w:rFonts w:ascii="Cambria Math" w:hAnsi="Cambria Math"/>
            </w:rPr>
            <m:t xml:space="preserve">S</m:t>
          </m:r>
          <m:r>
            <w:rPr>
              <w:rFonts w:ascii="Cambria Math" w:hAnsi="Cambria Math"/>
            </w:rPr>
            <m:t xml:space="preserve">=</m:t>
          </m:r>
          <m:d>
            <m:dPr>
              <m:begChr m:val="("/>
              <m:endChr m:val=")"/>
            </m:dPr>
            <m:e>
              <m:nary>
                <m:naryPr>
                  <m:chr m:val="∑"/>
                  <m:subHide m:val="1"/>
                  <m:supHide m:val="1"/>
                </m:naryPr>
                <m:sub/>
                <m:sup/>
                <m:e>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50</m:t>
                      </m:r>
                      <m:r>
                        <m:rPr>
                          <m:lit/>
                          <m:nor/>
                        </m:rPr>
                        <w:rPr>
                          <w:rFonts w:ascii="Cambria Math" w:hAnsi="Cambria Math"/>
                        </w:rPr>
                        <m:t xml:space="preserve">%</m:t>
                      </m:r>
                    </m:e>
                  </m:d>
                </m:e>
              </m:nary>
            </m:e>
          </m:d>
          <m:r>
            <w:rPr>
              <w:rFonts w:ascii="Cambria Math" w:hAnsi="Cambria Math"/>
            </w:rPr>
            <m:t xml:space="preserve">≤</m:t>
          </m:r>
          <m:r>
            <w:rPr>
              <w:rFonts w:ascii="Cambria Math" w:hAnsi="Cambria Math"/>
            </w:rPr>
            <m:t xml:space="preserve">100</m:t>
          </m:r>
          <m:r>
            <w:rPr>
              <w:rFonts w:ascii="Cambria Math" w:hAnsi="Cambria Math"/>
            </w:rPr>
            <m:t xml:space="preserve">,0</m:t>
          </m:r>
          <m:r>
            <w:rPr>
              <w:rFonts w:ascii="Cambria Math" w:hAnsi="Cambria Math"/>
            </w:rPr>
            <m:t xml:space="preserve">тыс</m:t>
          </m:r>
          <m:r>
            <w:rPr>
              <w:rFonts w:ascii="Cambria Math" w:hAnsi="Cambria Math"/>
            </w:rPr>
            <m:t xml:space="preserve">.</m:t>
          </m:r>
          <m:r>
            <w:rPr>
              <w:rFonts w:ascii="Cambria Math" w:hAnsi="Cambria Math"/>
            </w:rPr>
            <m:t xml:space="preserve">руб</m:t>
          </m:r>
          <m:r>
            <w:rPr>
              <w:rFonts w:ascii="Cambria Math" w:hAnsi="Cambria Math"/>
            </w:rPr>
            <m:t xml:space="preserve">.</m:t>
          </m:r>
        </m:oMath>
      </m:oMathPara>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где:</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S - размер субсидии;</w:t>
      </w:r>
    </w:p>
    <w:p>
      <w:pPr>
        <w:pStyle w:val="Normal"/>
        <w:spacing w:lineRule="auto" w:line="240" w:before="0"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N – затраты, указанные в п. 1.6. настоящего Порядка, произведенные получателем субсидии и включенные в пакет документов.</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распределении субсидии между самозанятыми гражданами в первую очередь субсидия предоставляется тому участнику отбора, чья заявка набрала наибольший суммарный балл по результатам отбора заявок (методика отбора заявок исходя из соответствия заявителя требованиям и критериям отбора представлена в Приложении № 4 к настоящему Порядку), далее по мере убывания, но в пределах средств, предусмотренных на реализацию данного мероприятия.</w:t>
      </w:r>
    </w:p>
    <w:p>
      <w:pPr>
        <w:pStyle w:val="ConsPlusNormal1"/>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highlight w:val="lightGray"/>
          <w:u w:val="single"/>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shd w:fill="FFFFFF" w:val="clear"/>
        </w:rPr>
        <w:t>Участники отбора вправе обратиться в Администрацию города Шарыпово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ConsPlusNormal1"/>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ind w:firstLine="709"/>
        <w:jc w:val="both"/>
        <w:rPr>
          <w:rFonts w:ascii="Times New Roman" w:hAnsi="Times New Roman" w:cs="Times New Roman"/>
          <w:sz w:val="28"/>
          <w:szCs w:val="28"/>
          <w:u w:val="single"/>
        </w:rPr>
      </w:pPr>
      <w:r>
        <w:rPr>
          <w:rFonts w:eastAsia="Times New Roman" w:cs="Times New Roman" w:ascii="Times New Roman" w:hAnsi="Times New Roman"/>
          <w:sz w:val="28"/>
          <w:szCs w:val="28"/>
          <w:lang w:eastAsia="ru-RU"/>
        </w:rPr>
        <w:t>Нормативно правовые акты:</w:t>
      </w:r>
    </w:p>
    <w:p>
      <w:pPr>
        <w:pStyle w:val="Normal"/>
        <w:spacing w:lineRule="auto" w:line="240" w:before="0" w:after="0"/>
        <w:ind w:firstLine="709"/>
        <w:jc w:val="both"/>
        <w:rPr>
          <w:rFonts w:ascii="Times New Roman" w:hAnsi="Times New Roman" w:cs="Times New Roman"/>
          <w:sz w:val="28"/>
          <w:szCs w:val="28"/>
        </w:rPr>
      </w:pPr>
      <w:bookmarkStart w:id="4" w:name="_Hlk104218692"/>
      <w:r>
        <w:rPr>
          <w:rFonts w:cs="Times New Roman"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 13.10.2022 № 331, 11.11.2022 № 368, 29.05.2023 № 141, 05.06.2023 № 147, 06.10.2023 № 242)</w:t>
      </w:r>
      <w:bookmarkStart w:id="5" w:name="_Hlk104218808"/>
      <w:bookmarkEnd w:id="4"/>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rPr>
        <w:t>Постановление Администрации города Шарыпово от 28.02.2022 № 67 «</w:t>
      </w:r>
      <w:r>
        <w:rPr>
          <w:rFonts w:cs="Times New Roman" w:ascii="Times New Roman" w:hAnsi="Times New Roman"/>
          <w:sz w:val="28"/>
          <w:szCs w:val="28"/>
          <w:lang w:eastAsia="ru-RU"/>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Pr/>
        <w:t xml:space="preserve"> </w:t>
      </w:r>
      <w:r>
        <w:rPr>
          <w:rFonts w:cs="Times New Roman" w:ascii="Times New Roman" w:hAnsi="Times New Roman"/>
          <w:sz w:val="28"/>
          <w:szCs w:val="28"/>
          <w:lang w:eastAsia="ru-RU"/>
        </w:rPr>
        <w:t>(в ред. 13.05.2022 № 143, 11.10.2022 № 322, 22.02.2023 № 60, 26.04.2023 № 105, 13.06.2023 № 164, 21.09.2023 № 229);</w:t>
      </w:r>
      <w:bookmarkEnd w:id="5"/>
    </w:p>
    <w:p>
      <w:pPr>
        <w:pStyle w:val="ConsPlusNormal1"/>
        <w:ind w:firstLine="709"/>
        <w:jc w:val="both"/>
        <w:rPr>
          <w:rFonts w:ascii="Times New Roman" w:hAnsi="Times New Roman" w:cs="Times New Roman"/>
          <w:sz w:val="28"/>
          <w:szCs w:val="28"/>
          <w:u w:val="single"/>
        </w:rPr>
      </w:pPr>
      <w:r>
        <w:rPr>
          <w:rFonts w:cs="Times New Roman" w:ascii="Times New Roman" w:hAnsi="Times New Roman"/>
          <w:sz w:val="28"/>
          <w:szCs w:val="28"/>
        </w:rPr>
        <w:t>Постановление Администрации города Шарыпово от 06.05.2022 №125 «</w:t>
      </w:r>
      <w:r>
        <w:rPr>
          <w:rStyle w:val="Strong"/>
          <w:rFonts w:cs="Times New Roman" w:ascii="Times New Roman" w:hAnsi="Times New Roman"/>
          <w:b w:val="false"/>
          <w:bCs w:val="false"/>
          <w:color w:val="000000"/>
          <w:sz w:val="28"/>
          <w:szCs w:val="28"/>
        </w:rPr>
        <w:t>Об утверждении Административного регламента предоставления муниципальной услуги «П</w:t>
      </w:r>
      <w:r>
        <w:rPr>
          <w:rStyle w:val="Strong"/>
          <w:rFonts w:cs="Times New Roman" w:ascii="Times New Roman" w:hAnsi="Times New Roman"/>
          <w:b w:val="false"/>
          <w:bCs w:val="false"/>
          <w:color w:val="111111"/>
          <w:sz w:val="28"/>
          <w:szCs w:val="28"/>
        </w:rPr>
        <w:t>редоставление финансовой поддержки в форме субсидии</w:t>
      </w:r>
      <w:r>
        <w:rPr>
          <w:rStyle w:val="Strong"/>
          <w:rFonts w:cs="Times New Roman" w:ascii="Times New Roman" w:hAnsi="Times New Roman"/>
          <w:color w:val="111111"/>
          <w:sz w:val="28"/>
          <w:szCs w:val="28"/>
        </w:rPr>
        <w:t xml:space="preserve"> </w:t>
      </w:r>
      <w:r>
        <w:rPr>
          <w:rFonts w:cs="Times New Roman" w:ascii="Times New Roman" w:hAnsi="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ред. 10.05.2023 № 115, 01.11.2023 № 274).</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5a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8a5ad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8a5ada"/>
    <w:rPr>
      <w:rFonts w:ascii="Times New Roman" w:hAnsi="Times New Roman" w:eastAsia="Times New Roman" w:cs="Times New Roman"/>
      <w:b/>
      <w:bCs/>
      <w:kern w:val="2"/>
      <w:sz w:val="48"/>
      <w:szCs w:val="48"/>
      <w:lang w:eastAsia="ru-RU"/>
    </w:rPr>
  </w:style>
  <w:style w:type="character" w:styleId="Strong">
    <w:name w:val="Strong"/>
    <w:qFormat/>
    <w:rsid w:val="008a5ada"/>
    <w:rPr>
      <w:b/>
      <w:bCs/>
    </w:rPr>
  </w:style>
  <w:style w:type="character" w:styleId="-">
    <w:name w:val="Hyperlink"/>
    <w:rsid w:val="008a5ada"/>
    <w:rPr>
      <w:color w:val="0000FF"/>
      <w:u w:val="single"/>
    </w:rPr>
  </w:style>
  <w:style w:type="character" w:styleId="Style13">
    <w:name w:val="Emphasis"/>
    <w:basedOn w:val="DefaultParagraphFont"/>
    <w:uiPriority w:val="20"/>
    <w:qFormat/>
    <w:rsid w:val="008a5ada"/>
    <w:rPr>
      <w:i/>
      <w:iCs/>
    </w:rPr>
  </w:style>
  <w:style w:type="character" w:styleId="ConsPlusNormal" w:customStyle="1">
    <w:name w:val="ConsPlusNormal Знак"/>
    <w:link w:val="ConsPlusNormal1"/>
    <w:qFormat/>
    <w:locked/>
    <w:rsid w:val="00f75530"/>
    <w:rPr>
      <w:rFonts w:ascii="Calibri" w:hAnsi="Calibri" w:eastAsia="Times New Roman" w:cs="Calibri"/>
      <w:szCs w:val="20"/>
      <w:lang w:eastAsia="ru-RU"/>
    </w:rPr>
  </w:style>
  <w:style w:type="character" w:styleId="12" w:customStyle="1">
    <w:name w:val="Неразрешенное упоминание1"/>
    <w:basedOn w:val="DefaultParagraphFont"/>
    <w:uiPriority w:val="99"/>
    <w:semiHidden/>
    <w:unhideWhenUsed/>
    <w:qFormat/>
    <w:rsid w:val="006c3638"/>
    <w:rPr>
      <w:color w:val="605E5C"/>
      <w:shd w:fill="E1DFDD" w:val="clear"/>
    </w:rPr>
  </w:style>
  <w:style w:type="character" w:styleId="UnresolvedMention">
    <w:name w:val="Unresolved Mention"/>
    <w:basedOn w:val="DefaultParagraphFont"/>
    <w:uiPriority w:val="99"/>
    <w:semiHidden/>
    <w:unhideWhenUsed/>
    <w:qFormat/>
    <w:rsid w:val="0024533b"/>
    <w:rPr>
      <w:color w:val="605E5C"/>
      <w:shd w:fill="E1DFDD" w:val="clear"/>
    </w:rPr>
  </w:style>
  <w:style w:type="character" w:styleId="Style14">
    <w:name w:val="FollowedHyperlink"/>
    <w:basedOn w:val="DefaultParagraphFont"/>
    <w:uiPriority w:val="99"/>
    <w:semiHidden/>
    <w:unhideWhenUsed/>
    <w:rsid w:val="0024533b"/>
    <w:rPr>
      <w:color w:val="954F72" w:themeColor="followed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unhideWhenUsed/>
    <w:qFormat/>
    <w:rsid w:val="008a5ada"/>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link w:val="ConsPlusNormal"/>
    <w:qFormat/>
    <w:rsid w:val="00f75530"/>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uiPriority w:val="99"/>
    <w:qFormat/>
    <w:rsid w:val="00bc68d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nformat" w:customStyle="1">
    <w:name w:val="ConsPlusNonformat"/>
    <w:qFormat/>
    <w:rsid w:val="00351bf3"/>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Spacing">
    <w:name w:val="No Spacing"/>
    <w:uiPriority w:val="99"/>
    <w:qFormat/>
    <w:rsid w:val="00351bf3"/>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ListParagraph">
    <w:name w:val="List Paragraph"/>
    <w:basedOn w:val="Normal"/>
    <w:uiPriority w:val="34"/>
    <w:qFormat/>
    <w:rsid w:val="0070055b"/>
    <w:pPr>
      <w:suppressAutoHyphens w:val="false"/>
      <w:spacing w:before="0" w:after="200"/>
      <w:ind w:left="720" w:hanging="0"/>
      <w:contextualSpacing/>
    </w:pPr>
    <w:rPr>
      <w:rFonts w:ascii="Calibri" w:hAnsi="Calibri"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mail.ru/compose/?mailto=mailto%3Aplan@57.krskcit.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LibreOffice/7.5.5.2$Windows_X86_64 LibreOffice_project/ca8fe7424262805f223b9a2334bc7181abbcbf5e</Application>
  <AppVersion>15.0000</AppVersion>
  <Pages>7</Pages>
  <Words>2446</Words>
  <Characters>18264</Characters>
  <CharactersWithSpaces>20640</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2022-07-19T08:49:00Z</dcterms:created>
  <dc:creator>a2101</dc:creator>
  <dc:description/>
  <dc:language>ru-RU</dc:language>
  <cp:lastModifiedBy>a2101</cp:lastModifiedBy>
  <cp:lastPrinted>2023-05-31T06:39:00Z</cp:lastPrinted>
  <dcterms:modified xsi:type="dcterms:W3CDTF">2023-11-09T04:52:00Z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