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firstLine="709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sz w:val="32"/>
          <w:szCs w:val="32"/>
        </w:rPr>
        <w:t>Информация о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Первой международной бизнес-премии «Леди в Бизнесе»</w:t>
      </w:r>
    </w:p>
    <w:p>
      <w:pPr>
        <w:pStyle w:val="Normal"/>
        <w:spacing w:lineRule="auto" w:line="264" w:before="0" w:after="0"/>
        <w:ind w:firstLine="709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Цели:</w:t>
      </w:r>
      <w:r>
        <w:rPr>
          <w:rFonts w:cs="Times New Roman"/>
          <w:sz w:val="24"/>
          <w:szCs w:val="24"/>
        </w:rPr>
        <w:t xml:space="preserve"> – Создание благоприятной обстановки для установления связей между женщинами-предпринимателями и другими участниками бизнес-сообщества.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Содействие укреплению женщин в роли лидеров в своих организациях и сообществах.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Создание платформы для обмена опытом и знаниями между участницами.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Продвижение женщин в качестве ключевых фигур в бизнесе и общественной жизни.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Привлечение внимания к проблемам, с которыми сталкиваются женщины-предприниматели, и поиск пути их решения.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Укрепление социального партнерства, привлечение внимания общественности и СМИ к тематике конкурса и к участникам.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Укрепления корпоративных отношений среди членских организаций Союза «Центрально-Сибирская Торгово-промышленная палата» (Красноярский край).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PlusNormal"/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Конкурс проводится в рамках Международного межрегионального форума деловых женщин стран БРИКС, БРИКС плюс и Средней Азии.</w:t>
      </w:r>
    </w:p>
    <w:p>
      <w:pPr>
        <w:pStyle w:val="ConsPlusNormal"/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ConsPlusNormal"/>
        <w:keepNext w:val="true"/>
        <w:widowControl/>
        <w:suppressAutoHyphens w:val="true"/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Организаторами и учредителями</w:t>
      </w:r>
      <w:r>
        <w:rPr>
          <w:rFonts w:cs="Times New Roman" w:ascii="Times New Roman" w:hAnsi="Times New Roman"/>
          <w:sz w:val="24"/>
          <w:szCs w:val="24"/>
        </w:rPr>
        <w:t xml:space="preserve"> Первой международной бизнес-премии «Леди в Бизнесе» является:</w:t>
      </w:r>
    </w:p>
    <w:p>
      <w:pPr>
        <w:pStyle w:val="ConsPlusNormal"/>
        <w:keepNext w:val="true"/>
        <w:widowControl/>
        <w:suppressAutoHyphens w:val="true"/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Союз «Центрально-Сибирская торгово-промышленная палата» (президент Союза «ЦС ТПП» Р.М. Шагеев)</w:t>
      </w:r>
    </w:p>
    <w:p>
      <w:pPr>
        <w:pStyle w:val="ConsPlusNormal"/>
        <w:keepNext w:val="true"/>
        <w:widowControl/>
        <w:suppressAutoHyphens w:val="true"/>
        <w:spacing w:lineRule="auto" w:line="26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bidi="ru-RU"/>
        </w:rPr>
        <w:t>Конкурс проводится при содействии:</w:t>
      </w:r>
    </w:p>
    <w:p>
      <w:pPr>
        <w:pStyle w:val="ConsPlusNormal"/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Межрегиональной Ассоциации Женского Бизнеса.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Место проведения: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ул. Вавилова, 1В, Красноярск, Красноярский край, 660093 «Свердловский, Дворец Культуры»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Дата и время: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 марта 2024 года –международная конференция, на которой будут представлены новаторские векторы развития бизнеса на международном уровне от сильнейших спикеров с последующим нетворкингом на площадке.</w:t>
      </w:r>
    </w:p>
    <w:p>
      <w:pPr>
        <w:pStyle w:val="Normal"/>
        <w:spacing w:lineRule="auto" w:line="264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06 марта 2024 года –грандиозное награждение номинантов бизнес-премии «Леди в Бизнесе».</w:t>
      </w:r>
    </w:p>
    <w:p>
      <w:pPr>
        <w:pStyle w:val="Normal"/>
        <w:spacing w:before="0" w:after="0"/>
        <w:ind w:left="-567" w:firstLine="709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Стоимость участия в проводимых мероприятиях:</w:t>
      </w:r>
    </w:p>
    <w:p>
      <w:pPr>
        <w:pStyle w:val="Normal"/>
        <w:spacing w:before="0" w:after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95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7"/>
        <w:gridCol w:w="2924"/>
        <w:gridCol w:w="2268"/>
        <w:gridCol w:w="4282"/>
      </w:tblGrid>
      <w:tr>
        <w:trPr>
          <w:trHeight w:val="461" w:hRule="atLeast"/>
        </w:trPr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55945250"/>
            <w:r>
              <w:rPr>
                <w:rFonts w:cs="Times New Roman"/>
                <w:b/>
                <w:bCs/>
                <w:sz w:val="24"/>
                <w:szCs w:val="24"/>
              </w:rPr>
              <w:t>Пакет участника бизнес-премии «Леди в Бизнесе»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Дополнительно</w:t>
            </w:r>
          </w:p>
        </w:tc>
      </w:tr>
      <w:tr>
        <w:trPr>
          <w:trHeight w:val="774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7.000р.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участников мероприятия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номинантов Премии</w:t>
            </w:r>
          </w:p>
        </w:tc>
      </w:tr>
      <w:tr>
        <w:trPr>
          <w:trHeight w:val="501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7.000р.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участников мероприятия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номинантов Премии</w:t>
            </w:r>
          </w:p>
        </w:tc>
      </w:tr>
      <w:tr>
        <w:trPr>
          <w:trHeight w:val="501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Пакет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Конференция+ Премия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участников мероприятия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sz w:val="24"/>
                <w:szCs w:val="24"/>
              </w:rPr>
            </w:pPr>
            <w:bookmarkStart w:id="1" w:name="_Hlk155945250"/>
            <w:r>
              <w:rPr>
                <w:rFonts w:cs="Times New Roman"/>
                <w:sz w:val="24"/>
                <w:szCs w:val="24"/>
              </w:rPr>
              <w:t>- для номинантов Премии</w:t>
            </w:r>
            <w:bookmarkEnd w:id="1"/>
          </w:p>
        </w:tc>
      </w:tr>
    </w:tbl>
    <w:p>
      <w:pPr>
        <w:pStyle w:val="Normal"/>
        <w:spacing w:lineRule="auto" w:line="264" w:before="0" w:after="0"/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Условия участия в Конкурсе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участия в Конкурсе претендентка подает Заявку на участие в Конкурсе.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заявке прилагаются следующие документы: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анкета участника Конкурса (Приложение №1);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презентация - визитные карточка с   кратким   содержанием   биографических   данных   и   профессиональной деятельности участника в формате PDF.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 номинациях   участник   представляет   один   материал   в   одной   номинации. 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печатные материалы должны предоставляться в форматах  doc,  pdf  или  txt  только  в электронном виде.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для фотографий, обязательны форматы PDF или JPG.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Порядок подачи Заявки на участие в Конкурсе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Заявка на участие в Конкурсе отправляется по infocstpp@mail.ru с пометкой в теме письма: «Конкурс Леди в Бизнесе».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Заявка должна содержать полную информацию об участнице, а также описывать ее достижения в бизнесе.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Все заявки рассматриваются организаторами в порядке поступления и только при условии полного соответствия критериям участия.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Сроки проведения Конкурса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Конкурс   проходит   в   четыре   этапа.  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Первый   этап – подача   заявок   и   конкурсных   работ.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Второй этап – формирование SHORT LIST конкурса организационным комитетом.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Третий   этап   –   голосование   экспертной   комиссии,  выбор   по   каждой номинации из сформированного SHORT LIST трех финалистов из которых выбирается один победитель, а также выбор победителя «Гран-при».</w:t>
      </w:r>
    </w:p>
    <w:p>
      <w:pPr>
        <w:pStyle w:val="ConsPlusNormal"/>
        <w:spacing w:lineRule="auto" w:line="264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Четвертый этап – торжественная церемония вручения бизнес-премии «Леди в бизнесе».</w:t>
      </w:r>
    </w:p>
    <w:p>
      <w:pPr>
        <w:pStyle w:val="Normal"/>
        <w:shd w:val="clear" w:color="auto" w:fill="FFFFFF"/>
        <w:spacing w:lineRule="auto" w:line="264" w:before="0" w:after="0"/>
        <w:ind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>Конкурсные материалы принимаются </w:t>
      </w:r>
      <w:r>
        <w:rPr>
          <w:rFonts w:eastAsia="Times New Roman"/>
          <w:b/>
          <w:bCs/>
          <w:color w:val="1A1A1A"/>
          <w:sz w:val="24"/>
          <w:szCs w:val="24"/>
          <w:lang w:eastAsia="ru-RU"/>
        </w:rPr>
        <w:t>до 1 марта 2024 года.</w:t>
      </w:r>
    </w:p>
    <w:p>
      <w:pPr>
        <w:pStyle w:val="Normal"/>
        <w:spacing w:lineRule="auto" w:line="264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64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конкурсе 10.000 руб. – 1 заявка для участниц конкурса, для сопровождающих лиц – 10.000 руб.</w:t>
      </w:r>
    </w:p>
    <w:p>
      <w:pPr>
        <w:pStyle w:val="Normal"/>
        <w:spacing w:before="0" w:after="200"/>
        <w:rPr>
          <w:rFonts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743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unhideWhenUsed/>
    <w:rsid w:val="008d3b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7754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8d3b3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LibreOffice/7.5.5.2$Windows_X86_64 LibreOffice_project/ca8fe7424262805f223b9a2334bc7181abbcbf5e</Application>
  <AppVersion>15.0000</AppVersion>
  <Pages>2</Pages>
  <Words>448</Words>
  <Characters>3045</Characters>
  <CharactersWithSpaces>3517</CharactersWithSpaces>
  <Paragraphs>60</Paragraphs>
  <Company>Отдел по раброте с членами Союза ЦС ТПП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2023-05-11T08:32:00Z</dcterms:created>
  <dc:creator>Быкова</dc:creator>
  <dc:description/>
  <dc:language>ru-RU</dc:language>
  <cp:lastModifiedBy>a2101</cp:lastModifiedBy>
  <dcterms:modified xsi:type="dcterms:W3CDTF">2024-02-13T08:34:00Z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