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right"/>
        <w:rPr/>
      </w:pPr>
      <w:bookmarkStart w:id="0" w:name="_GoBack"/>
      <w:bookmarkEnd w:id="0"/>
      <w:r>
        <w:rPr>
          <w:rFonts w:eastAsia="Calibri" w:cs="Calibri"/>
          <w:bCs/>
          <w:sz w:val="24"/>
          <w:szCs w:val="24"/>
        </w:rPr>
        <w:t xml:space="preserve">                                    </w:t>
      </w:r>
      <w:r>
        <w:rPr>
          <w:rFonts w:cs="Times New Roman" w:ascii="Times New Roman" w:hAnsi="Times New Roman"/>
          <w:bCs/>
          <w:sz w:val="24"/>
          <w:szCs w:val="24"/>
        </w:rPr>
        <w:t xml:space="preserve">                                                    </w:t>
      </w:r>
      <w:r>
        <w:rPr>
          <w:rFonts w:cs="Times New Roman" w:ascii="Times New Roman" w:hAnsi="Times New Roman"/>
          <w:bCs/>
          <w:sz w:val="24"/>
          <w:szCs w:val="24"/>
        </w:rPr>
        <w:t xml:space="preserve">Приложение к Постановлению </w:t>
      </w:r>
    </w:p>
    <w:p>
      <w:pPr>
        <w:pStyle w:val="Normal"/>
        <w:spacing w:lineRule="auto" w:line="240"/>
        <w:jc w:val="right"/>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Администрации города Шарыпово</w:t>
      </w:r>
    </w:p>
    <w:p>
      <w:pPr>
        <w:pStyle w:val="Normal"/>
        <w:spacing w:lineRule="auto" w:line="240"/>
        <w:jc w:val="right"/>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от  19.12. 2012 г.  № 252</w:t>
      </w:r>
    </w:p>
    <w:p>
      <w:pPr>
        <w:pStyle w:val="Normal"/>
        <w:spacing w:lineRule="auto" w:line="240"/>
        <w:jc w:val="right"/>
        <w:rPr>
          <w:rFonts w:ascii="Times New Roman" w:hAnsi="Times New Roman" w:cs="Times New Roman"/>
          <w:bCs/>
          <w:sz w:val="24"/>
          <w:szCs w:val="24"/>
        </w:rPr>
      </w:pPr>
      <w:r>
        <w:rPr>
          <w:rFonts w:cs="Times New Roman" w:ascii="Times New Roman" w:hAnsi="Times New Roman"/>
          <w:bCs/>
          <w:sz w:val="24"/>
          <w:szCs w:val="24"/>
        </w:rPr>
        <w:t xml:space="preserve">(в ред. от 05.03.2013 г. №43, </w:t>
      </w:r>
    </w:p>
    <w:p>
      <w:pPr>
        <w:pStyle w:val="Normal"/>
        <w:spacing w:lineRule="auto" w:line="240"/>
        <w:jc w:val="right"/>
        <w:rPr/>
      </w:pPr>
      <w:r>
        <w:rPr>
          <w:rFonts w:cs="Times New Roman" w:ascii="Times New Roman" w:hAnsi="Times New Roman"/>
          <w:bCs/>
          <w:sz w:val="24"/>
          <w:szCs w:val="24"/>
        </w:rPr>
        <w:t>в ред. от 19.02.2014 г. № 38,</w:t>
      </w:r>
    </w:p>
    <w:p>
      <w:pPr>
        <w:pStyle w:val="Normal"/>
        <w:spacing w:lineRule="auto" w:line="240"/>
        <w:jc w:val="right"/>
        <w:rPr/>
      </w:pPr>
      <w:r>
        <w:rPr>
          <w:rFonts w:cs="Times New Roman" w:ascii="Times New Roman" w:hAnsi="Times New Roman"/>
          <w:bCs/>
          <w:sz w:val="24"/>
          <w:szCs w:val="24"/>
        </w:rPr>
        <w:t xml:space="preserve">в ред. от 04.10.2018 г. № 238)            </w:t>
      </w:r>
    </w:p>
    <w:p>
      <w:pPr>
        <w:pStyle w:val="Normal"/>
        <w:spacing w:lineRule="auto" w:line="240"/>
        <w:jc w:val="right"/>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Административный регламент</w:t>
      </w:r>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t xml:space="preserve">по предоставлению услуги  Муниципальным  бюджетным учреждением   </w:t>
      </w:r>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t>«Краеведческий музей  г. Шарыпово»</w:t>
      </w:r>
    </w:p>
    <w:p>
      <w:pPr>
        <w:pStyle w:val="Style19"/>
        <w:jc w:val="center"/>
        <w:rPr>
          <w:b/>
        </w:rPr>
      </w:pPr>
      <w:r>
        <w:rPr>
          <w:b/>
        </w:rPr>
        <w:t xml:space="preserve"> </w:t>
      </w:r>
      <w:r>
        <w:rPr>
          <w:b/>
        </w:rPr>
        <w:t>«Запись на обзорные, тематические и интерактивные экскурсии»</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I. ОБЩИЕ ПОЛОЖЕНИЯ.</w:t>
      </w:r>
    </w:p>
    <w:p>
      <w:pPr>
        <w:pStyle w:val="Normal"/>
        <w:spacing w:lineRule="auto" w:line="240"/>
        <w:ind w:firstLine="567" w:right="57"/>
        <w:jc w:val="both"/>
        <w:rPr>
          <w:rFonts w:ascii="Times New Roman" w:hAnsi="Times New Roman" w:cs="Times New Roman"/>
          <w:sz w:val="24"/>
          <w:szCs w:val="24"/>
        </w:rPr>
      </w:pPr>
      <w:r>
        <w:rPr>
          <w:rFonts w:cs="Times New Roman" w:ascii="Times New Roman" w:hAnsi="Times New Roman"/>
          <w:sz w:val="24"/>
          <w:szCs w:val="24"/>
        </w:rPr>
        <w:t>1.1.Настоящий административный регламент по оказанию услуги «Запись на обзорные, тематические и интерактивные экскурсии» (далее – услуга) разработан в целях повышения качества предоставления  и доступности услуги, создания комфортных условий для участников отношений, возникающих при предоставлении услуги, а также определяет сроки и последовательность действий (административных процедур) при исполнении данной услуги.</w:t>
      </w:r>
    </w:p>
    <w:p>
      <w:pPr>
        <w:pStyle w:val="Style19"/>
        <w:jc w:val="both"/>
        <w:rPr/>
      </w:pPr>
      <w:r>
        <w:rPr/>
        <w:t xml:space="preserve">      </w:t>
      </w:r>
      <w:r>
        <w:rPr/>
        <w:t>1.2. Наименование услуги: Запись на обзорные, тематические и интерактивные экскурсии.</w:t>
      </w:r>
    </w:p>
    <w:p>
      <w:pPr>
        <w:pStyle w:val="Style19"/>
        <w:jc w:val="both"/>
        <w:rPr/>
      </w:pPr>
      <w:r>
        <w:rPr/>
        <w:t xml:space="preserve">       </w:t>
      </w:r>
      <w:r>
        <w:rPr/>
        <w:t>1.3. Услугу предоставляет муниципальное бюджетное учреждение «Краеведческий музей г. Шарыпово», подведомственное Отделу культуры администрации города Шарыпово (далее – Музей).</w:t>
      </w:r>
    </w:p>
    <w:p>
      <w:pPr>
        <w:pStyle w:val="Style19"/>
        <w:jc w:val="both"/>
        <w:rPr/>
      </w:pPr>
      <w:r>
        <w:rPr/>
        <w:t xml:space="preserve">       </w:t>
      </w:r>
      <w:r>
        <w:rPr/>
        <w:t>1.4. Получателем услуги являются любые юридические и физические лица (далее – Заявитель).</w:t>
      </w:r>
    </w:p>
    <w:p>
      <w:pPr>
        <w:pStyle w:val="Style19"/>
        <w:jc w:val="both"/>
        <w:rPr/>
      </w:pPr>
      <w:r>
        <w:rPr>
          <w:color w:val="FF0000"/>
        </w:rPr>
        <w:t xml:space="preserve">       </w:t>
      </w:r>
      <w:r>
        <w:rPr/>
        <w:t>1.5. Информация о месте нахождения и графике работы исполнителя услуги:</w:t>
      </w:r>
    </w:p>
    <w:p>
      <w:pPr>
        <w:pStyle w:val="Style19"/>
        <w:jc w:val="both"/>
        <w:rPr/>
      </w:pPr>
      <w:r>
        <w:rPr/>
        <w:t>- Место нахождения   Учреждения:</w:t>
      </w:r>
    </w:p>
    <w:p>
      <w:pPr>
        <w:pStyle w:val="Style19"/>
        <w:jc w:val="both"/>
        <w:rPr/>
      </w:pPr>
      <w:r>
        <w:rPr/>
        <w:t xml:space="preserve"> </w:t>
      </w:r>
      <w:r>
        <w:rPr/>
        <w:t>Красноярский край, г. Шарыпово, 2мкр., д. 10</w:t>
      </w:r>
    </w:p>
    <w:p>
      <w:pPr>
        <w:pStyle w:val="Style19"/>
        <w:jc w:val="both"/>
        <w:rPr/>
      </w:pPr>
      <w:r>
        <w:rPr/>
        <w:t xml:space="preserve">- График работы Учреждения для посетителей: </w:t>
      </w:r>
    </w:p>
    <w:p>
      <w:pPr>
        <w:pStyle w:val="Style19"/>
        <w:jc w:val="both"/>
        <w:rPr/>
      </w:pPr>
      <w:r>
        <w:rPr/>
        <w:t xml:space="preserve">понедельник – пятница с 10.00 до 18.00, суббота с 10.00 до 17.00, выходной – воскресенье, последний день месяца – санитарный. </w:t>
      </w:r>
    </w:p>
    <w:p>
      <w:pPr>
        <w:pStyle w:val="Style19"/>
        <w:jc w:val="both"/>
        <w:rPr/>
      </w:pPr>
      <w:r>
        <w:rPr/>
        <w:t xml:space="preserve">- График работы администрации Учреждения: </w:t>
      </w:r>
    </w:p>
    <w:p>
      <w:pPr>
        <w:pStyle w:val="Style19"/>
        <w:jc w:val="both"/>
        <w:rPr/>
      </w:pPr>
      <w:r>
        <w:rPr/>
        <w:t>понедельник – пятница с 9.00 до 18.00, обед с 13.00 до 14.00, выходной – суббота, воскресенье.</w:t>
      </w:r>
    </w:p>
    <w:p>
      <w:pPr>
        <w:pStyle w:val="Style19"/>
        <w:jc w:val="both"/>
        <w:rPr/>
      </w:pPr>
      <w:r>
        <w:rPr/>
        <w:t xml:space="preserve">- информацию по вопросам предоставления услуги можно получить по телефону  </w:t>
      </w:r>
    </w:p>
    <w:p>
      <w:pPr>
        <w:pStyle w:val="Style19"/>
        <w:jc w:val="both"/>
        <w:rPr/>
      </w:pPr>
      <w:r>
        <w:rPr/>
        <w:t>8 (39153) 23-1-68</w:t>
      </w:r>
    </w:p>
    <w:p>
      <w:pPr>
        <w:pStyle w:val="Style19"/>
        <w:jc w:val="both"/>
        <w:rPr>
          <w:b/>
        </w:rPr>
      </w:pPr>
      <w:r>
        <w:rPr>
          <w:b/>
        </w:rPr>
        <w:t xml:space="preserve">        </w:t>
      </w:r>
      <w:r>
        <w:rPr/>
        <w:t>1.6. Консультирование по вопросам предоставления услуги, в том числе о стадии, в которой находится предоставление услуги, осуществляется:</w:t>
      </w:r>
    </w:p>
    <w:p>
      <w:pPr>
        <w:pStyle w:val="Style19"/>
        <w:jc w:val="both"/>
        <w:rPr/>
      </w:pPr>
      <w:r>
        <w:rPr/>
        <w:t>по письменным обращениям в адрес Музея;</w:t>
      </w:r>
    </w:p>
    <w:p>
      <w:pPr>
        <w:pStyle w:val="Style19"/>
        <w:jc w:val="both"/>
        <w:rPr/>
      </w:pPr>
      <w:r>
        <w:rPr/>
        <w:t>по телефону, указанному в пункте 1.5. раздела 1 настоящего Регламента;</w:t>
      </w:r>
    </w:p>
    <w:p>
      <w:pPr>
        <w:pStyle w:val="Style19"/>
        <w:jc w:val="both"/>
        <w:rPr/>
      </w:pPr>
      <w:r>
        <w:rPr/>
        <w:t>при личном обращении заявителя или уполномоченного лица в Музей;</w:t>
      </w:r>
    </w:p>
    <w:p>
      <w:pPr>
        <w:pStyle w:val="Style19"/>
        <w:jc w:val="both"/>
        <w:rPr/>
      </w:pPr>
      <w:r>
        <w:rPr/>
        <w:t>по электронной почте</w:t>
      </w:r>
      <w:r>
        <w:rPr>
          <w:color w:val="FF6400"/>
        </w:rPr>
        <w:t xml:space="preserve"> </w:t>
      </w:r>
      <w:r>
        <w:rPr/>
        <w:t>muz.shar@mail.ru</w:t>
      </w:r>
    </w:p>
    <w:p>
      <w:pPr>
        <w:pStyle w:val="Style19"/>
        <w:jc w:val="both"/>
        <w:rPr/>
      </w:pPr>
      <w:r>
        <w:rPr/>
        <w:t xml:space="preserve">        </w:t>
      </w:r>
      <w:r>
        <w:rPr/>
        <w:t>Для получения сведений о ходе предоставления услуги заявителем указываются фамилия, имя, отчество (при его наличии), дата подачи документов.</w:t>
      </w:r>
    </w:p>
    <w:p>
      <w:pPr>
        <w:pStyle w:val="Style19"/>
        <w:jc w:val="both"/>
        <w:rPr/>
      </w:pPr>
      <w:r>
        <w:rPr/>
        <w:t xml:space="preserve">       </w:t>
      </w:r>
      <w:r>
        <w:rPr/>
        <w:t xml:space="preserve">1.6.1. Ответы по письменным обращениям, поступившим в письменном виде или по электронной почте, направляются в адрес заявителя методом почтовой или электронной рассылки в срок, не превышающий 30 календарных дней с момента регистрации письменного или электронного обращения. </w:t>
      </w:r>
    </w:p>
    <w:p>
      <w:pPr>
        <w:pStyle w:val="Style19"/>
        <w:jc w:val="both"/>
        <w:rPr/>
      </w:pPr>
      <w:r>
        <w:rPr/>
        <w:t xml:space="preserve">        </w:t>
      </w:r>
      <w:r>
        <w:rPr/>
        <w:t>1.6.2. При консультировании по телефону:  сотрудник Музея, ответственный за приём заявлений и выдачу информации о записи на обзорные, тематические и интерактивные экскурсии, обязан предоставить устные сведения по следующим вопросам:</w:t>
      </w:r>
    </w:p>
    <w:p>
      <w:pPr>
        <w:pStyle w:val="Style19"/>
        <w:jc w:val="both"/>
        <w:rPr/>
      </w:pPr>
      <w:r>
        <w:rPr/>
        <w:t xml:space="preserve">о принятии решения по конкретному заявлению, </w:t>
      </w:r>
    </w:p>
    <w:p>
      <w:pPr>
        <w:pStyle w:val="Style19"/>
        <w:jc w:val="both"/>
        <w:rPr/>
      </w:pPr>
      <w:r>
        <w:rPr/>
        <w:t>о сроках выдачи запрашиваемой информации.</w:t>
      </w:r>
    </w:p>
    <w:p>
      <w:pPr>
        <w:pStyle w:val="Style19"/>
        <w:jc w:val="both"/>
        <w:rPr/>
      </w:pPr>
      <w:r>
        <w:rPr/>
        <w:t>Сотрудник Музея устно информирует заявителя:</w:t>
      </w:r>
    </w:p>
    <w:p>
      <w:pPr>
        <w:pStyle w:val="Style19"/>
        <w:jc w:val="both"/>
        <w:rPr/>
      </w:pPr>
      <w:r>
        <w:rPr/>
        <w:t>о процедуре предоставления услуги;</w:t>
      </w:r>
    </w:p>
    <w:p>
      <w:pPr>
        <w:pStyle w:val="Style19"/>
        <w:jc w:val="both"/>
        <w:rPr/>
      </w:pPr>
      <w:r>
        <w:rPr/>
        <w:t>о требованиях по оформлению заявления, необходимого для выдачи информации.</w:t>
      </w:r>
    </w:p>
    <w:p>
      <w:pPr>
        <w:pStyle w:val="Style19"/>
        <w:jc w:val="both"/>
        <w:rPr/>
      </w:pPr>
      <w:r>
        <w:rPr/>
        <w:t xml:space="preserve">Иные вопросы рассматриваются только на основании соответствующего письменного обращения. </w:t>
      </w:r>
    </w:p>
    <w:p>
      <w:pPr>
        <w:pStyle w:val="Style19"/>
        <w:jc w:val="both"/>
        <w:rPr/>
      </w:pPr>
      <w:r>
        <w:rPr/>
        <w:t xml:space="preserve">          </w:t>
      </w:r>
      <w:r>
        <w:rPr/>
        <w:t>1.6.3. Личные обращения заявителей или уполномоченных лиц по вопросам получения услуги рассматриваются сотрудниками Музея в режиме работы, указанном в пункте 1.5. настоящего Регламента. При личном обращении в Музей заявители получают устные консультации.</w:t>
      </w:r>
    </w:p>
    <w:p>
      <w:pPr>
        <w:pStyle w:val="Style19"/>
        <w:jc w:val="both"/>
        <w:rPr/>
      </w:pPr>
      <w:r>
        <w:rPr/>
        <w:t xml:space="preserve">          </w:t>
      </w:r>
      <w:r>
        <w:rPr/>
        <w:t>1.6.4.  Информация о правилах предоставления услуги размещается:</w:t>
      </w:r>
    </w:p>
    <w:p>
      <w:pPr>
        <w:pStyle w:val="Style19"/>
        <w:jc w:val="both"/>
        <w:rPr/>
      </w:pPr>
      <w:r>
        <w:rPr/>
        <w:t>непосредственно в здании Музея и на официальном сайте муниципального образования города Шарыпово, где можно получить следующую информацию:</w:t>
      </w:r>
    </w:p>
    <w:p>
      <w:pPr>
        <w:pStyle w:val="Style19"/>
        <w:jc w:val="both"/>
        <w:rPr/>
      </w:pPr>
      <w:r>
        <w:rPr/>
        <w:tab/>
        <w:t>- о графике работы Музея, о времени консультирования, о выдаче документов, о номерах телефонов для консультаций по вопросам получения информации о записи на обзорные, тематические и интерактивные экскурсии и  об утвержденном приказом директора Музея перечни обзорных, тематических и интерактивных экскурсий.</w:t>
      </w:r>
    </w:p>
    <w:p>
      <w:pPr>
        <w:pStyle w:val="Style19"/>
        <w:jc w:val="both"/>
        <w:rPr/>
      </w:pPr>
      <w:r>
        <w:rPr/>
        <w:tab/>
        <w:t>- образец заполнения заявления для получения услуги;</w:t>
      </w:r>
    </w:p>
    <w:p>
      <w:pPr>
        <w:pStyle w:val="Style19"/>
        <w:jc w:val="both"/>
        <w:rPr/>
      </w:pPr>
      <w:r>
        <w:rPr/>
        <w:tab/>
        <w:t>- сроки рассмотрения документов для предоставления услуги.</w:t>
      </w:r>
    </w:p>
    <w:p>
      <w:pPr>
        <w:pStyle w:val="Normal"/>
        <w:tabs>
          <w:tab w:val="clear" w:pos="708"/>
          <w:tab w:val="left" w:pos="7815" w:leader="none"/>
        </w:tabs>
        <w:spacing w:lineRule="auto" w:line="240"/>
        <w:rPr/>
      </w:pPr>
      <w:r>
        <w:rPr>
          <w:rFonts w:cs="Times New Roman" w:ascii="Times New Roman" w:hAnsi="Times New Roman"/>
          <w:b/>
          <w:sz w:val="24"/>
          <w:szCs w:val="24"/>
        </w:rPr>
        <w:t xml:space="preserve">                                                                                                                                                  </w:t>
      </w:r>
    </w:p>
    <w:p>
      <w:pPr>
        <w:pStyle w:val="Normal"/>
        <w:spacing w:lineRule="auto" w:line="240"/>
        <w:jc w:val="center"/>
        <w:rPr>
          <w:rFonts w:ascii="Times New Roman" w:hAnsi="Times New Roman" w:cs="Times New Roman"/>
          <w:b/>
          <w:sz w:val="24"/>
          <w:szCs w:val="24"/>
        </w:rPr>
      </w:pPr>
      <w:r>
        <w:rPr>
          <w:rFonts w:cs="Times New Roman" w:ascii="Times New Roman" w:hAnsi="Times New Roman"/>
          <w:b/>
          <w:sz w:val="24"/>
          <w:szCs w:val="24"/>
        </w:rPr>
        <w:t>2. СТАНДАРТ ПРЕДОСТАВЛЕНИЯ УСЛУГИ</w:t>
      </w:r>
    </w:p>
    <w:p>
      <w:pPr>
        <w:pStyle w:val="Normal"/>
        <w:spacing w:lineRule="auto" w:line="240"/>
        <w:ind w:firstLine="567" w:right="0"/>
        <w:jc w:val="both"/>
        <w:rPr/>
      </w:pPr>
      <w:r>
        <w:rPr>
          <w:rFonts w:cs="Times New Roman" w:ascii="Times New Roman" w:hAnsi="Times New Roman"/>
          <w:bCs/>
          <w:sz w:val="24"/>
          <w:szCs w:val="24"/>
        </w:rPr>
        <w:t xml:space="preserve">2.1. Наименование услуги: </w:t>
      </w:r>
      <w:r>
        <w:rPr>
          <w:rFonts w:cs="Times New Roman" w:ascii="Times New Roman" w:hAnsi="Times New Roman"/>
          <w:sz w:val="24"/>
          <w:szCs w:val="24"/>
        </w:rPr>
        <w:t>«Запись на обзорные, тематические и интерактивные экскурсии».</w:t>
      </w:r>
    </w:p>
    <w:p>
      <w:pPr>
        <w:pStyle w:val="Normal"/>
        <w:numPr>
          <w:ilvl w:val="0"/>
          <w:numId w:val="0"/>
        </w:numPr>
        <w:spacing w:lineRule="auto" w:line="240"/>
        <w:ind w:firstLine="567" w:right="0"/>
        <w:jc w:val="both"/>
        <w:outlineLvl w:val="1"/>
        <w:rPr>
          <w:rFonts w:ascii="Times New Roman" w:hAnsi="Times New Roman" w:cs="Times New Roman"/>
          <w:sz w:val="24"/>
          <w:szCs w:val="24"/>
        </w:rPr>
      </w:pPr>
      <w:r>
        <w:rPr>
          <w:rFonts w:cs="Times New Roman" w:ascii="Times New Roman" w:hAnsi="Times New Roman"/>
          <w:sz w:val="24"/>
          <w:szCs w:val="24"/>
        </w:rPr>
        <w:t>2.2. Исполнитель услуги – муниципальное бюджетное учреждение «Краеведческий музей г. Шарыпово».</w:t>
      </w:r>
    </w:p>
    <w:p>
      <w:pPr>
        <w:pStyle w:val="Normal"/>
        <w:numPr>
          <w:ilvl w:val="0"/>
          <w:numId w:val="0"/>
        </w:numPr>
        <w:spacing w:lineRule="auto" w:line="240"/>
        <w:ind w:firstLine="567" w:right="0"/>
        <w:jc w:val="both"/>
        <w:outlineLvl w:val="1"/>
        <w:rPr/>
      </w:pPr>
      <w:r>
        <w:rPr>
          <w:rFonts w:cs="Times New Roman" w:ascii="Times New Roman" w:hAnsi="Times New Roman"/>
          <w:sz w:val="24"/>
          <w:szCs w:val="24"/>
        </w:rPr>
        <w:t>2.3.</w:t>
      </w:r>
      <w:r>
        <w:rPr>
          <w:rFonts w:cs="Times New Roman" w:ascii="Times New Roman" w:hAnsi="Times New Roman"/>
          <w:bCs/>
          <w:sz w:val="24"/>
          <w:szCs w:val="24"/>
        </w:rPr>
        <w:t xml:space="preserve">Результатом предоставления услуги является: </w:t>
      </w:r>
    </w:p>
    <w:p>
      <w:pPr>
        <w:pStyle w:val="Normal"/>
        <w:numPr>
          <w:ilvl w:val="0"/>
          <w:numId w:val="0"/>
        </w:numPr>
        <w:spacing w:lineRule="auto" w:line="240"/>
        <w:ind w:firstLine="567" w:right="0"/>
        <w:jc w:val="both"/>
        <w:outlineLvl w:val="1"/>
        <w:rPr/>
      </w:pPr>
      <w:r>
        <w:rPr>
          <w:rFonts w:cs="Times New Roman" w:ascii="Times New Roman" w:hAnsi="Times New Roman"/>
          <w:bCs/>
          <w:sz w:val="24"/>
          <w:szCs w:val="24"/>
        </w:rPr>
        <w:t>-  з</w:t>
      </w:r>
      <w:r>
        <w:rPr>
          <w:rFonts w:cs="Times New Roman" w:ascii="Times New Roman" w:hAnsi="Times New Roman"/>
          <w:sz w:val="24"/>
          <w:szCs w:val="24"/>
        </w:rPr>
        <w:t>апись заявителя на обзорные, тематические и интерактивные экскурсии;</w:t>
      </w:r>
    </w:p>
    <w:p>
      <w:pPr>
        <w:pStyle w:val="Normal"/>
        <w:numPr>
          <w:ilvl w:val="0"/>
          <w:numId w:val="0"/>
        </w:numPr>
        <w:spacing w:lineRule="auto" w:line="240"/>
        <w:ind w:firstLine="567" w:right="0"/>
        <w:jc w:val="both"/>
        <w:outlineLvl w:val="1"/>
        <w:rPr>
          <w:rFonts w:ascii="Times New Roman" w:hAnsi="Times New Roman" w:cs="Times New Roman"/>
          <w:sz w:val="24"/>
          <w:szCs w:val="24"/>
        </w:rPr>
      </w:pPr>
      <w:r>
        <w:rPr>
          <w:rFonts w:cs="Times New Roman" w:ascii="Times New Roman" w:hAnsi="Times New Roman"/>
          <w:bCs/>
          <w:sz w:val="24"/>
          <w:szCs w:val="24"/>
        </w:rPr>
        <w:t xml:space="preserve">- обоснованный отказ в предоставлении услуги. </w:t>
      </w:r>
    </w:p>
    <w:p>
      <w:pPr>
        <w:pStyle w:val="Normal"/>
        <w:numPr>
          <w:ilvl w:val="0"/>
          <w:numId w:val="0"/>
        </w:numPr>
        <w:spacing w:lineRule="auto" w:line="240"/>
        <w:ind w:firstLine="567" w:right="0"/>
        <w:jc w:val="both"/>
        <w:outlineLvl w:val="1"/>
        <w:rPr>
          <w:rFonts w:ascii="Times New Roman" w:hAnsi="Times New Roman" w:cs="Times New Roman"/>
          <w:bCs/>
          <w:sz w:val="24"/>
          <w:szCs w:val="24"/>
        </w:rPr>
      </w:pPr>
      <w:r>
        <w:rPr>
          <w:rFonts w:cs="Times New Roman" w:ascii="Times New Roman" w:hAnsi="Times New Roman"/>
          <w:bCs/>
          <w:sz w:val="24"/>
          <w:szCs w:val="24"/>
        </w:rPr>
        <w:t>2.4. Сроки предоставления услуги:</w:t>
      </w:r>
    </w:p>
    <w:p>
      <w:pPr>
        <w:pStyle w:val="Rtejustify"/>
        <w:spacing w:before="0" w:after="0"/>
        <w:ind w:firstLine="567" w:right="0"/>
        <w:jc w:val="both"/>
        <w:rPr/>
      </w:pPr>
      <w:r>
        <w:rPr/>
        <w:t xml:space="preserve">2.4.1. Предоставление услуги осуществляется в срок, не превышающий 30 календарных дней со дня получения заявления. </w:t>
      </w:r>
    </w:p>
    <w:p>
      <w:pPr>
        <w:pStyle w:val="Normal"/>
        <w:numPr>
          <w:ilvl w:val="0"/>
          <w:numId w:val="0"/>
        </w:numPr>
        <w:spacing w:lineRule="auto" w:line="240"/>
        <w:ind w:firstLine="567" w:right="0"/>
        <w:jc w:val="both"/>
        <w:outlineLvl w:val="1"/>
        <w:rPr/>
      </w:pPr>
      <w:r>
        <w:rPr>
          <w:rFonts w:cs="Times New Roman" w:ascii="Times New Roman" w:hAnsi="Times New Roman"/>
          <w:sz w:val="24"/>
          <w:szCs w:val="24"/>
        </w:rPr>
        <w:t xml:space="preserve">2.4.2. Предоставление услуги непосредственно в помещении Музея осуществляется через запись </w:t>
      </w:r>
      <w:r>
        <w:rPr>
          <w:rFonts w:cs="Times New Roman" w:ascii="Times New Roman" w:hAnsi="Times New Roman"/>
          <w:bCs/>
          <w:sz w:val="24"/>
          <w:szCs w:val="24"/>
        </w:rPr>
        <w:t xml:space="preserve">в журнале на обзорные, тематические и интерактивные экскурсии </w:t>
      </w:r>
    </w:p>
    <w:p>
      <w:pPr>
        <w:pStyle w:val="Normal"/>
        <w:numPr>
          <w:ilvl w:val="0"/>
          <w:numId w:val="0"/>
        </w:numPr>
        <w:spacing w:lineRule="auto" w:line="240"/>
        <w:ind w:firstLine="567" w:right="0"/>
        <w:jc w:val="both"/>
        <w:outlineLvl w:val="1"/>
        <w:rPr>
          <w:rFonts w:ascii="Times New Roman" w:hAnsi="Times New Roman" w:cs="Times New Roman"/>
          <w:bCs/>
          <w:sz w:val="24"/>
          <w:szCs w:val="24"/>
        </w:rPr>
      </w:pPr>
      <w:r>
        <w:rPr>
          <w:rFonts w:cs="Times New Roman" w:ascii="Times New Roman" w:hAnsi="Times New Roman"/>
          <w:bCs/>
          <w:sz w:val="24"/>
          <w:szCs w:val="24"/>
        </w:rPr>
        <w:t xml:space="preserve">с предварительным консультированием - 10 минут, </w:t>
      </w:r>
    </w:p>
    <w:p>
      <w:pPr>
        <w:pStyle w:val="Normal"/>
        <w:numPr>
          <w:ilvl w:val="0"/>
          <w:numId w:val="0"/>
        </w:numPr>
        <w:spacing w:lineRule="auto" w:line="240"/>
        <w:ind w:firstLine="567" w:right="0"/>
        <w:jc w:val="both"/>
        <w:outlineLvl w:val="1"/>
        <w:rPr>
          <w:rFonts w:ascii="Times New Roman" w:hAnsi="Times New Roman" w:cs="Times New Roman"/>
          <w:bCs/>
          <w:sz w:val="24"/>
          <w:szCs w:val="24"/>
        </w:rPr>
      </w:pPr>
      <w:r>
        <w:rPr>
          <w:rFonts w:cs="Times New Roman" w:ascii="Times New Roman" w:hAnsi="Times New Roman"/>
          <w:bCs/>
          <w:sz w:val="24"/>
          <w:szCs w:val="24"/>
        </w:rPr>
        <w:t>без предварительного консультирования - 5 минут.</w:t>
      </w:r>
    </w:p>
    <w:p>
      <w:pPr>
        <w:pStyle w:val="Normal"/>
        <w:numPr>
          <w:ilvl w:val="0"/>
          <w:numId w:val="0"/>
        </w:numPr>
        <w:spacing w:lineRule="auto" w:line="240"/>
        <w:ind w:firstLine="567" w:right="0"/>
        <w:jc w:val="both"/>
        <w:outlineLvl w:val="1"/>
        <w:rPr>
          <w:rFonts w:ascii="Times New Roman" w:hAnsi="Times New Roman" w:cs="Times New Roman"/>
          <w:bCs/>
          <w:i/>
          <w:i/>
          <w:sz w:val="24"/>
          <w:szCs w:val="24"/>
        </w:rPr>
      </w:pPr>
      <w:r>
        <w:rPr>
          <w:rFonts w:cs="Times New Roman" w:ascii="Times New Roman" w:hAnsi="Times New Roman"/>
          <w:bCs/>
          <w:sz w:val="24"/>
          <w:szCs w:val="24"/>
        </w:rPr>
        <w:t>Услуга может предоставляться при устном или письменном обращении заявителя, в том числе по электронной почте.</w:t>
      </w:r>
    </w:p>
    <w:p>
      <w:pPr>
        <w:pStyle w:val="Normal"/>
        <w:numPr>
          <w:ilvl w:val="0"/>
          <w:numId w:val="0"/>
        </w:numPr>
        <w:spacing w:lineRule="auto" w:line="240"/>
        <w:ind w:firstLine="567" w:right="0"/>
        <w:jc w:val="both"/>
        <w:outlineLvl w:val="1"/>
        <w:rPr>
          <w:rFonts w:ascii="Times New Roman" w:hAnsi="Times New Roman" w:cs="Times New Roman"/>
          <w:bCs/>
          <w:sz w:val="24"/>
          <w:szCs w:val="24"/>
        </w:rPr>
      </w:pPr>
      <w:r>
        <w:rPr>
          <w:rFonts w:cs="Times New Roman" w:ascii="Times New Roman" w:hAnsi="Times New Roman"/>
          <w:bCs/>
          <w:sz w:val="24"/>
          <w:szCs w:val="24"/>
        </w:rPr>
        <w:t>2.5. Нормативно-правовые акты, регламентирующие предоставление услуги:</w:t>
      </w:r>
    </w:p>
    <w:p>
      <w:pPr>
        <w:pStyle w:val="Normal"/>
        <w:numPr>
          <w:ilvl w:val="0"/>
          <w:numId w:val="0"/>
        </w:numPr>
        <w:spacing w:lineRule="auto" w:line="240"/>
        <w:ind w:firstLine="567" w:right="0"/>
        <w:jc w:val="both"/>
        <w:outlineLvl w:val="1"/>
        <w:rPr>
          <w:rFonts w:ascii="Times New Roman" w:hAnsi="Times New Roman" w:cs="Times New Roman"/>
          <w:bCs/>
          <w:sz w:val="24"/>
          <w:szCs w:val="24"/>
        </w:rPr>
      </w:pPr>
      <w:r>
        <w:rPr>
          <w:rFonts w:cs="Times New Roman" w:ascii="Times New Roman" w:hAnsi="Times New Roman"/>
          <w:bCs/>
          <w:sz w:val="24"/>
          <w:szCs w:val="24"/>
        </w:rPr>
        <w:t>- Конституция Российской Федерации;</w:t>
      </w:r>
    </w:p>
    <w:p>
      <w:pPr>
        <w:pStyle w:val="Normal"/>
        <w:numPr>
          <w:ilvl w:val="0"/>
          <w:numId w:val="0"/>
        </w:numPr>
        <w:spacing w:lineRule="auto" w:line="240"/>
        <w:ind w:firstLine="567" w:right="0"/>
        <w:jc w:val="both"/>
        <w:outlineLvl w:val="1"/>
        <w:rPr>
          <w:rFonts w:ascii="Times New Roman" w:hAnsi="Times New Roman" w:cs="Times New Roman"/>
          <w:bCs/>
          <w:sz w:val="24"/>
          <w:szCs w:val="24"/>
        </w:rPr>
      </w:pPr>
      <w:r>
        <w:rPr>
          <w:rFonts w:cs="Times New Roman" w:ascii="Times New Roman" w:hAnsi="Times New Roman"/>
          <w:bCs/>
          <w:sz w:val="24"/>
          <w:szCs w:val="24"/>
        </w:rPr>
        <w:t>- Федеральный закон от 06.10.2003 № 131-ФЗ «Об общих принципах организации местного самоуправления в Российской Федерации»;</w:t>
      </w:r>
    </w:p>
    <w:p>
      <w:pPr>
        <w:pStyle w:val="ConsPlusNormal1"/>
        <w:widowControl/>
        <w:ind w:firstLine="567" w:right="0"/>
        <w:jc w:val="both"/>
        <w:rPr>
          <w:rFonts w:ascii="Times New Roman" w:hAnsi="Times New Roman" w:cs="Times New Roman"/>
          <w:sz w:val="24"/>
          <w:szCs w:val="24"/>
        </w:rPr>
      </w:pPr>
      <w:r>
        <w:rPr>
          <w:rFonts w:cs="Times New Roman" w:ascii="Times New Roman" w:hAnsi="Times New Roman"/>
          <w:sz w:val="24"/>
          <w:szCs w:val="24"/>
        </w:rPr>
        <w:t>- Федеральный закон от 27.07.2006 № 149 – ФЗ «Об информации, информационных технологиях и о защите информации»;</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 Федеральный закон от 27.07.2010 № 210-ФЗ «Об организации предоставления государственных и муниципальных услуг»; </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размещаются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-Устав города Шарыпово;</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-Устав Муниципального бюджетного учреждения  «Краеведческий музей  г. Шарыпово»;</w:t>
      </w:r>
    </w:p>
    <w:p>
      <w:pPr>
        <w:pStyle w:val="Normal"/>
        <w:spacing w:lineRule="auto" w:line="240"/>
        <w:ind w:firstLine="567" w:right="0"/>
        <w:jc w:val="both"/>
        <w:rPr>
          <w:rFonts w:ascii="Times New Roman" w:hAnsi="Times New Roman" w:cs="Times New Roman"/>
          <w:sz w:val="24"/>
          <w:szCs w:val="24"/>
        </w:rPr>
      </w:pPr>
      <w:r>
        <w:rPr>
          <w:rFonts w:cs="Times New Roman" w:ascii="Times New Roman" w:hAnsi="Times New Roman"/>
          <w:sz w:val="24"/>
          <w:szCs w:val="24"/>
        </w:rPr>
        <w:t>- Постановлением Администрации города Шарыпово от 16.09.2008 N 1300 "Об утверждении стандарта качества предоставления бюджетных (муниципальных) услуг в области культуры;</w:t>
      </w:r>
    </w:p>
    <w:p>
      <w:pPr>
        <w:pStyle w:val="ConsPlusNormal1"/>
        <w:widowControl/>
        <w:ind w:hanging="0" w:right="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Cs/>
          <w:sz w:val="24"/>
          <w:szCs w:val="24"/>
        </w:rPr>
        <w:t>2.6.</w:t>
      </w:r>
      <w:r>
        <w:rPr>
          <w:rFonts w:cs="Times New Roman" w:ascii="Times New Roman" w:hAnsi="Times New Roman"/>
          <w:sz w:val="24"/>
          <w:szCs w:val="24"/>
        </w:rPr>
        <w:t xml:space="preserve"> П</w:t>
      </w:r>
      <w:r>
        <w:rPr>
          <w:rFonts w:cs="Times New Roman" w:ascii="Times New Roman" w:hAnsi="Times New Roman"/>
          <w:bCs/>
          <w:sz w:val="24"/>
          <w:szCs w:val="24"/>
        </w:rPr>
        <w:t xml:space="preserve">ри получении услуги предоставление документов не требуется. </w:t>
      </w:r>
    </w:p>
    <w:p>
      <w:pPr>
        <w:pStyle w:val="Normal"/>
        <w:numPr>
          <w:ilvl w:val="0"/>
          <w:numId w:val="0"/>
        </w:numPr>
        <w:spacing w:lineRule="auto" w:line="240"/>
        <w:ind w:firstLine="567" w:right="0"/>
        <w:jc w:val="both"/>
        <w:outlineLvl w:val="1"/>
        <w:rPr>
          <w:rFonts w:ascii="Times New Roman" w:hAnsi="Times New Roman" w:cs="Times New Roman"/>
          <w:bCs/>
          <w:sz w:val="24"/>
          <w:szCs w:val="24"/>
        </w:rPr>
      </w:pPr>
      <w:r>
        <w:rPr>
          <w:rFonts w:cs="Times New Roman" w:ascii="Times New Roman" w:hAnsi="Times New Roman"/>
          <w:bCs/>
          <w:sz w:val="24"/>
          <w:szCs w:val="24"/>
        </w:rPr>
        <w:t>2.7. Перечень оснований для отказа в предоставлении услуги:</w:t>
      </w:r>
    </w:p>
    <w:p>
      <w:pPr>
        <w:pStyle w:val="Normal"/>
        <w:numPr>
          <w:ilvl w:val="0"/>
          <w:numId w:val="0"/>
        </w:numPr>
        <w:spacing w:lineRule="auto" w:line="240"/>
        <w:ind w:firstLine="567" w:right="0"/>
        <w:jc w:val="both"/>
        <w:outlineLvl w:val="1"/>
        <w:rPr>
          <w:rFonts w:ascii="Times New Roman" w:hAnsi="Times New Roman" w:cs="Times New Roman"/>
          <w:bCs/>
          <w:sz w:val="24"/>
          <w:szCs w:val="24"/>
        </w:rPr>
      </w:pPr>
      <w:r>
        <w:rPr>
          <w:rFonts w:cs="Times New Roman" w:ascii="Times New Roman" w:hAnsi="Times New Roman"/>
          <w:bCs/>
          <w:sz w:val="24"/>
          <w:szCs w:val="24"/>
        </w:rPr>
        <w:t>в случае письменного запроса заявителя:</w:t>
      </w:r>
    </w:p>
    <w:p>
      <w:pPr>
        <w:pStyle w:val="Normal"/>
        <w:numPr>
          <w:ilvl w:val="0"/>
          <w:numId w:val="0"/>
        </w:numPr>
        <w:spacing w:lineRule="auto" w:line="240"/>
        <w:ind w:firstLine="567" w:right="0"/>
        <w:jc w:val="both"/>
        <w:outlineLvl w:val="1"/>
        <w:rPr>
          <w:rFonts w:ascii="Times New Roman" w:hAnsi="Times New Roman" w:cs="Times New Roman"/>
          <w:bCs/>
          <w:sz w:val="24"/>
          <w:szCs w:val="24"/>
        </w:rPr>
      </w:pPr>
      <w:r>
        <w:rPr>
          <w:rFonts w:cs="Times New Roman" w:ascii="Times New Roman" w:hAnsi="Times New Roman"/>
          <w:bCs/>
          <w:sz w:val="24"/>
          <w:szCs w:val="24"/>
        </w:rPr>
        <w:t>- отсутствие адреса, в письменном запросе заявителя, на который должен быть направлен ответ;</w:t>
      </w:r>
    </w:p>
    <w:p>
      <w:pPr>
        <w:pStyle w:val="Normal"/>
        <w:numPr>
          <w:ilvl w:val="0"/>
          <w:numId w:val="0"/>
        </w:numPr>
        <w:spacing w:lineRule="auto" w:line="240"/>
        <w:ind w:firstLine="567" w:right="0"/>
        <w:jc w:val="both"/>
        <w:outlineLvl w:val="1"/>
        <w:rPr>
          <w:rFonts w:ascii="Times New Roman" w:hAnsi="Times New Roman" w:cs="Times New Roman"/>
          <w:bCs/>
          <w:sz w:val="24"/>
          <w:szCs w:val="24"/>
        </w:rPr>
      </w:pPr>
      <w:r>
        <w:rPr>
          <w:rFonts w:cs="Times New Roman" w:ascii="Times New Roman" w:hAnsi="Times New Roman"/>
          <w:bCs/>
          <w:sz w:val="24"/>
          <w:szCs w:val="24"/>
        </w:rPr>
        <w:t>- содержание нецензурных либо оскорбительных выражений в письменном запросе заявителя;</w:t>
      </w:r>
    </w:p>
    <w:p>
      <w:pPr>
        <w:pStyle w:val="Normal"/>
        <w:numPr>
          <w:ilvl w:val="0"/>
          <w:numId w:val="0"/>
        </w:numPr>
        <w:spacing w:lineRule="auto" w:line="240"/>
        <w:ind w:firstLine="567" w:right="0"/>
        <w:jc w:val="both"/>
        <w:outlineLvl w:val="1"/>
        <w:rPr>
          <w:rFonts w:ascii="Times New Roman" w:hAnsi="Times New Roman" w:cs="Times New Roman"/>
          <w:bCs/>
          <w:sz w:val="24"/>
          <w:szCs w:val="24"/>
        </w:rPr>
      </w:pPr>
      <w:r>
        <w:rPr>
          <w:rFonts w:cs="Times New Roman" w:ascii="Times New Roman" w:hAnsi="Times New Roman"/>
          <w:bCs/>
          <w:sz w:val="24"/>
          <w:szCs w:val="24"/>
        </w:rPr>
        <w:t>-  если текст письменного обращения не поддается прочтению.</w:t>
      </w:r>
    </w:p>
    <w:p>
      <w:pPr>
        <w:pStyle w:val="Normal"/>
        <w:numPr>
          <w:ilvl w:val="0"/>
          <w:numId w:val="0"/>
        </w:numPr>
        <w:spacing w:lineRule="auto" w:line="240"/>
        <w:ind w:firstLine="567" w:right="0"/>
        <w:jc w:val="both"/>
        <w:outlineLvl w:val="1"/>
        <w:rPr>
          <w:rFonts w:ascii="Times New Roman" w:hAnsi="Times New Roman" w:cs="Times New Roman"/>
          <w:bCs/>
          <w:sz w:val="24"/>
          <w:szCs w:val="24"/>
        </w:rPr>
      </w:pPr>
      <w:r>
        <w:rPr>
          <w:rFonts w:cs="Times New Roman" w:ascii="Times New Roman" w:hAnsi="Times New Roman"/>
          <w:bCs/>
          <w:sz w:val="24"/>
          <w:szCs w:val="24"/>
        </w:rPr>
        <w:t>при предоставлении услуги в электронном виде:</w:t>
      </w:r>
    </w:p>
    <w:p>
      <w:pPr>
        <w:pStyle w:val="Normal"/>
        <w:numPr>
          <w:ilvl w:val="0"/>
          <w:numId w:val="0"/>
        </w:numPr>
        <w:spacing w:lineRule="auto" w:line="240"/>
        <w:ind w:firstLine="567" w:right="0"/>
        <w:jc w:val="both"/>
        <w:outlineLvl w:val="1"/>
        <w:rPr>
          <w:rFonts w:ascii="Times New Roman" w:hAnsi="Times New Roman" w:cs="Times New Roman"/>
          <w:bCs/>
          <w:sz w:val="24"/>
          <w:szCs w:val="24"/>
        </w:rPr>
      </w:pPr>
      <w:r>
        <w:rPr>
          <w:rFonts w:cs="Times New Roman" w:ascii="Times New Roman" w:hAnsi="Times New Roman"/>
          <w:bCs/>
          <w:sz w:val="24"/>
          <w:szCs w:val="24"/>
        </w:rPr>
        <w:t>- по техническим причинам.</w:t>
      </w:r>
    </w:p>
    <w:p>
      <w:pPr>
        <w:pStyle w:val="Normal"/>
        <w:numPr>
          <w:ilvl w:val="0"/>
          <w:numId w:val="0"/>
        </w:numPr>
        <w:spacing w:lineRule="auto" w:line="240"/>
        <w:ind w:firstLine="567" w:right="0"/>
        <w:jc w:val="both"/>
        <w:outlineLvl w:val="1"/>
        <w:rPr>
          <w:rFonts w:ascii="Times New Roman" w:hAnsi="Times New Roman" w:cs="Times New Roman"/>
          <w:bCs/>
          <w:sz w:val="24"/>
          <w:szCs w:val="24"/>
        </w:rPr>
      </w:pPr>
      <w:r>
        <w:rPr>
          <w:rFonts w:cs="Times New Roman" w:ascii="Times New Roman" w:hAnsi="Times New Roman"/>
          <w:bCs/>
          <w:sz w:val="24"/>
          <w:szCs w:val="24"/>
        </w:rPr>
        <w:t>в случае устного запроса заявителя:</w:t>
      </w:r>
    </w:p>
    <w:p>
      <w:pPr>
        <w:pStyle w:val="Normal"/>
        <w:numPr>
          <w:ilvl w:val="0"/>
          <w:numId w:val="0"/>
        </w:numPr>
        <w:spacing w:lineRule="auto" w:line="240"/>
        <w:ind w:firstLine="567" w:right="0"/>
        <w:jc w:val="both"/>
        <w:outlineLvl w:val="1"/>
        <w:rPr>
          <w:rFonts w:ascii="Times New Roman" w:hAnsi="Times New Roman" w:cs="Times New Roman"/>
          <w:bCs/>
          <w:sz w:val="24"/>
          <w:szCs w:val="24"/>
        </w:rPr>
      </w:pPr>
      <w:r>
        <w:rPr>
          <w:rFonts w:cs="Times New Roman" w:ascii="Times New Roman" w:hAnsi="Times New Roman"/>
          <w:bCs/>
          <w:sz w:val="24"/>
          <w:szCs w:val="24"/>
        </w:rPr>
        <w:t>- нахождение заявителя в состоянии алкогольного опьянения, наркотического или токсического опьянения;</w:t>
      </w:r>
    </w:p>
    <w:p>
      <w:pPr>
        <w:pStyle w:val="Normal"/>
        <w:numPr>
          <w:ilvl w:val="0"/>
          <w:numId w:val="0"/>
        </w:numPr>
        <w:spacing w:lineRule="auto" w:line="240"/>
        <w:ind w:firstLine="567" w:right="0"/>
        <w:jc w:val="both"/>
        <w:outlineLvl w:val="1"/>
        <w:rPr>
          <w:rFonts w:ascii="Times New Roman" w:hAnsi="Times New Roman" w:cs="Times New Roman"/>
          <w:bCs/>
          <w:sz w:val="24"/>
          <w:szCs w:val="24"/>
        </w:rPr>
      </w:pPr>
      <w:r>
        <w:rPr>
          <w:rFonts w:cs="Times New Roman" w:ascii="Times New Roman" w:hAnsi="Times New Roman"/>
          <w:bCs/>
          <w:sz w:val="24"/>
          <w:szCs w:val="24"/>
        </w:rPr>
        <w:t>2.7.1. Основания для приостановления предоставления услуги отсутствуют.</w:t>
      </w:r>
    </w:p>
    <w:p>
      <w:pPr>
        <w:pStyle w:val="Normal"/>
        <w:numPr>
          <w:ilvl w:val="0"/>
          <w:numId w:val="0"/>
        </w:numPr>
        <w:spacing w:lineRule="auto" w:line="240"/>
        <w:ind w:firstLine="567" w:right="0"/>
        <w:jc w:val="both"/>
        <w:outlineLvl w:val="1"/>
        <w:rPr>
          <w:rFonts w:ascii="Times New Roman" w:hAnsi="Times New Roman" w:cs="Times New Roman"/>
          <w:bCs/>
          <w:sz w:val="24"/>
          <w:szCs w:val="24"/>
        </w:rPr>
      </w:pPr>
      <w:r>
        <w:rPr>
          <w:rFonts w:cs="Times New Roman" w:ascii="Times New Roman" w:hAnsi="Times New Roman"/>
          <w:bCs/>
          <w:sz w:val="24"/>
          <w:szCs w:val="24"/>
        </w:rPr>
        <w:t>2.8. Услуга предоставляется бесплатно.</w:t>
      </w:r>
    </w:p>
    <w:p>
      <w:pPr>
        <w:pStyle w:val="Normal"/>
        <w:spacing w:lineRule="auto" w:line="240"/>
        <w:ind w:firstLine="567" w:right="0"/>
        <w:jc w:val="both"/>
        <w:rPr>
          <w:rFonts w:ascii="Times New Roman" w:hAnsi="Times New Roman" w:cs="Times New Roman"/>
          <w:sz w:val="24"/>
          <w:szCs w:val="24"/>
        </w:rPr>
      </w:pPr>
      <w:r>
        <w:rPr>
          <w:rFonts w:cs="Times New Roman" w:ascii="Times New Roman" w:hAnsi="Times New Roman"/>
          <w:sz w:val="24"/>
          <w:szCs w:val="24"/>
        </w:rPr>
        <w:t>2.9. Получение услуги осуществляется при личном обращении по адресу, указанному в п.1.5., либо по почте или электронной почте: muz.shar@mail.ru</w:t>
      </w:r>
    </w:p>
    <w:p>
      <w:pPr>
        <w:pStyle w:val="Normal"/>
        <w:numPr>
          <w:ilvl w:val="0"/>
          <w:numId w:val="0"/>
        </w:numPr>
        <w:spacing w:lineRule="auto" w:line="240"/>
        <w:ind w:firstLine="567" w:right="0"/>
        <w:jc w:val="both"/>
        <w:outlineLvl w:val="1"/>
        <w:rPr>
          <w:rFonts w:ascii="Times New Roman" w:hAnsi="Times New Roman" w:cs="Times New Roman"/>
          <w:sz w:val="24"/>
          <w:szCs w:val="24"/>
        </w:rPr>
      </w:pPr>
      <w:r>
        <w:rPr>
          <w:rFonts w:cs="Times New Roman" w:ascii="Times New Roman" w:hAnsi="Times New Roman"/>
          <w:bCs/>
          <w:sz w:val="24"/>
          <w:szCs w:val="24"/>
        </w:rPr>
        <w:t xml:space="preserve">2.10. Требования к помещениям, в которых </w:t>
      </w:r>
      <w:r>
        <w:rPr>
          <w:rFonts w:cs="Times New Roman" w:ascii="Times New Roman" w:hAnsi="Times New Roman"/>
          <w:sz w:val="24"/>
          <w:szCs w:val="24"/>
        </w:rPr>
        <w:t>предоставляется услуга, к залу ожидания, информационным стендам.</w:t>
      </w:r>
    </w:p>
    <w:p>
      <w:pPr>
        <w:pStyle w:val="Normal"/>
        <w:numPr>
          <w:ilvl w:val="0"/>
          <w:numId w:val="0"/>
        </w:numPr>
        <w:spacing w:lineRule="auto" w:line="240"/>
        <w:ind w:firstLine="540" w:right="0"/>
        <w:jc w:val="both"/>
        <w:outlineLvl w:val="1"/>
        <w:rPr>
          <w:rFonts w:ascii="Times New Roman" w:hAnsi="Times New Roman" w:cs="Times New Roman"/>
          <w:bCs/>
          <w:sz w:val="24"/>
          <w:szCs w:val="24"/>
        </w:rPr>
      </w:pPr>
      <w:r>
        <w:rPr>
          <w:rFonts w:cs="Times New Roman" w:ascii="Times New Roman" w:hAnsi="Times New Roman"/>
          <w:bCs/>
          <w:sz w:val="24"/>
          <w:szCs w:val="24"/>
        </w:rPr>
        <w:t>2.10.1. Помещения, предназначенные для предоставления услуги должны соответствовать санитарно-эпидемиологическим правилам и нормативам, правилам пожарной безопасности.</w:t>
      </w:r>
    </w:p>
    <w:p>
      <w:pPr>
        <w:pStyle w:val="Style19"/>
        <w:ind w:firstLine="567" w:right="0"/>
        <w:jc w:val="both"/>
        <w:rPr/>
      </w:pPr>
      <w:r>
        <w:rPr/>
        <w:t>2.10.2. В помещении Учреждения отводятся места для ожидания приема. Места ожидания в очереди на получение услуг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помещении.</w:t>
      </w:r>
    </w:p>
    <w:p>
      <w:pPr>
        <w:pStyle w:val="Style19"/>
        <w:ind w:firstLine="567" w:right="0"/>
        <w:jc w:val="both"/>
        <w:rPr>
          <w:bCs/>
        </w:rPr>
      </w:pPr>
      <w:r>
        <w:rPr/>
        <w:t>2.10.3. Стенды с организационно-распорядительной информацией размещаются на доступных для просмотра заявителями площадях. Тексты информационных материалов печатаются удобным для чтения шрифтом (размер шрифта не менее 14 пунктов), без исправлений, наиболее важные места выделяются другим шрифтом.</w:t>
      </w:r>
    </w:p>
    <w:p>
      <w:pPr>
        <w:pStyle w:val="Normal"/>
        <w:numPr>
          <w:ilvl w:val="0"/>
          <w:numId w:val="0"/>
        </w:numPr>
        <w:spacing w:lineRule="auto" w:line="240"/>
        <w:ind w:firstLine="540" w:right="0"/>
        <w:jc w:val="both"/>
        <w:outlineLvl w:val="1"/>
        <w:rPr>
          <w:rFonts w:ascii="Times New Roman" w:hAnsi="Times New Roman" w:cs="Times New Roman"/>
          <w:bCs/>
          <w:sz w:val="24"/>
          <w:szCs w:val="24"/>
        </w:rPr>
      </w:pPr>
      <w:r>
        <w:rPr>
          <w:rFonts w:cs="Times New Roman" w:ascii="Times New Roman" w:hAnsi="Times New Roman"/>
          <w:bCs/>
          <w:sz w:val="24"/>
          <w:szCs w:val="24"/>
        </w:rPr>
        <w:t>2.11. Показатели доступности и качества услуги:</w:t>
      </w:r>
    </w:p>
    <w:p>
      <w:pPr>
        <w:pStyle w:val="Normal"/>
        <w:numPr>
          <w:ilvl w:val="0"/>
          <w:numId w:val="0"/>
        </w:numPr>
        <w:spacing w:lineRule="auto" w:line="240"/>
        <w:ind w:firstLine="567" w:right="0"/>
        <w:jc w:val="both"/>
        <w:outlineLvl w:val="1"/>
        <w:rPr>
          <w:rFonts w:ascii="Times New Roman" w:hAnsi="Times New Roman" w:cs="Times New Roman"/>
          <w:bCs/>
          <w:sz w:val="24"/>
          <w:szCs w:val="24"/>
        </w:rPr>
      </w:pPr>
      <w:r>
        <w:rPr>
          <w:rFonts w:cs="Times New Roman" w:ascii="Times New Roman" w:hAnsi="Times New Roman"/>
          <w:bCs/>
          <w:sz w:val="24"/>
          <w:szCs w:val="24"/>
        </w:rPr>
        <w:t>- соответствие требованиям настоящего Административного регламента;</w:t>
      </w:r>
    </w:p>
    <w:p>
      <w:pPr>
        <w:pStyle w:val="Normal"/>
        <w:numPr>
          <w:ilvl w:val="0"/>
          <w:numId w:val="0"/>
        </w:numPr>
        <w:spacing w:lineRule="auto" w:line="240"/>
        <w:ind w:firstLine="567" w:right="0"/>
        <w:jc w:val="both"/>
        <w:outlineLvl w:val="1"/>
        <w:rPr>
          <w:rFonts w:ascii="Times New Roman" w:hAnsi="Times New Roman" w:cs="Times New Roman"/>
          <w:bCs/>
          <w:sz w:val="24"/>
          <w:szCs w:val="24"/>
        </w:rPr>
      </w:pPr>
      <w:r>
        <w:rPr>
          <w:rFonts w:cs="Times New Roman" w:ascii="Times New Roman" w:hAnsi="Times New Roman"/>
          <w:bCs/>
          <w:sz w:val="24"/>
          <w:szCs w:val="24"/>
        </w:rPr>
        <w:t>- отсутствие обоснованных жалоб по вопросу предоставления услуги.</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center"/>
        <w:rPr>
          <w:rFonts w:ascii="Times New Roman" w:hAnsi="Times New Roman" w:cs="Times New Roman"/>
          <w:b/>
          <w:sz w:val="24"/>
          <w:szCs w:val="24"/>
        </w:rPr>
      </w:pPr>
      <w:r>
        <w:rPr>
          <w:rFonts w:cs="Times New Roman"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pPr>
        <w:pStyle w:val="Normal"/>
        <w:spacing w:lineRule="auto" w:line="240"/>
        <w:ind w:firstLine="567" w:right="0"/>
        <w:jc w:val="both"/>
        <w:rPr>
          <w:rFonts w:ascii="Times New Roman" w:hAnsi="Times New Roman" w:cs="Times New Roman"/>
          <w:sz w:val="24"/>
          <w:szCs w:val="24"/>
        </w:rPr>
      </w:pPr>
      <w:r>
        <w:rPr>
          <w:rFonts w:cs="Times New Roman" w:ascii="Times New Roman" w:hAnsi="Times New Roman"/>
          <w:sz w:val="24"/>
          <w:szCs w:val="24"/>
        </w:rPr>
        <w:t>3.1. Состав услуги:</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запись на обзорные, тематические и интерактивные экскурсии;</w:t>
      </w:r>
    </w:p>
    <w:p>
      <w:pPr>
        <w:pStyle w:val="Rtejustify"/>
        <w:spacing w:before="0" w:after="0"/>
        <w:ind w:firstLine="567" w:right="0"/>
        <w:jc w:val="both"/>
        <w:rPr/>
      </w:pPr>
      <w:r>
        <w:rPr/>
        <w:t>3.2. Последовательность административных действий (процедур).</w:t>
      </w:r>
    </w:p>
    <w:p>
      <w:pPr>
        <w:pStyle w:val="Rtejustify"/>
        <w:spacing w:before="0" w:after="0"/>
        <w:ind w:firstLine="567" w:right="0"/>
        <w:jc w:val="both"/>
        <w:rPr/>
      </w:pPr>
      <w:r>
        <w:rPr/>
        <w:t>3.2.1. Последовательность административных действий (процедур) при предоставлении услуги осуществляется в соответствии с блок-схемой (Приложение 1) к административному регламенту.</w:t>
      </w:r>
    </w:p>
    <w:p>
      <w:pPr>
        <w:pStyle w:val="Rtejustify"/>
        <w:spacing w:before="0" w:after="0"/>
        <w:ind w:firstLine="567" w:right="0"/>
        <w:jc w:val="both"/>
        <w:rPr/>
      </w:pPr>
      <w:r>
        <w:rPr/>
        <w:t>3.2.2. Предоставление услуги включает в себя следующие административные действия (процедуры):</w:t>
      </w:r>
    </w:p>
    <w:p>
      <w:pPr>
        <w:pStyle w:val="Rtejustify"/>
        <w:spacing w:before="0" w:after="0"/>
        <w:ind w:firstLine="567" w:right="0"/>
        <w:jc w:val="both"/>
        <w:rPr/>
      </w:pPr>
      <w:r>
        <w:rPr/>
        <w:t>прием и регистрация заявления (Приложение 2) к административному регламенту о предоставлении услуги;</w:t>
      </w:r>
    </w:p>
    <w:p>
      <w:pPr>
        <w:pStyle w:val="Rtejustify"/>
        <w:spacing w:before="0" w:after="0"/>
        <w:ind w:firstLine="567" w:right="0"/>
        <w:jc w:val="both"/>
        <w:rPr/>
      </w:pPr>
      <w:r>
        <w:rPr/>
        <w:t>проверка поступившего заявления;</w:t>
      </w:r>
    </w:p>
    <w:p>
      <w:pPr>
        <w:pStyle w:val="Rtejustify"/>
        <w:spacing w:before="0" w:after="0"/>
        <w:ind w:firstLine="567" w:right="0"/>
        <w:jc w:val="both"/>
        <w:rPr/>
      </w:pPr>
      <w:r>
        <w:rPr/>
        <w:t>запись на обзорные, тематические и интерактивные экскурсии или уведомления об отказе в Записи.</w:t>
      </w:r>
    </w:p>
    <w:p>
      <w:pPr>
        <w:pStyle w:val="Rtejustify"/>
        <w:spacing w:before="0" w:after="0"/>
        <w:ind w:firstLine="567" w:right="0"/>
        <w:jc w:val="both"/>
        <w:rPr/>
      </w:pPr>
      <w:r>
        <w:rPr/>
        <w:t>3.3. Прием и регистрация заявлений</w:t>
      </w:r>
    </w:p>
    <w:p>
      <w:pPr>
        <w:pStyle w:val="Rtejustify"/>
        <w:spacing w:before="0" w:after="0"/>
        <w:jc w:val="both"/>
        <w:rPr/>
      </w:pPr>
      <w:r>
        <w:rPr/>
        <w:t xml:space="preserve">         </w:t>
      </w:r>
      <w:r>
        <w:rPr/>
        <w:t xml:space="preserve">3.3.1. Основанием для начала административного действия (процедуры) по приему и регистрации заявления является обращение заявителя или его представителя в Музей. </w:t>
      </w:r>
    </w:p>
    <w:p>
      <w:pPr>
        <w:pStyle w:val="Rtejustify"/>
        <w:spacing w:before="0" w:after="0"/>
        <w:ind w:firstLine="567" w:right="0"/>
        <w:jc w:val="both"/>
        <w:rPr/>
      </w:pPr>
      <w:r>
        <w:rPr/>
        <w:t>3.3.2. Днем поступления заявления считается дата его регистрации уполномоченным должностным лицом Музея.</w:t>
      </w:r>
    </w:p>
    <w:p>
      <w:pPr>
        <w:pStyle w:val="Rtejustify"/>
        <w:spacing w:before="0" w:after="0"/>
        <w:ind w:firstLine="567" w:right="0"/>
        <w:jc w:val="both"/>
        <w:rPr/>
      </w:pPr>
      <w:r>
        <w:rPr/>
        <w:t>3.3.3. Должностное лицо Музея, ответственное за прием документов, передает поступившее заявление на рассмотрение директору Музея.</w:t>
      </w:r>
    </w:p>
    <w:p>
      <w:pPr>
        <w:pStyle w:val="Rtejustify"/>
        <w:spacing w:before="0" w:after="0"/>
        <w:ind w:firstLine="567" w:right="0"/>
        <w:jc w:val="both"/>
        <w:rPr/>
      </w:pPr>
      <w:r>
        <w:rPr/>
        <w:t>3.3.4. Максимальное время приема и регистрации заявления 30 минут.</w:t>
      </w:r>
    </w:p>
    <w:p>
      <w:pPr>
        <w:pStyle w:val="Rtejustify"/>
        <w:spacing w:before="0" w:after="0"/>
        <w:ind w:firstLine="567" w:right="0"/>
        <w:jc w:val="both"/>
        <w:rPr/>
      </w:pPr>
      <w:r>
        <w:rPr/>
        <w:t>3.4. Проверка заявлений</w:t>
      </w:r>
    </w:p>
    <w:p>
      <w:pPr>
        <w:pStyle w:val="Rtejustify"/>
        <w:spacing w:before="0" w:after="0"/>
        <w:ind w:firstLine="567" w:right="0"/>
        <w:jc w:val="both"/>
        <w:rPr/>
      </w:pPr>
      <w:r>
        <w:rPr/>
        <w:t>3.4.1. Основанием для начала административного действия (процедуры) по проверке заявления является поступление заявления директору Музея от должностного лица Музея, ответственного за прием документов.</w:t>
      </w:r>
    </w:p>
    <w:p>
      <w:pPr>
        <w:pStyle w:val="Rtejustify"/>
        <w:spacing w:before="0" w:after="0"/>
        <w:ind w:firstLine="567" w:right="0"/>
        <w:jc w:val="both"/>
        <w:rPr/>
      </w:pPr>
      <w:r>
        <w:rPr/>
        <w:t>3.4.2. Директор Музея в течение трёх рабочих дней со времени поступления заявления, назначает должностное лицо Музея, ответственное за запись на обзорные, тематические и интерактивные экскурсии.</w:t>
      </w:r>
    </w:p>
    <w:p>
      <w:pPr>
        <w:pStyle w:val="Rtejustify"/>
        <w:spacing w:before="0" w:after="0"/>
        <w:ind w:firstLine="567" w:right="0"/>
        <w:jc w:val="both"/>
        <w:rPr/>
      </w:pPr>
      <w:r>
        <w:rPr/>
        <w:t>3.4.3. Должностное лицо Музея, ответственное за Запись, проводит проверку заявления на его соответствие требованиям настоящего административного регламента.</w:t>
      </w:r>
    </w:p>
    <w:p>
      <w:pPr>
        <w:pStyle w:val="Rtejustify"/>
        <w:spacing w:before="0" w:after="0"/>
        <w:ind w:firstLine="567" w:right="0"/>
        <w:jc w:val="both"/>
        <w:rPr/>
      </w:pPr>
      <w:r>
        <w:rPr/>
        <w:t>3.4.4. Максимальное время проверки поступившего заявления составляет 3 рабочих дня.</w:t>
      </w:r>
    </w:p>
    <w:p>
      <w:pPr>
        <w:pStyle w:val="Rtejustify"/>
        <w:spacing w:before="0" w:after="0"/>
        <w:ind w:firstLine="567" w:right="0"/>
        <w:jc w:val="both"/>
        <w:rPr/>
      </w:pPr>
      <w:r>
        <w:rPr/>
        <w:t>3.5. Подготовка Информации</w:t>
      </w:r>
    </w:p>
    <w:p>
      <w:pPr>
        <w:pStyle w:val="Rtejustify"/>
        <w:spacing w:before="0" w:after="0"/>
        <w:ind w:firstLine="567" w:right="0"/>
        <w:jc w:val="both"/>
        <w:rPr/>
      </w:pPr>
      <w:r>
        <w:rPr/>
        <w:t xml:space="preserve">3.5.1. Основанием для выполнения Записи является заявление с положительными результатами проверки. </w:t>
      </w:r>
    </w:p>
    <w:p>
      <w:pPr>
        <w:pStyle w:val="Rtejustify"/>
        <w:spacing w:before="0" w:after="0"/>
        <w:ind w:firstLine="567" w:right="0"/>
        <w:jc w:val="both"/>
        <w:rPr/>
      </w:pPr>
      <w:r>
        <w:rPr/>
        <w:t>3.5.2. Должностное лицо Музея, ответственное за Запись:</w:t>
      </w:r>
    </w:p>
    <w:p>
      <w:pPr>
        <w:pStyle w:val="Rtejustify"/>
        <w:spacing w:before="0" w:after="0"/>
        <w:ind w:firstLine="567" w:right="0"/>
        <w:jc w:val="both"/>
        <w:rPr/>
      </w:pPr>
      <w:r>
        <w:rPr/>
        <w:t>готовит проект письма, содержащего информацию о записи на обзорные, тематические и интерактивные экскурсии;</w:t>
      </w:r>
    </w:p>
    <w:p>
      <w:pPr>
        <w:pStyle w:val="Rtejustify"/>
        <w:spacing w:before="0" w:after="0"/>
        <w:ind w:firstLine="567" w:right="0"/>
        <w:jc w:val="both"/>
        <w:rPr/>
      </w:pPr>
      <w:r>
        <w:rPr/>
        <w:t>направляет подготовленный документ на подпись директору Музея.</w:t>
      </w:r>
    </w:p>
    <w:p>
      <w:pPr>
        <w:pStyle w:val="Rtejustify"/>
        <w:spacing w:before="0" w:after="0"/>
        <w:ind w:firstLine="567" w:right="0"/>
        <w:jc w:val="both"/>
        <w:rPr/>
      </w:pPr>
      <w:r>
        <w:rPr/>
        <w:t xml:space="preserve">3.5.3. После регистрации один экземпляр документа выдается на руки заявителю (уполномоченному представителю заявителя). Второй экземпляр остается в Музее. </w:t>
      </w:r>
    </w:p>
    <w:p>
      <w:pPr>
        <w:pStyle w:val="Rtejustify"/>
        <w:spacing w:before="0" w:after="0"/>
        <w:ind w:firstLine="567" w:right="0"/>
        <w:jc w:val="both"/>
        <w:rPr/>
      </w:pPr>
      <w:r>
        <w:rPr/>
        <w:t>3.5.4. Максимальное время подготовки Информации составляет 11 рабочих дней.</w:t>
      </w:r>
    </w:p>
    <w:p>
      <w:pPr>
        <w:pStyle w:val="Rtejustify"/>
        <w:spacing w:before="0" w:after="0"/>
        <w:ind w:firstLine="567" w:right="0"/>
        <w:jc w:val="both"/>
        <w:rPr/>
      </w:pPr>
      <w:r>
        <w:rPr/>
        <w:t>3.6. Отказ в предоставлении Информации</w:t>
      </w:r>
    </w:p>
    <w:p>
      <w:pPr>
        <w:pStyle w:val="Rtejustify"/>
        <w:spacing w:before="0" w:after="0"/>
        <w:ind w:firstLine="567" w:right="0"/>
        <w:jc w:val="both"/>
        <w:rPr/>
      </w:pPr>
      <w:r>
        <w:rPr/>
        <w:t>3.6.1. Основанием для подготовки отказа в Записи является не соответствие поданного заявления требованиям п. 2.7. настоящего</w:t>
      </w:r>
      <w:r>
        <w:rPr>
          <w:color w:val="FF0000"/>
        </w:rPr>
        <w:t xml:space="preserve"> </w:t>
      </w:r>
      <w:r>
        <w:rPr/>
        <w:t>административного регламента.</w:t>
      </w:r>
    </w:p>
    <w:p>
      <w:pPr>
        <w:pStyle w:val="Rtejustify"/>
        <w:spacing w:before="0" w:after="0"/>
        <w:ind w:firstLine="567" w:right="0"/>
        <w:jc w:val="both"/>
        <w:rPr/>
      </w:pPr>
      <w:r>
        <w:rPr/>
        <w:t>3.6.2. Должностное лицо Музея, ответственное за Запись:</w:t>
      </w:r>
    </w:p>
    <w:p>
      <w:pPr>
        <w:pStyle w:val="Rtejustify"/>
        <w:spacing w:before="0" w:after="0"/>
        <w:ind w:firstLine="567" w:right="0"/>
        <w:jc w:val="both"/>
        <w:rPr/>
      </w:pPr>
      <w:r>
        <w:rPr/>
        <w:t>готовит проект уведомления об отказе в Записи  к настоящему регламенту;</w:t>
      </w:r>
    </w:p>
    <w:p>
      <w:pPr>
        <w:pStyle w:val="Rtejustify"/>
        <w:spacing w:before="0" w:after="0"/>
        <w:ind w:firstLine="567" w:right="0"/>
        <w:jc w:val="both"/>
        <w:rPr/>
      </w:pPr>
      <w:r>
        <w:rPr/>
        <w:t>направляет подготовленное уведомление на подпись директору Музея.</w:t>
      </w:r>
    </w:p>
    <w:p>
      <w:pPr>
        <w:pStyle w:val="Rtejustify"/>
        <w:spacing w:before="0" w:after="0"/>
        <w:ind w:firstLine="567" w:right="0"/>
        <w:jc w:val="both"/>
        <w:rPr/>
      </w:pPr>
      <w:r>
        <w:rPr/>
        <w:t>3.6.3. В уведомлении заявителю указываются причины, послужившие основанием для принятия решения об отказе в Записи и содержатся рекомендации о том, что нужно сделать, чтобы услуга была предоставлена.</w:t>
      </w:r>
    </w:p>
    <w:p>
      <w:pPr>
        <w:pStyle w:val="Rtejustify"/>
        <w:spacing w:before="0" w:after="0"/>
        <w:ind w:firstLine="567" w:right="0"/>
        <w:jc w:val="both"/>
        <w:rPr/>
      </w:pPr>
      <w:r>
        <w:rPr/>
        <w:t xml:space="preserve">3.6.4. После регистрации один экземпляр уведомления выдается на руки заявителю (уполномоченному представителю заявителя). Второй экземпляр остается в Музее. </w:t>
      </w:r>
    </w:p>
    <w:p>
      <w:pPr>
        <w:pStyle w:val="Normal"/>
        <w:spacing w:lineRule="auto" w:line="240"/>
        <w:ind w:firstLine="567" w:right="57"/>
        <w:jc w:val="both"/>
        <w:rPr/>
      </w:pPr>
      <w:r>
        <w:rPr>
          <w:rFonts w:cs="Times New Roman" w:ascii="Times New Roman" w:hAnsi="Times New Roman"/>
          <w:sz w:val="24"/>
          <w:szCs w:val="24"/>
        </w:rPr>
        <w:t>Факт выдачи уведомления об отказе в предоставлении услуги отмечается в журнале регистрации</w:t>
      </w:r>
      <w:r>
        <w:rPr>
          <w:rFonts w:cs="Times New Roman" w:ascii="Times New Roman" w:hAnsi="Times New Roman"/>
          <w:b/>
          <w:sz w:val="24"/>
          <w:szCs w:val="24"/>
        </w:rPr>
        <w:t xml:space="preserve"> </w:t>
      </w:r>
      <w:r>
        <w:rPr>
          <w:rFonts w:cs="Times New Roman" w:ascii="Times New Roman" w:hAnsi="Times New Roman"/>
          <w:sz w:val="24"/>
          <w:szCs w:val="24"/>
        </w:rPr>
        <w:t>уведомлений об отказе в предоставлении услуги.</w:t>
      </w:r>
    </w:p>
    <w:p>
      <w:pPr>
        <w:pStyle w:val="Rtejustify"/>
        <w:spacing w:before="0" w:after="0"/>
        <w:ind w:firstLine="567" w:right="0"/>
        <w:jc w:val="both"/>
        <w:rPr/>
      </w:pPr>
      <w:r>
        <w:rPr/>
        <w:t>3.6.5. Максимальное время подготовки уведомления об отказе составляет 11 рабочих дней.</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Style18"/>
        <w:spacing w:lineRule="auto" w:line="240"/>
        <w:jc w:val="center"/>
        <w:rPr>
          <w:b/>
          <w:bCs/>
          <w:caps/>
          <w:lang w:eastAsia="en-US"/>
        </w:rPr>
      </w:pPr>
      <w:r>
        <w:rPr>
          <w:b/>
          <w:bCs/>
          <w:caps/>
          <w:lang w:eastAsia="en-US"/>
        </w:rPr>
        <w:t xml:space="preserve">4. формы  контроля </w:t>
        <w:br/>
        <w:t>над  ИСПОЛНЕНИЕМ АДМИНИСТРАТИВНОГО РЕГЛАМЕНТА</w:t>
      </w:r>
    </w:p>
    <w:p>
      <w:pPr>
        <w:pStyle w:val="Style19"/>
        <w:jc w:val="both"/>
        <w:rPr>
          <w:b/>
          <w:bCs/>
          <w:caps/>
          <w:lang w:eastAsia="en-US"/>
        </w:rPr>
      </w:pPr>
      <w:r>
        <w:rPr>
          <w:b/>
          <w:bCs/>
          <w:caps/>
          <w:lang w:eastAsia="en-US"/>
        </w:rPr>
        <w:t xml:space="preserve">            </w:t>
      </w:r>
      <w:r>
        <w:rPr/>
        <w:t>4.1. Текущий контроль над соблюдением и исполнением специалистами  Учреждения,    положений настоящего регламента и иных нормативных правовых актов,  устанавливающих требования к предоставлению услуги осуществляются: директором  Учреждения, работниками  Учреждения,  ответственными за организацию работы по предоставлению услуги.</w:t>
      </w:r>
    </w:p>
    <w:p>
      <w:pPr>
        <w:pStyle w:val="Style19"/>
        <w:jc w:val="both"/>
        <w:rPr>
          <w:b/>
          <w:bCs/>
          <w:caps/>
          <w:lang w:eastAsia="en-US"/>
        </w:rPr>
      </w:pPr>
      <w:r>
        <w:rPr>
          <w:b/>
          <w:bCs/>
          <w:caps/>
          <w:lang w:eastAsia="en-US"/>
        </w:rPr>
        <w:tab/>
      </w:r>
      <w:r>
        <w:rPr/>
        <w:t>4.2. Проверки бывают плановыми (осуществляться на основании годовых планов работы Отдела культуры, Учреждения) и внеплановыми. При проверке  рассматриваются все вопросы, связанные с предоставлением услуги (комплексные проверки), или отдельные аспекты (тематические проверки). Проверка также проводиться по конкретному обращению пользователя услуги.</w:t>
      </w:r>
    </w:p>
    <w:p>
      <w:pPr>
        <w:pStyle w:val="Style19"/>
        <w:jc w:val="both"/>
        <w:rPr>
          <w:b/>
          <w:bCs/>
          <w:caps/>
          <w:lang w:eastAsia="en-US"/>
        </w:rPr>
      </w:pPr>
      <w:r>
        <w:rPr>
          <w:b/>
          <w:bCs/>
          <w:caps/>
          <w:lang w:eastAsia="en-US"/>
        </w:rPr>
        <w:tab/>
      </w:r>
      <w:r>
        <w:rPr/>
        <w:t>4.3.</w:t>
        <w:tab/>
        <w:t>Ответственность должностных лиц и специалистов за решения действия (бездействия) принимаемые в ходе исполнения услуги.</w:t>
      </w:r>
    </w:p>
    <w:p>
      <w:pPr>
        <w:pStyle w:val="Style19"/>
        <w:jc w:val="both"/>
        <w:rPr>
          <w:b/>
          <w:bCs/>
          <w:caps/>
          <w:lang w:eastAsia="en-US"/>
        </w:rPr>
      </w:pPr>
      <w:r>
        <w:rPr>
          <w:b/>
          <w:bCs/>
          <w:caps/>
          <w:lang w:eastAsia="en-US"/>
        </w:rPr>
        <w:tab/>
      </w:r>
      <w:r>
        <w:rPr/>
        <w:t>4.4. Директор   Учреждения организует работу по предоставлению услуги, определяет должностные обязанности сотрудников, осуществляет контроль за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p>
    <w:p>
      <w:pPr>
        <w:pStyle w:val="Style19"/>
        <w:jc w:val="both"/>
        <w:rPr>
          <w:b/>
          <w:bCs/>
          <w:caps/>
          <w:lang w:eastAsia="en-US"/>
        </w:rPr>
      </w:pPr>
      <w:r>
        <w:rPr>
          <w:b/>
          <w:bCs/>
          <w:caps/>
          <w:lang w:eastAsia="en-US"/>
        </w:rPr>
        <w:tab/>
      </w:r>
      <w:r>
        <w:rPr/>
        <w:t>4.5. В случае выявления нарушений прав граждан по результатам проведенных проверок в отношении виновных лиц принимаются меры дисциплинарной ответственности.</w:t>
      </w:r>
    </w:p>
    <w:p>
      <w:pPr>
        <w:pStyle w:val="Style19"/>
        <w:jc w:val="both"/>
        <w:rPr>
          <w:b/>
          <w:bCs/>
          <w:caps/>
          <w:lang w:eastAsia="en-US"/>
        </w:rPr>
      </w:pPr>
      <w:r>
        <w:rPr>
          <w:b/>
          <w:bCs/>
          <w:caps/>
          <w:lang w:eastAsia="en-US"/>
        </w:rPr>
        <w:tab/>
      </w:r>
      <w:r>
        <w:rPr/>
        <w:t>4.6.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w:t>
      </w:r>
    </w:p>
    <w:p>
      <w:pPr>
        <w:pStyle w:val="ConsPlusNormal1"/>
        <w:widowControl/>
        <w:ind w:firstLine="540" w:right="0"/>
        <w:jc w:val="center"/>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r>
    </w:p>
    <w:p>
      <w:pPr>
        <w:pStyle w:val="ConsPlusNormal1"/>
        <w:widowControl/>
        <w:ind w:firstLine="540" w:right="0"/>
        <w:jc w:val="center"/>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r>
    </w:p>
    <w:p>
      <w:pPr>
        <w:pStyle w:val="ConsPlusNormal1"/>
        <w:widowControl/>
        <w:ind w:firstLine="540" w:right="0"/>
        <w:jc w:val="center"/>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t>5. ДОСУДЕБНЫЙ (ВНЕСУДЕБНЫЙ) ПОРЯДОК ОБЖАЛОВАНИЯ РЕШЕНИЙ И ДЕЙСТВИЙ (БЕЗДЕЙСТВИЯ) ОРГАНА, ПРЕДОСТАВЛЯЮЩЕГО УСЛУГУ, А ТАКЖЕ ДОЛНОСТНЫХ ЛИЦ</w:t>
      </w:r>
    </w:p>
    <w:p>
      <w:pPr>
        <w:pStyle w:val="ConsPlusNormal1"/>
        <w:widowControl/>
        <w:ind w:hanging="0" w:right="0"/>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r>
    </w:p>
    <w:p>
      <w:pPr>
        <w:pStyle w:val="Normal"/>
        <w:spacing w:lineRule="auto" w:line="240"/>
        <w:ind w:firstLine="540" w:right="0"/>
        <w:jc w:val="both"/>
        <w:rPr/>
      </w:pPr>
      <w:r>
        <w:rPr>
          <w:rFonts w:cs="Times New Roman" w:ascii="Times New Roman" w:hAnsi="Times New Roman"/>
          <w:sz w:val="24"/>
          <w:szCs w:val="24"/>
        </w:rPr>
        <w:t>5.1. Действия (бездействие) должностных лиц по предоставлению услуги могут быть обжалованы Заинтересованными лицами в досудебном (внесудебном)  порядке путем обращения в устной,  письменной форме или по электронной почте в  органы местного самоуправления и на имя руководителя Учреждения, предоставляющего  услугу, или  на имя начальника Отдела культуры Администрации города Шарыпово Красноярского края  по адресу: 662315, Красноярский край, г. Шарыпово, 2 м-он, д.10, тел. (39153) 24-555, факс (39153) 28-434 Е-mail:  555777111@</w:t>
      </w:r>
      <w:r>
        <w:rPr>
          <w:rFonts w:cs="Times New Roman" w:ascii="Times New Roman" w:hAnsi="Times New Roman"/>
          <w:sz w:val="24"/>
          <w:szCs w:val="24"/>
          <w:lang w:val="en-US"/>
        </w:rPr>
        <w:t>list</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 xml:space="preserve"> </w:t>
      </w:r>
    </w:p>
    <w:p>
      <w:pPr>
        <w:pStyle w:val="Normal"/>
        <w:spacing w:lineRule="auto" w:line="240"/>
        <w:ind w:firstLine="540" w:right="0"/>
        <w:jc w:val="both"/>
        <w:rPr>
          <w:rFonts w:ascii="Times New Roman" w:hAnsi="Times New Roman" w:cs="Times New Roman"/>
          <w:sz w:val="24"/>
          <w:szCs w:val="24"/>
        </w:rPr>
      </w:pPr>
      <w:r>
        <w:rPr>
          <w:rFonts w:cs="Times New Roman" w:ascii="Times New Roman" w:hAnsi="Times New Roman"/>
          <w:sz w:val="24"/>
          <w:szCs w:val="24"/>
        </w:rPr>
        <w:t>С устной жалобой заинтересованное лицо вправе обратиться в часы работы Учреждения. Жалобы, поступающие в электронном виде, по факсу, рассматриваются в порядке разрешения жалоб в письменной форме, при обращении граждан по электронной почте. Обращение, поступившее  в форме электронного документа, подлежит рассмотрению в установленном  порядке.  В обращении гражданин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spacing w:lineRule="auto" w:line="240"/>
        <w:ind w:firstLine="540" w:right="0"/>
        <w:jc w:val="both"/>
        <w:rPr>
          <w:rFonts w:ascii="Times New Roman" w:hAnsi="Times New Roman" w:cs="Times New Roman"/>
          <w:sz w:val="24"/>
          <w:szCs w:val="24"/>
        </w:rPr>
      </w:pPr>
      <w:r>
        <w:rPr>
          <w:rFonts w:cs="Times New Roman" w:ascii="Times New Roman" w:hAnsi="Times New Roman"/>
          <w:sz w:val="24"/>
          <w:szCs w:val="24"/>
        </w:rPr>
        <w:t>Личный прием граждан осуществляется в часы работы Учреждения.</w:t>
      </w:r>
    </w:p>
    <w:p>
      <w:pPr>
        <w:pStyle w:val="Normal"/>
        <w:spacing w:lineRule="auto" w:line="240"/>
        <w:ind w:firstLine="540" w:right="0"/>
        <w:jc w:val="both"/>
        <w:rPr>
          <w:rFonts w:ascii="Times New Roman" w:hAnsi="Times New Roman" w:cs="Times New Roman"/>
          <w:sz w:val="24"/>
          <w:szCs w:val="24"/>
        </w:rPr>
      </w:pPr>
      <w:r>
        <w:rPr>
          <w:rFonts w:cs="Times New Roman" w:ascii="Times New Roman" w:hAnsi="Times New Roman"/>
          <w:sz w:val="24"/>
          <w:szCs w:val="24"/>
        </w:rPr>
        <w:t>При личном приеме гражданин предъявляет документ, удостоверяющий его личность.</w:t>
      </w:r>
    </w:p>
    <w:p>
      <w:pPr>
        <w:pStyle w:val="Normal"/>
        <w:spacing w:lineRule="auto" w:line="240"/>
        <w:ind w:firstLine="540" w:right="0"/>
        <w:jc w:val="both"/>
        <w:rPr>
          <w:rFonts w:ascii="Times New Roman" w:hAnsi="Times New Roman" w:cs="Times New Roman"/>
          <w:sz w:val="24"/>
          <w:szCs w:val="24"/>
        </w:rPr>
      </w:pPr>
      <w:r>
        <w:rPr>
          <w:rFonts w:cs="Times New Roman" w:ascii="Times New Roman" w:hAnsi="Times New Roman"/>
          <w:sz w:val="24"/>
          <w:szCs w:val="24"/>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pPr>
        <w:pStyle w:val="Normal"/>
        <w:spacing w:lineRule="auto" w:line="240"/>
        <w:ind w:firstLine="540" w:right="0"/>
        <w:jc w:val="both"/>
        <w:rPr>
          <w:rFonts w:ascii="Times New Roman" w:hAnsi="Times New Roman" w:cs="Times New Roman"/>
          <w:sz w:val="24"/>
          <w:szCs w:val="24"/>
        </w:rPr>
      </w:pPr>
      <w:r>
        <w:rPr>
          <w:rFonts w:cs="Times New Roman" w:ascii="Times New Roman" w:hAnsi="Times New Roman"/>
          <w:sz w:val="24"/>
          <w:szCs w:val="24"/>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p>
    <w:p>
      <w:pPr>
        <w:pStyle w:val="Normal"/>
        <w:spacing w:lineRule="auto" w:line="240"/>
        <w:ind w:firstLine="540" w:right="0"/>
        <w:jc w:val="both"/>
        <w:rPr>
          <w:rFonts w:ascii="Times New Roman" w:hAnsi="Times New Roman" w:cs="Times New Roman"/>
          <w:sz w:val="24"/>
          <w:szCs w:val="24"/>
        </w:rPr>
      </w:pPr>
      <w:r>
        <w:rPr>
          <w:rFonts w:cs="Times New Roman" w:ascii="Times New Roman" w:hAnsi="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Style19"/>
        <w:ind w:firstLine="567" w:right="0"/>
        <w:jc w:val="both"/>
        <w:rPr/>
      </w:pPr>
      <w:r>
        <w:rPr/>
        <w:t>5.1.1. Заявитель может обратиться с жалобой, в том числе в следующих случаях:</w:t>
      </w:r>
    </w:p>
    <w:p>
      <w:pPr>
        <w:pStyle w:val="Style19"/>
        <w:ind w:firstLine="567" w:right="0"/>
        <w:jc w:val="both"/>
        <w:rPr/>
      </w:pPr>
      <w:r>
        <w:rPr/>
        <w:t>1) нарушение срока регистрации запроса о предоставлении услуги;</w:t>
      </w:r>
    </w:p>
    <w:p>
      <w:pPr>
        <w:pStyle w:val="Style19"/>
        <w:ind w:firstLine="567" w:right="0"/>
        <w:jc w:val="both"/>
        <w:rPr/>
      </w:pPr>
      <w:r>
        <w:rPr/>
        <w:t>2) нарушение срока предоставления услуги;</w:t>
      </w:r>
    </w:p>
    <w:p>
      <w:pPr>
        <w:pStyle w:val="Style19"/>
        <w:ind w:firstLine="567" w:right="0"/>
        <w:jc w:val="both"/>
        <w:rPr/>
      </w:pPr>
      <w:r>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w:t>
      </w:r>
    </w:p>
    <w:p>
      <w:pPr>
        <w:pStyle w:val="Style19"/>
        <w:ind w:firstLine="567" w:right="0"/>
        <w:jc w:val="both"/>
        <w:rPr/>
      </w:pPr>
      <w:r>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 у заявителя;</w:t>
      </w:r>
    </w:p>
    <w:p>
      <w:pPr>
        <w:pStyle w:val="Style19"/>
        <w:ind w:firstLine="567" w:right="0"/>
        <w:jc w:val="both"/>
        <w:rPr/>
      </w:pPr>
      <w:r>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Style19"/>
        <w:ind w:firstLine="567" w:right="0"/>
        <w:jc w:val="both"/>
        <w:rPr/>
      </w:pPr>
      <w:r>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w:t>
      </w:r>
    </w:p>
    <w:p>
      <w:pPr>
        <w:pStyle w:val="Style19"/>
        <w:ind w:firstLine="567" w:right="0"/>
        <w:jc w:val="both"/>
        <w:rPr/>
      </w:pPr>
      <w:r>
        <w:rPr/>
        <w:t>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pPr>
        <w:pStyle w:val="Style19"/>
        <w:ind w:firstLine="567" w:right="0"/>
        <w:jc w:val="both"/>
        <w:rPr/>
      </w:pPr>
      <w:r>
        <w:rPr/>
        <w:t>8) нарушение срока или порядка выдачи документов по результатам предоставления услуги;</w:t>
      </w:r>
    </w:p>
    <w:p>
      <w:pPr>
        <w:pStyle w:val="Normal"/>
        <w:spacing w:lineRule="auto" w:line="240"/>
        <w:ind w:firstLine="567" w:right="0"/>
        <w:jc w:val="both"/>
        <w:rPr/>
      </w:pPr>
      <w:r>
        <w:rPr>
          <w:rFonts w:cs="Times New Roman" w:ascii="Times New Roman" w:hAnsi="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rmal"/>
        <w:spacing w:lineRule="auto" w:line="240"/>
        <w:ind w:firstLine="540" w:right="0"/>
        <w:jc w:val="both"/>
        <w:rPr>
          <w:rFonts w:ascii="Times New Roman" w:hAnsi="Times New Roman" w:cs="Times New Roman"/>
          <w:sz w:val="24"/>
          <w:szCs w:val="24"/>
        </w:rPr>
      </w:pPr>
      <w:r>
        <w:rPr>
          <w:rFonts w:cs="Times New Roman" w:ascii="Times New Roman" w:hAnsi="Times New Roman"/>
          <w:sz w:val="24"/>
          <w:szCs w:val="24"/>
        </w:rPr>
        <w:t>5.2. Гражданин в своем письменном обращении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spacing w:lineRule="auto" w:line="240"/>
        <w:ind w:firstLine="540" w:right="0"/>
        <w:jc w:val="both"/>
        <w:rPr>
          <w:rFonts w:ascii="Times New Roman" w:hAnsi="Times New Roman" w:cs="Times New Roman"/>
          <w:sz w:val="24"/>
          <w:szCs w:val="24"/>
        </w:rPr>
      </w:pPr>
      <w:r>
        <w:rPr>
          <w:rFonts w:cs="Times New Roman" w:ascii="Times New Roman" w:hAnsi="Times New Roman"/>
          <w:sz w:val="24"/>
          <w:szCs w:val="24"/>
        </w:rPr>
        <w:t>5.3.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Normal"/>
        <w:spacing w:lineRule="auto" w:line="240"/>
        <w:ind w:firstLine="540" w:right="0"/>
        <w:jc w:val="both"/>
        <w:rPr>
          <w:rFonts w:ascii="Times New Roman" w:hAnsi="Times New Roman" w:cs="Times New Roman"/>
          <w:sz w:val="24"/>
          <w:szCs w:val="24"/>
        </w:rPr>
      </w:pPr>
      <w:r>
        <w:rPr>
          <w:rFonts w:cs="Times New Roman" w:ascii="Times New Roman" w:hAnsi="Times New Roman"/>
          <w:sz w:val="24"/>
          <w:szCs w:val="24"/>
        </w:rPr>
        <w:t>5.4.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spacing w:lineRule="auto" w:line="240"/>
        <w:ind w:firstLine="540" w:right="0"/>
        <w:jc w:val="both"/>
        <w:rPr>
          <w:rFonts w:ascii="Times New Roman" w:hAnsi="Times New Roman" w:cs="Times New Roman"/>
          <w:sz w:val="24"/>
          <w:szCs w:val="24"/>
        </w:rPr>
      </w:pPr>
      <w:r>
        <w:rPr>
          <w:rFonts w:cs="Times New Roman" w:ascii="Times New Roman" w:hAnsi="Times New Roman"/>
          <w:sz w:val="24"/>
          <w:szCs w:val="24"/>
        </w:rPr>
        <w:t>5.5.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spacing w:lineRule="auto" w:line="240"/>
        <w:ind w:firstLine="540" w:right="0"/>
        <w:jc w:val="both"/>
        <w:rPr>
          <w:rFonts w:ascii="Times New Roman" w:hAnsi="Times New Roman" w:cs="Times New Roman"/>
          <w:sz w:val="24"/>
          <w:szCs w:val="24"/>
        </w:rPr>
      </w:pPr>
      <w:r>
        <w:rPr>
          <w:rFonts w:cs="Times New Roman" w:ascii="Times New Roman" w:hAnsi="Times New Roman"/>
          <w:sz w:val="24"/>
          <w:szCs w:val="24"/>
        </w:rPr>
        <w:t>5.6.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spacing w:lineRule="auto" w:line="240"/>
        <w:ind w:firstLine="540" w:right="0"/>
        <w:jc w:val="both"/>
        <w:rPr>
          <w:rFonts w:ascii="Times New Roman" w:hAnsi="Times New Roman" w:cs="Times New Roman"/>
          <w:sz w:val="24"/>
          <w:szCs w:val="24"/>
        </w:rPr>
      </w:pPr>
      <w:r>
        <w:rPr>
          <w:rFonts w:cs="Times New Roman" w:ascii="Times New Roman" w:hAnsi="Times New Roman"/>
          <w:sz w:val="24"/>
          <w:szCs w:val="24"/>
        </w:rPr>
        <w:t>5.7.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руководитель Учреждения, начальник Отдела культуры Администрации города Шарыпово к которому поступило такое обращение, вправе принять решение о безосновательности очередного обращения и прекращение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pPr>
        <w:pStyle w:val="Normal"/>
        <w:spacing w:lineRule="auto" w:line="240"/>
        <w:ind w:firstLine="540" w:right="0"/>
        <w:jc w:val="both"/>
        <w:rPr>
          <w:rFonts w:ascii="Times New Roman" w:hAnsi="Times New Roman" w:cs="Times New Roman"/>
          <w:sz w:val="24"/>
          <w:szCs w:val="24"/>
        </w:rPr>
      </w:pPr>
      <w:r>
        <w:rPr>
          <w:rFonts w:cs="Times New Roman" w:ascii="Times New Roman" w:hAnsi="Times New Roman"/>
          <w:sz w:val="24"/>
          <w:szCs w:val="24"/>
        </w:rPr>
        <w:t>5.8.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pacing w:lineRule="auto" w:line="240"/>
        <w:ind w:firstLine="540" w:right="0"/>
        <w:jc w:val="both"/>
        <w:rPr>
          <w:rFonts w:ascii="Times New Roman" w:hAnsi="Times New Roman" w:cs="Times New Roman"/>
          <w:sz w:val="24"/>
          <w:szCs w:val="24"/>
        </w:rPr>
      </w:pPr>
      <w:r>
        <w:rPr>
          <w:rFonts w:cs="Times New Roman" w:ascii="Times New Roman" w:hAnsi="Times New Roman"/>
          <w:sz w:val="24"/>
          <w:szCs w:val="24"/>
        </w:rPr>
        <w:t>5.9.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pPr>
        <w:pStyle w:val="Normal"/>
        <w:spacing w:lineRule="auto" w:line="240"/>
        <w:ind w:firstLine="540" w:right="0"/>
        <w:jc w:val="both"/>
        <w:rPr>
          <w:rFonts w:ascii="Times New Roman" w:hAnsi="Times New Roman" w:cs="Times New Roman"/>
          <w:sz w:val="24"/>
          <w:szCs w:val="24"/>
        </w:rPr>
      </w:pPr>
      <w:r>
        <w:rPr>
          <w:rFonts w:cs="Times New Roman" w:ascii="Times New Roman" w:hAnsi="Times New Roman"/>
          <w:sz w:val="24"/>
          <w:szCs w:val="24"/>
        </w:rPr>
        <w:t>5.10. Предметом досудебного (внесудебного) обжалования является нарушение порядка осуществления административных процедур, а также других требований и положений настоящего Регламента.</w:t>
      </w:r>
    </w:p>
    <w:p>
      <w:pPr>
        <w:pStyle w:val="Normal"/>
        <w:spacing w:lineRule="auto" w:line="240"/>
        <w:ind w:firstLine="540" w:right="0"/>
        <w:jc w:val="both"/>
        <w:rPr>
          <w:rFonts w:ascii="Times New Roman" w:hAnsi="Times New Roman" w:cs="Times New Roman"/>
          <w:sz w:val="24"/>
          <w:szCs w:val="24"/>
        </w:rPr>
      </w:pPr>
      <w:r>
        <w:rPr>
          <w:rFonts w:cs="Times New Roman" w:ascii="Times New Roman" w:hAnsi="Times New Roman"/>
          <w:sz w:val="24"/>
          <w:szCs w:val="24"/>
        </w:rPr>
        <w:t xml:space="preserve">5.11. Рассмотрение и направление обращений граждан осуществляется в соответствии с требованиями Федерального закона от 27.07.2010 № 210-ФЗ «Об организации предоставления государственных и муниципальных услуг»: жалоба, поступившая в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Normal"/>
        <w:spacing w:lineRule="auto" w:line="240"/>
        <w:ind w:firstLine="540" w:right="0"/>
        <w:jc w:val="both"/>
        <w:rPr>
          <w:rFonts w:ascii="Times New Roman" w:hAnsi="Times New Roman" w:cs="Times New Roman"/>
          <w:sz w:val="24"/>
          <w:szCs w:val="24"/>
        </w:rPr>
      </w:pPr>
      <w:r>
        <w:rPr>
          <w:rFonts w:cs="Times New Roman" w:ascii="Times New Roman" w:hAnsi="Times New Roman"/>
          <w:sz w:val="24"/>
          <w:szCs w:val="24"/>
        </w:rPr>
        <w:t xml:space="preserve">5.12. Заявитель вправе обжаловать действия (бездействия) должностных лиц и решения, принятые в ходе предоставления услуги, в судебном порядке. </w:t>
      </w:r>
    </w:p>
    <w:p>
      <w:pPr>
        <w:pStyle w:val="Normal"/>
        <w:spacing w:lineRule="auto" w:line="240"/>
        <w:ind w:firstLine="540" w:right="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firstLine="540" w:right="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pPr>
      <w:r>
        <w:rPr>
          <w:rFonts w:cs="Times New Roman" w:ascii="Times New Roman" w:hAnsi="Times New Roman"/>
          <w:sz w:val="24"/>
          <w:szCs w:val="24"/>
        </w:rPr>
        <w:t xml:space="preserve">                                                                                      </w:t>
      </w:r>
      <w:r>
        <w:rPr>
          <w:rFonts w:cs="Times New Roman" w:ascii="Times New Roman" w:hAnsi="Times New Roman"/>
          <w:b/>
          <w:bCs/>
          <w:sz w:val="24"/>
          <w:szCs w:val="24"/>
        </w:rPr>
        <w:t xml:space="preserve">  </w:t>
      </w:r>
    </w:p>
    <w:p>
      <w:pPr>
        <w:pStyle w:val="Normal"/>
        <w:spacing w:lineRule="auto" w:line="24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jc w:val="right"/>
        <w:rPr>
          <w:rFonts w:ascii="Times New Roman" w:hAnsi="Times New Roman" w:cs="Times New Roman"/>
          <w:sz w:val="24"/>
          <w:szCs w:val="24"/>
        </w:rPr>
      </w:pPr>
      <w:r>
        <w:rPr>
          <w:rFonts w:cs="Times New Roman" w:ascii="Times New Roman" w:hAnsi="Times New Roman"/>
          <w:sz w:val="24"/>
          <w:szCs w:val="24"/>
        </w:rPr>
        <w:t>Приложение № 1</w:t>
      </w:r>
    </w:p>
    <w:p>
      <w:pPr>
        <w:pStyle w:val="Normal"/>
        <w:spacing w:lineRule="auto" w:line="240"/>
        <w:ind w:left="5040" w:right="0"/>
        <w:jc w:val="right"/>
        <w:rPr>
          <w:rFonts w:ascii="Times New Roman" w:hAnsi="Times New Roman" w:cs="Times New Roman"/>
          <w:sz w:val="24"/>
          <w:szCs w:val="24"/>
        </w:rPr>
      </w:pPr>
      <w:r>
        <w:rPr>
          <w:rFonts w:cs="Times New Roman" w:ascii="Times New Roman" w:hAnsi="Times New Roman"/>
          <w:sz w:val="24"/>
          <w:szCs w:val="24"/>
        </w:rPr>
        <w:t xml:space="preserve">к административному регламенту по предоставлению услуги </w:t>
      </w:r>
    </w:p>
    <w:p>
      <w:pPr>
        <w:pStyle w:val="Style19"/>
        <w:jc w:val="right"/>
        <w:rPr/>
      </w:pPr>
      <w:r>
        <w:rPr/>
        <w:t xml:space="preserve">                                                                                    </w:t>
      </w:r>
      <w:r>
        <w:rPr/>
        <w:t>«Запись на обзорные, тематические</w:t>
      </w:r>
    </w:p>
    <w:p>
      <w:pPr>
        <w:pStyle w:val="Style19"/>
        <w:jc w:val="right"/>
        <w:rPr/>
      </w:pPr>
      <w:r>
        <w:rPr/>
        <w:t xml:space="preserve">                                                                                     </w:t>
      </w:r>
      <w:r>
        <w:rPr/>
        <w:t>и интерактивные экскурсии»</w:t>
      </w:r>
    </w:p>
    <w:p>
      <w:pPr>
        <w:pStyle w:val="Normal"/>
        <w:spacing w:lineRule="auto" w:line="24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Style18"/>
        <w:spacing w:lineRule="auto" w:line="240"/>
        <w:ind w:right="57"/>
        <w:jc w:val="center"/>
        <w:rPr/>
      </w:pPr>
      <w:r>
        <w:rPr/>
        <w:t>Блок-схема</w:t>
      </w:r>
    </w:p>
    <w:p>
      <w:pPr>
        <w:pStyle w:val="Style18"/>
        <w:spacing w:lineRule="auto" w:line="240"/>
        <w:ind w:right="57"/>
        <w:jc w:val="center"/>
        <w:rPr/>
      </w:pPr>
      <w:r>
        <w:rPr/>
        <w:t>последовательности действий при предоставлении услуги «Запись на обзорные, тематические и интерактивные экскурсии»</w:t>
      </w:r>
    </w:p>
    <w:p>
      <w:pPr>
        <w:pStyle w:val="Style18"/>
        <w:spacing w:lineRule="auto" w:line="240"/>
        <w:ind w:right="57"/>
        <w:jc w:val="center"/>
        <w:rPr/>
      </w:pPr>
      <w:r>
        <w:rPr/>
      </w:r>
    </w:p>
    <w:p>
      <w:pPr>
        <w:pStyle w:val="Normal"/>
        <w:spacing w:lineRule="auto" w:line="240"/>
        <w:ind w:left="57" w:right="5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57" w:right="57"/>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mc:AlternateContent>
          <mc:Choice Requires="wpg">
            <w:drawing>
              <wp:anchor behindDoc="0" distT="0" distB="0" distL="114935" distR="114935" simplePos="0" locked="0" layoutInCell="1" allowOverlap="1" relativeHeight="2">
                <wp:simplePos x="0" y="0"/>
                <wp:positionH relativeFrom="column">
                  <wp:posOffset>-114300</wp:posOffset>
                </wp:positionH>
                <wp:positionV relativeFrom="paragraph">
                  <wp:posOffset>43815</wp:posOffset>
                </wp:positionV>
                <wp:extent cx="5828030" cy="5375275"/>
                <wp:effectExtent l="5080" t="5080" r="5080" b="5080"/>
                <wp:wrapNone/>
                <wp:docPr id="1" name="Группа 1"/>
                <a:graphic xmlns:a="http://schemas.openxmlformats.org/drawingml/2006/main">
                  <a:graphicData uri="http://schemas.microsoft.com/office/word/2010/wordprocessingGroup">
                    <wpg:wgp>
                      <wpg:cNvGrpSpPr/>
                      <wpg:grpSpPr>
                        <a:xfrm>
                          <a:off x="0" y="0"/>
                          <a:ext cx="5828040" cy="5375160"/>
                          <a:chOff x="0" y="0"/>
                          <a:chExt cx="5828040" cy="5375160"/>
                        </a:xfrm>
                      </wpg:grpSpPr>
                      <wps:wsp>
                        <wps:cNvPr id="2" name="Oval 3"/>
                        <wps:cNvSpPr/>
                        <wps:spPr>
                          <a:xfrm>
                            <a:off x="1398960" y="0"/>
                            <a:ext cx="2786400" cy="537120"/>
                          </a:xfrm>
                          <a:prstGeom prst="ellipse">
                            <a:avLst/>
                          </a:prstGeom>
                          <a:solidFill>
                            <a:srgbClr val="ffffff"/>
                          </a:solidFill>
                          <a:ln w="9360">
                            <a:solidFill>
                              <a:srgbClr val="000000"/>
                            </a:solidFill>
                            <a:miter/>
                          </a:ln>
                        </wps:spPr>
                        <wps:style>
                          <a:lnRef idx="0"/>
                          <a:fillRef idx="0"/>
                          <a:effectRef idx="0"/>
                          <a:fontRef idx="minor"/>
                        </wps:style>
                        <wps:txbx>
                          <w:txbxContent>
                            <w:p>
                              <w:pPr>
                                <w:overflowPunct w:val="false"/>
                                <w:bidi w:val="0"/>
                                <w:spacing w:before="0" w:after="200" w:lineRule="auto" w:line="276"/>
                                <w:jc w:val="center"/>
                                <w:rPr/>
                              </w:pPr>
                              <w:r>
                                <w:rPr>
                                  <w:kern w:val="2"/>
                                  <w:sz w:val="22"/>
                                  <w:szCs w:val="28"/>
                                  <w:rFonts w:ascii="Calibri" w:hAnsi="Calibri" w:eastAsia="Times New Roman" w:cs="Times New Roman"/>
                                  <w:color w:val="auto"/>
                                  <w:lang w:val="ru-RU" w:bidi="ar-SA"/>
                                </w:rPr>
                                <w:t>Заявка на экскурсию</w:t>
                              </w:r>
                            </w:p>
                          </w:txbxContent>
                        </wps:txbx>
                        <wps:bodyPr anchor="t">
                          <a:noAutofit/>
                        </wps:bodyPr>
                      </wps:wsp>
                      <wps:wsp>
                        <wps:cNvCnPr/>
                        <wps:spPr>
                          <a:xfrm flipH="1">
                            <a:off x="1086840" y="317520"/>
                            <a:ext cx="311400" cy="514080"/>
                          </a:xfrm>
                          <a:prstGeom prst="straightConnector1">
                            <a:avLst/>
                          </a:prstGeom>
                          <a:ln w="9360">
                            <a:solidFill>
                              <a:srgbClr val="000000"/>
                            </a:solidFill>
                            <a:miter/>
                            <a:tailEnd len="med" type="triangle" w="med"/>
                          </a:ln>
                        </wps:spPr>
                        <wps:bodyPr/>
                      </wps:wsp>
                      <wps:wsp>
                        <wps:cNvCnPr/>
                        <wps:spPr>
                          <a:xfrm>
                            <a:off x="2741400" y="536400"/>
                            <a:ext cx="1800" cy="489240"/>
                          </a:xfrm>
                          <a:prstGeom prst="straightConnector1">
                            <a:avLst/>
                          </a:prstGeom>
                          <a:ln w="9360">
                            <a:solidFill>
                              <a:srgbClr val="000000"/>
                            </a:solidFill>
                            <a:miter/>
                            <a:tailEnd len="med" type="triangle" w="med"/>
                          </a:ln>
                        </wps:spPr>
                        <wps:bodyPr/>
                      </wps:wsp>
                      <wps:wsp>
                        <wps:cNvCnPr/>
                        <wps:spPr>
                          <a:xfrm>
                            <a:off x="4185000" y="316800"/>
                            <a:ext cx="189360" cy="452520"/>
                          </a:xfrm>
                          <a:prstGeom prst="straightConnector1">
                            <a:avLst/>
                          </a:prstGeom>
                          <a:ln w="9360">
                            <a:solidFill>
                              <a:srgbClr val="000000"/>
                            </a:solidFill>
                            <a:miter/>
                            <a:tailEnd len="med" type="triangle" w="med"/>
                          </a:ln>
                        </wps:spPr>
                        <wps:bodyPr/>
                      </wps:wsp>
                      <wps:wsp>
                        <wps:cNvSpPr txBox="1"/>
                        <wps:spPr>
                          <a:xfrm>
                            <a:off x="555120" y="830520"/>
                            <a:ext cx="1121400" cy="476280"/>
                          </a:xfrm>
                          <a:prstGeom prst="rect">
                            <a:avLst/>
                          </a:prstGeom>
                          <a:solidFill>
                            <a:srgbClr val="ffffff"/>
                          </a:solidFill>
                          <a:ln w="9360">
                            <a:solidFill>
                              <a:srgbClr val="000000"/>
                            </a:solidFill>
                            <a:miter/>
                          </a:ln>
                        </wps:spPr>
                        <wps:txbx>
                          <w:txbxContent>
                            <w:p>
                              <w:pPr>
                                <w:overflowPunct w:val="false"/>
                                <w:bidi w:val="0"/>
                                <w:spacing w:before="0" w:after="200" w:lineRule="auto" w:line="276"/>
                                <w:jc w:val="center"/>
                                <w:rPr/>
                              </w:pPr>
                              <w:r>
                                <w:rPr>
                                  <w:kern w:val="2"/>
                                  <w:sz w:val="22"/>
                                  <w:szCs w:val="22"/>
                                  <w:rFonts w:ascii="Calibri" w:hAnsi="Calibri" w:eastAsia="Times New Roman" w:cs="Times New Roman"/>
                                  <w:color w:val="auto"/>
                                  <w:lang w:val="ru-RU" w:bidi="ar-SA"/>
                                </w:rPr>
                                <w:t>По почте</w:t>
                              </w:r>
                            </w:p>
                          </w:txbxContent>
                        </wps:txbx>
                        <wps:bodyPr wrap="square" anchor="t">
                          <a:noAutofit/>
                        </wps:bodyPr>
                      </wps:wsp>
                      <wps:wsp>
                        <wps:cNvPr id="3" name="AutoShape 8"/>
                        <wps:cNvSpPr/>
                        <wps:spPr>
                          <a:xfrm>
                            <a:off x="2187000" y="1026000"/>
                            <a:ext cx="1099080" cy="537120"/>
                          </a:xfrm>
                          <a:prstGeom prst="flowChartProcess">
                            <a:avLst/>
                          </a:prstGeom>
                          <a:solidFill>
                            <a:srgbClr val="ffffff"/>
                          </a:solidFill>
                          <a:ln w="9360">
                            <a:solidFill>
                              <a:srgbClr val="000000"/>
                            </a:solidFill>
                            <a:miter/>
                          </a:ln>
                        </wps:spPr>
                        <wps:style>
                          <a:lnRef idx="0"/>
                          <a:fillRef idx="0"/>
                          <a:effectRef idx="0"/>
                          <a:fontRef idx="minor"/>
                        </wps:style>
                        <wps:txbx>
                          <w:txbxContent>
                            <w:p>
                              <w:pPr>
                                <w:overflowPunct w:val="false"/>
                                <w:bidi w:val="0"/>
                                <w:spacing w:before="0" w:after="200" w:lineRule="auto" w:line="276"/>
                                <w:jc w:val="center"/>
                                <w:rPr/>
                              </w:pPr>
                              <w:r>
                                <w:rPr>
                                  <w:kern w:val="2"/>
                                  <w:sz w:val="22"/>
                                  <w:szCs w:val="28"/>
                                  <w:rFonts w:ascii="Calibri" w:hAnsi="Calibri" w:eastAsia="Times New Roman" w:cs="Times New Roman"/>
                                  <w:color w:val="auto"/>
                                  <w:lang w:val="ru-RU" w:bidi="ar-SA"/>
                                </w:rPr>
                                <w:t>Лично или по телефону</w:t>
                              </w:r>
                            </w:p>
                          </w:txbxContent>
                        </wps:txbx>
                        <wps:bodyPr anchor="t">
                          <a:noAutofit/>
                        </wps:bodyPr>
                      </wps:wsp>
                      <wps:wsp>
                        <wps:cNvSpPr txBox="1"/>
                        <wps:spPr>
                          <a:xfrm>
                            <a:off x="3774960" y="768960"/>
                            <a:ext cx="1576080" cy="586080"/>
                          </a:xfrm>
                          <a:prstGeom prst="rect">
                            <a:avLst/>
                          </a:prstGeom>
                          <a:solidFill>
                            <a:srgbClr val="ffffff"/>
                          </a:solidFill>
                          <a:ln w="9360">
                            <a:solidFill>
                              <a:srgbClr val="000000"/>
                            </a:solidFill>
                            <a:miter/>
                          </a:ln>
                        </wps:spPr>
                        <wps:txbx>
                          <w:txbxContent>
                            <w:p>
                              <w:pPr>
                                <w:overflowPunct w:val="false"/>
                                <w:bidi w:val="0"/>
                                <w:spacing w:before="0" w:after="200" w:lineRule="auto" w:line="276"/>
                                <w:jc w:val="center"/>
                                <w:rPr/>
                              </w:pPr>
                              <w:r>
                                <w:rPr>
                                  <w:kern w:val="2"/>
                                  <w:sz w:val="22"/>
                                  <w:szCs w:val="28"/>
                                  <w:rFonts w:ascii="Calibri" w:hAnsi="Calibri" w:eastAsia="Times New Roman" w:cs="Times New Roman"/>
                                  <w:color w:val="auto"/>
                                  <w:lang w:val="ru-RU" w:bidi="ar-SA"/>
                                </w:rPr>
                                <w:t>В электронном</w:t>
                              </w:r>
                            </w:p>
                            <w:p>
                              <w:pPr>
                                <w:overflowPunct w:val="false"/>
                                <w:bidi w:val="0"/>
                                <w:spacing w:before="0" w:after="200" w:lineRule="auto" w:line="276"/>
                                <w:jc w:val="center"/>
                                <w:rPr/>
                              </w:pPr>
                              <w:r>
                                <w:rPr>
                                  <w:kern w:val="2"/>
                                  <w:sz w:val="22"/>
                                  <w:szCs w:val="28"/>
                                  <w:rFonts w:ascii="Calibri" w:hAnsi="Calibri" w:eastAsia="Times New Roman" w:cs="Times New Roman"/>
                                  <w:color w:val="auto"/>
                                  <w:lang w:val="ru-RU" w:bidi="ar-SA"/>
                                </w:rPr>
                                <w:t>виде</w:t>
                              </w:r>
                            </w:p>
                          </w:txbxContent>
                        </wps:txbx>
                        <wps:bodyPr wrap="square" anchor="t">
                          <a:noAutofit/>
                        </wps:bodyPr>
                      </wps:wsp>
                      <wps:wsp>
                        <wps:cNvCnPr/>
                        <wps:spPr>
                          <a:xfrm>
                            <a:off x="2730600" y="1562760"/>
                            <a:ext cx="11880" cy="489240"/>
                          </a:xfrm>
                          <a:prstGeom prst="straightConnector1">
                            <a:avLst/>
                          </a:prstGeom>
                          <a:ln w="9360">
                            <a:solidFill>
                              <a:srgbClr val="000000"/>
                            </a:solidFill>
                            <a:miter/>
                            <a:tailEnd len="med" type="triangle" w="med"/>
                          </a:ln>
                        </wps:spPr>
                        <wps:bodyPr/>
                      </wps:wsp>
                      <wps:wsp>
                        <wps:cNvSpPr txBox="1"/>
                        <wps:spPr>
                          <a:xfrm>
                            <a:off x="555120" y="2113200"/>
                            <a:ext cx="4729320" cy="439560"/>
                          </a:xfrm>
                          <a:prstGeom prst="rect">
                            <a:avLst/>
                          </a:prstGeom>
                          <a:solidFill>
                            <a:srgbClr val="ffffff"/>
                          </a:solidFill>
                          <a:ln w="9360">
                            <a:solidFill>
                              <a:srgbClr val="000000"/>
                            </a:solidFill>
                            <a:miter/>
                          </a:ln>
                        </wps:spPr>
                        <wps:txbx>
                          <w:txbxContent>
                            <w:p>
                              <w:pPr>
                                <w:overflowPunct w:val="false"/>
                                <w:bidi w:val="0"/>
                                <w:spacing w:before="0" w:after="200" w:lineRule="auto" w:line="276"/>
                                <w:jc w:val="center"/>
                                <w:rPr/>
                              </w:pPr>
                              <w:r>
                                <w:rPr>
                                  <w:kern w:val="2"/>
                                  <w:sz w:val="22"/>
                                  <w:szCs w:val="28"/>
                                  <w:rFonts w:ascii="Calibri" w:hAnsi="Calibri" w:eastAsia="Times New Roman" w:cs="Times New Roman"/>
                                  <w:color w:val="auto"/>
                                  <w:lang w:val="ru-RU" w:bidi="ar-SA"/>
                                </w:rPr>
                                <w:t>Прием и регистрация заявки на экскурсию</w:t>
                              </w:r>
                            </w:p>
                          </w:txbxContent>
                        </wps:txbx>
                        <wps:bodyPr wrap="square" anchor="t">
                          <a:noAutofit/>
                        </wps:bodyPr>
                      </wps:wsp>
                      <wps:wsp>
                        <wps:cNvSpPr txBox="1"/>
                        <wps:spPr>
                          <a:xfrm>
                            <a:off x="1676520" y="3199680"/>
                            <a:ext cx="2364840" cy="622800"/>
                          </a:xfrm>
                          <a:prstGeom prst="rect">
                            <a:avLst/>
                          </a:prstGeom>
                          <a:solidFill>
                            <a:srgbClr val="ffffff"/>
                          </a:solidFill>
                          <a:ln w="9360">
                            <a:solidFill>
                              <a:srgbClr val="000000"/>
                            </a:solidFill>
                            <a:miter/>
                          </a:ln>
                        </wps:spPr>
                        <wps:txbx>
                          <w:txbxContent>
                            <w:p>
                              <w:pPr>
                                <w:overflowPunct w:val="false"/>
                                <w:bidi w:val="0"/>
                                <w:spacing w:before="0" w:after="200" w:lineRule="auto" w:line="276"/>
                                <w:jc w:val="center"/>
                                <w:rPr/>
                              </w:pPr>
                              <w:r>
                                <w:rPr>
                                  <w:kern w:val="2"/>
                                  <w:sz w:val="22"/>
                                  <w:szCs w:val="22"/>
                                  <w:rFonts w:ascii="Calibri" w:hAnsi="Calibri" w:eastAsia="Times New Roman" w:cs="Times New Roman"/>
                                  <w:color w:val="auto"/>
                                  <w:lang w:val="ru-RU" w:bidi="ar-SA"/>
                                </w:rPr>
                                <w:t>Рассмотрение заявки</w:t>
                              </w:r>
                            </w:p>
                          </w:txbxContent>
                        </wps:txbx>
                        <wps:bodyPr wrap="square" anchor="t">
                          <a:noAutofit/>
                        </wps:bodyPr>
                      </wps:wsp>
                      <wps:wsp>
                        <wps:cNvCnPr/>
                        <wps:spPr>
                          <a:xfrm>
                            <a:off x="555120" y="1306080"/>
                            <a:ext cx="289440" cy="623880"/>
                          </a:xfrm>
                          <a:prstGeom prst="straightConnector1">
                            <a:avLst/>
                          </a:prstGeom>
                          <a:ln w="9360">
                            <a:solidFill>
                              <a:srgbClr val="000000"/>
                            </a:solidFill>
                            <a:miter/>
                            <a:tailEnd len="med" type="triangle" w="med"/>
                          </a:ln>
                        </wps:spPr>
                        <wps:bodyPr/>
                      </wps:wsp>
                      <wps:wsp>
                        <wps:cNvCnPr/>
                        <wps:spPr>
                          <a:xfrm flipH="1">
                            <a:off x="4929120" y="1355760"/>
                            <a:ext cx="422640" cy="672840"/>
                          </a:xfrm>
                          <a:prstGeom prst="straightConnector1">
                            <a:avLst/>
                          </a:prstGeom>
                          <a:ln w="9360">
                            <a:solidFill>
                              <a:srgbClr val="000000"/>
                            </a:solidFill>
                            <a:miter/>
                            <a:tailEnd len="med" type="triangle" w="med"/>
                          </a:ln>
                        </wps:spPr>
                        <wps:bodyPr/>
                      </wps:wsp>
                      <wps:wsp>
                        <wps:cNvCnPr/>
                        <wps:spPr>
                          <a:xfrm>
                            <a:off x="2741400" y="2662920"/>
                            <a:ext cx="1800" cy="538200"/>
                          </a:xfrm>
                          <a:prstGeom prst="straightConnector1">
                            <a:avLst/>
                          </a:prstGeom>
                          <a:ln w="9360">
                            <a:solidFill>
                              <a:srgbClr val="000000"/>
                            </a:solidFill>
                            <a:miter/>
                            <a:tailEnd len="med" type="triangle" w="med"/>
                          </a:ln>
                        </wps:spPr>
                        <wps:bodyPr/>
                      </wps:wsp>
                      <wps:wsp>
                        <wps:cNvCnPr/>
                        <wps:spPr>
                          <a:xfrm flipH="1">
                            <a:off x="1331640" y="3823920"/>
                            <a:ext cx="345240" cy="501480"/>
                          </a:xfrm>
                          <a:prstGeom prst="straightConnector1">
                            <a:avLst/>
                          </a:prstGeom>
                          <a:ln w="9360">
                            <a:solidFill>
                              <a:srgbClr val="000000"/>
                            </a:solidFill>
                            <a:miter/>
                            <a:tailEnd len="med" type="triangle" w="med"/>
                          </a:ln>
                        </wps:spPr>
                        <wps:bodyPr/>
                      </wps:wsp>
                      <wps:wsp>
                        <wps:cNvCnPr/>
                        <wps:spPr>
                          <a:xfrm>
                            <a:off x="4041360" y="3823920"/>
                            <a:ext cx="333720" cy="501480"/>
                          </a:xfrm>
                          <a:prstGeom prst="straightConnector1">
                            <a:avLst/>
                          </a:prstGeom>
                          <a:ln w="9360">
                            <a:solidFill>
                              <a:srgbClr val="000000"/>
                            </a:solidFill>
                            <a:miter/>
                            <a:tailEnd len="med" type="triangle" w="med"/>
                          </a:ln>
                        </wps:spPr>
                        <wps:bodyPr/>
                      </wps:wsp>
                      <wps:wsp>
                        <wps:cNvSpPr txBox="1"/>
                        <wps:spPr>
                          <a:xfrm>
                            <a:off x="0" y="4325040"/>
                            <a:ext cx="2486520" cy="1050120"/>
                          </a:xfrm>
                          <a:prstGeom prst="rect">
                            <a:avLst/>
                          </a:prstGeom>
                          <a:solidFill>
                            <a:srgbClr val="ffffff"/>
                          </a:solidFill>
                          <a:ln w="9360">
                            <a:solidFill>
                              <a:srgbClr val="000000"/>
                            </a:solidFill>
                            <a:miter/>
                          </a:ln>
                        </wps:spPr>
                        <wps:txbx>
                          <w:txbxContent>
                            <w:p>
                              <w:pPr>
                                <w:overflowPunct w:val="false"/>
                                <w:bidi w:val="0"/>
                                <w:spacing w:before="0" w:after="200" w:lineRule="auto" w:line="276"/>
                                <w:jc w:val="center"/>
                                <w:rPr/>
                              </w:pPr>
                              <w:r>
                                <w:rPr>
                                  <w:kern w:val="2"/>
                                  <w:sz w:val="22"/>
                                  <w:szCs w:val="28"/>
                                  <w:rFonts w:ascii="Calibri" w:hAnsi="Calibri" w:eastAsia="Times New Roman" w:cs="Times New Roman"/>
                                  <w:color w:val="auto"/>
                                  <w:lang w:val="ru-RU" w:bidi="ar-SA"/>
                                </w:rPr>
                                <w:t xml:space="preserve">Запись на </w:t>
                              </w:r>
                            </w:p>
                            <w:p>
                              <w:pPr>
                                <w:overflowPunct w:val="false"/>
                                <w:bidi w:val="0"/>
                                <w:spacing w:before="0" w:after="200" w:lineRule="auto" w:line="276"/>
                                <w:jc w:val="center"/>
                                <w:rPr/>
                              </w:pPr>
                              <w:r>
                                <w:rPr>
                                  <w:kern w:val="2"/>
                                  <w:sz w:val="22"/>
                                  <w:szCs w:val="28"/>
                                  <w:rFonts w:ascii="Calibri" w:hAnsi="Calibri" w:eastAsia="Times New Roman" w:cs="Times New Roman"/>
                                  <w:color w:val="auto"/>
                                  <w:lang w:val="ru-RU" w:bidi="ar-SA"/>
                                </w:rPr>
                                <w:t>экскурсию</w:t>
                              </w:r>
                            </w:p>
                          </w:txbxContent>
                        </wps:txbx>
                        <wps:bodyPr wrap="square" anchor="t">
                          <a:noAutofit/>
                        </wps:bodyPr>
                      </wps:wsp>
                      <wps:wsp>
                        <wps:cNvSpPr txBox="1"/>
                        <wps:spPr>
                          <a:xfrm>
                            <a:off x="3574440" y="4325040"/>
                            <a:ext cx="2253600" cy="854640"/>
                          </a:xfrm>
                          <a:prstGeom prst="rect">
                            <a:avLst/>
                          </a:prstGeom>
                          <a:solidFill>
                            <a:srgbClr val="ffffff"/>
                          </a:solidFill>
                          <a:ln w="9360">
                            <a:solidFill>
                              <a:srgbClr val="000000"/>
                            </a:solidFill>
                            <a:miter/>
                          </a:ln>
                        </wps:spPr>
                        <wps:txbx>
                          <w:txbxContent>
                            <w:p>
                              <w:pPr>
                                <w:overflowPunct w:val="false"/>
                                <w:bidi w:val="0"/>
                                <w:spacing w:before="0" w:after="200" w:lineRule="auto" w:line="276"/>
                                <w:jc w:val="center"/>
                                <w:rPr/>
                              </w:pPr>
                              <w:r>
                                <w:rPr>
                                  <w:kern w:val="2"/>
                                  <w:sz w:val="22"/>
                                  <w:szCs w:val="28"/>
                                  <w:rFonts w:ascii="Calibri" w:hAnsi="Calibri" w:eastAsia="Times New Roman" w:cs="Times New Roman"/>
                                  <w:color w:val="auto"/>
                                  <w:lang w:val="ru-RU" w:bidi="ar-SA"/>
                                </w:rPr>
                                <w:t>Отказ в записи на экскурсию</w:t>
                              </w:r>
                            </w:p>
                          </w:txbxContent>
                        </wps:txbx>
                        <wps:bodyPr wrap="square" anchor="t">
                          <a:noAutofit/>
                        </wps:bodyPr>
                      </wps:wsp>
                    </wpg:wgp>
                  </a:graphicData>
                </a:graphic>
              </wp:anchor>
            </w:drawing>
          </mc:Choice>
          <mc:Fallback>
            <w:pict>
              <v:group id="shape_0" alt="Группа 1" style="position:absolute;margin-left:-9pt;margin-top:3.45pt;width:458.9pt;height:423.25pt" coordorigin="-180,69" coordsize="9178,8465">
                <v:oval id="shape_0" ID="Oval 3" fillcolor="white" stroked="t" o:allowincell="f" style="position:absolute;left:2023;top:69;width:4387;height:845;mso-wrap-style:square;v-text-anchor:top">
                  <v:textbox>
                    <w:txbxContent>
                      <w:p>
                        <w:pPr>
                          <w:overflowPunct w:val="false"/>
                          <w:bidi w:val="0"/>
                          <w:spacing w:before="0" w:after="200" w:lineRule="auto" w:line="276"/>
                          <w:jc w:val="center"/>
                          <w:rPr/>
                        </w:pPr>
                        <w:r>
                          <w:rPr>
                            <w:kern w:val="2"/>
                            <w:sz w:val="22"/>
                            <w:szCs w:val="28"/>
                            <w:rFonts w:ascii="Calibri" w:hAnsi="Calibri" w:eastAsia="Times New Roman" w:cs="Times New Roman"/>
                            <w:color w:val="auto"/>
                            <w:lang w:val="ru-RU" w:bidi="ar-SA"/>
                          </w:rPr>
                          <w:t>Заявка на экскурсию</w:t>
                        </w:r>
                      </w:p>
                    </w:txbxContent>
                  </v:textbox>
                  <v:fill o:detectmouseclick="t" type="solid" color2="black"/>
                  <v:stroke color="black" weight="9360" joinstyle="miter" endcap="flat"/>
                  <w10:wrap type="none"/>
                </v:oval>
                <v:shapetype id="_x0000_t32" coordsize="21600,21600" o:spt="32" path="m,l21600,21600nfe">
                  <v:stroke joinstyle="miter"/>
                  <v:path gradientshapeok="t" o:connecttype="rect" textboxrect="0,0,21600,21600"/>
                </v:shapetype>
                <v:shape id="shape_0" ID="AutoShape 4" stroked="t" o:allowincell="f" style="position:absolute;left:1531;top:569;width:488;height:809;flip:x" type="_x0000_t32">
                  <v:stroke color="black" weight="9360" endarrow="block" endarrowwidth="medium" endarrowlength="medium" joinstyle="miter" endcap="flat"/>
                  <v:fill o:detectmouseclick="t" on="false"/>
                  <w10:wrap type="none"/>
                </v:shape>
                <v:shape id="shape_0" ID="AutoShape 5" stroked="t" o:allowincell="f" style="position:absolute;left:4137;top:914;width:2;height:769" type="_x0000_t32">
                  <v:stroke color="black" weight="9360" endarrow="block" endarrowwidth="medium" endarrowlength="medium" joinstyle="miter" endcap="flat"/>
                  <v:fill o:detectmouseclick="t" on="false"/>
                  <w10:wrap type="none"/>
                </v:shape>
                <v:shape id="shape_0" ID="AutoShape 6" stroked="t" o:allowincell="f" style="position:absolute;left:6410;top:568;width:297;height:712" type="_x0000_t32">
                  <v:stroke color="black" weight="9360" endarrow="block" endarrowwidth="medium" endarrowlength="medium" joinstyle="miter" endcap="flat"/>
                  <v:fill o:detectmouseclick="t" on="false"/>
                  <w10:wrap type="none"/>
                </v:shape>
                <v:shapetype id="_x0000_t202" coordsize="21600,21600" o:spt="202" path="m,l,21600l21600,21600l21600,xe">
                  <v:stroke joinstyle="miter"/>
                  <v:path gradientshapeok="t" o:connecttype="rect"/>
                </v:shapetype>
                <v:shape id="shape_0" fillcolor="white" stroked="t" o:allowincell="f" style="position:absolute;left:694;top:1377;width:1765;height:749;mso-wrap-style:square;v-text-anchor:top" type="_x0000_t202">
                  <v:textbox>
                    <w:txbxContent>
                      <w:p>
                        <w:pPr>
                          <w:overflowPunct w:val="false"/>
                          <w:bidi w:val="0"/>
                          <w:spacing w:before="0" w:after="200" w:lineRule="auto" w:line="276"/>
                          <w:jc w:val="center"/>
                          <w:rPr/>
                        </w:pPr>
                        <w:r>
                          <w:rPr>
                            <w:kern w:val="2"/>
                            <w:sz w:val="22"/>
                            <w:szCs w:val="22"/>
                            <w:rFonts w:ascii="Calibri" w:hAnsi="Calibri" w:eastAsia="Times New Roman" w:cs="Times New Roman"/>
                            <w:color w:val="auto"/>
                            <w:lang w:val="ru-RU" w:bidi="ar-SA"/>
                          </w:rPr>
                          <w:t>По почте</w:t>
                        </w:r>
                      </w:p>
                    </w:txbxContent>
                  </v:textbox>
                  <v:fill o:detectmouseclick="t" type="solid" color2="black"/>
                  <v:stroke color="black" weight="9360" joinstyle="miter" endcap="flat"/>
                  <w10:wrap type="none"/>
                </v:shape>
                <v:shapetype id="_x0000_t109" coordsize="21600,21600" o:spt="109" path="m,l21600,l21600,21600l,21600xe">
                  <v:stroke joinstyle="miter"/>
                  <v:path gradientshapeok="t" o:connecttype="rect" textboxrect="0,0,21600,21600"/>
                </v:shapetype>
                <v:shape id="shape_0" ID="AutoShape 8" fillcolor="white" stroked="t" o:allowincell="f" style="position:absolute;left:3264;top:1685;width:1730;height:845;mso-wrap-style:square;v-text-anchor:top" type="_x0000_t109">
                  <v:textbox>
                    <w:txbxContent>
                      <w:p>
                        <w:pPr>
                          <w:overflowPunct w:val="false"/>
                          <w:bidi w:val="0"/>
                          <w:spacing w:before="0" w:after="200" w:lineRule="auto" w:line="276"/>
                          <w:jc w:val="center"/>
                          <w:rPr/>
                        </w:pPr>
                        <w:r>
                          <w:rPr>
                            <w:kern w:val="2"/>
                            <w:sz w:val="22"/>
                            <w:szCs w:val="28"/>
                            <w:rFonts w:ascii="Calibri" w:hAnsi="Calibri" w:eastAsia="Times New Roman" w:cs="Times New Roman"/>
                            <w:color w:val="auto"/>
                            <w:lang w:val="ru-RU" w:bidi="ar-SA"/>
                          </w:rPr>
                          <w:t>Лично или по телефону</w:t>
                        </w:r>
                      </w:p>
                    </w:txbxContent>
                  </v:textbox>
                  <v:fill o:detectmouseclick="t" type="solid" color2="black"/>
                  <v:stroke color="black" weight="9360" joinstyle="miter" endcap="flat"/>
                  <w10:wrap type="none"/>
                </v:shape>
                <v:shape id="shape_0" fillcolor="white" stroked="t" o:allowincell="f" style="position:absolute;left:5765;top:1280;width:2481;height:922;mso-wrap-style:square;v-text-anchor:top" type="_x0000_t202">
                  <v:textbox>
                    <w:txbxContent>
                      <w:p>
                        <w:pPr>
                          <w:overflowPunct w:val="false"/>
                          <w:bidi w:val="0"/>
                          <w:spacing w:before="0" w:after="200" w:lineRule="auto" w:line="276"/>
                          <w:jc w:val="center"/>
                          <w:rPr/>
                        </w:pPr>
                        <w:r>
                          <w:rPr>
                            <w:kern w:val="2"/>
                            <w:sz w:val="22"/>
                            <w:szCs w:val="28"/>
                            <w:rFonts w:ascii="Calibri" w:hAnsi="Calibri" w:eastAsia="Times New Roman" w:cs="Times New Roman"/>
                            <w:color w:val="auto"/>
                            <w:lang w:val="ru-RU" w:bidi="ar-SA"/>
                          </w:rPr>
                          <w:t>В электронном</w:t>
                        </w:r>
                      </w:p>
                      <w:p>
                        <w:pPr>
                          <w:overflowPunct w:val="false"/>
                          <w:bidi w:val="0"/>
                          <w:spacing w:before="0" w:after="200" w:lineRule="auto" w:line="276"/>
                          <w:jc w:val="center"/>
                          <w:rPr/>
                        </w:pPr>
                        <w:r>
                          <w:rPr>
                            <w:kern w:val="2"/>
                            <w:sz w:val="22"/>
                            <w:szCs w:val="28"/>
                            <w:rFonts w:ascii="Calibri" w:hAnsi="Calibri" w:eastAsia="Times New Roman" w:cs="Times New Roman"/>
                            <w:color w:val="auto"/>
                            <w:lang w:val="ru-RU" w:bidi="ar-SA"/>
                          </w:rPr>
                          <w:t>виде</w:t>
                        </w:r>
                      </w:p>
                    </w:txbxContent>
                  </v:textbox>
                  <v:fill o:detectmouseclick="t" type="solid" color2="black"/>
                  <v:stroke color="black" weight="9360" joinstyle="miter" endcap="flat"/>
                  <w10:wrap type="none"/>
                </v:shape>
                <v:shape id="shape_0" ID="AutoShape 10" stroked="t" o:allowincell="f" style="position:absolute;left:4120;top:2530;width:18;height:769" type="_x0000_t32">
                  <v:stroke color="black" weight="9360" endarrow="block" endarrowwidth="medium" endarrowlength="medium" joinstyle="miter" endcap="flat"/>
                  <v:fill o:detectmouseclick="t" on="false"/>
                  <w10:wrap type="none"/>
                </v:shape>
                <v:shape id="shape_0" fillcolor="white" stroked="t" o:allowincell="f" style="position:absolute;left:694;top:3397;width:7447;height:691;mso-wrap-style:square;v-text-anchor:top" type="_x0000_t202">
                  <v:textbox>
                    <w:txbxContent>
                      <w:p>
                        <w:pPr>
                          <w:overflowPunct w:val="false"/>
                          <w:bidi w:val="0"/>
                          <w:spacing w:before="0" w:after="200" w:lineRule="auto" w:line="276"/>
                          <w:jc w:val="center"/>
                          <w:rPr/>
                        </w:pPr>
                        <w:r>
                          <w:rPr>
                            <w:kern w:val="2"/>
                            <w:sz w:val="22"/>
                            <w:szCs w:val="28"/>
                            <w:rFonts w:ascii="Calibri" w:hAnsi="Calibri" w:eastAsia="Times New Roman" w:cs="Times New Roman"/>
                            <w:color w:val="auto"/>
                            <w:lang w:val="ru-RU" w:bidi="ar-SA"/>
                          </w:rPr>
                          <w:t>Прием и регистрация заявки на экскурсию</w:t>
                        </w:r>
                      </w:p>
                    </w:txbxContent>
                  </v:textbox>
                  <v:fill o:detectmouseclick="t" type="solid" color2="black"/>
                  <v:stroke color="black" weight="9360" joinstyle="miter" endcap="flat"/>
                  <w10:wrap type="none"/>
                </v:shape>
                <v:shape id="shape_0" fillcolor="white" stroked="t" o:allowincell="f" style="position:absolute;left:2460;top:5108;width:3723;height:980;mso-wrap-style:square;v-text-anchor:top" type="_x0000_t202">
                  <v:textbox>
                    <w:txbxContent>
                      <w:p>
                        <w:pPr>
                          <w:overflowPunct w:val="false"/>
                          <w:bidi w:val="0"/>
                          <w:spacing w:before="0" w:after="200" w:lineRule="auto" w:line="276"/>
                          <w:jc w:val="center"/>
                          <w:rPr/>
                        </w:pPr>
                        <w:r>
                          <w:rPr>
                            <w:kern w:val="2"/>
                            <w:sz w:val="22"/>
                            <w:szCs w:val="22"/>
                            <w:rFonts w:ascii="Calibri" w:hAnsi="Calibri" w:eastAsia="Times New Roman" w:cs="Times New Roman"/>
                            <w:color w:val="auto"/>
                            <w:lang w:val="ru-RU" w:bidi="ar-SA"/>
                          </w:rPr>
                          <w:t>Рассмотрение заявки</w:t>
                        </w:r>
                      </w:p>
                    </w:txbxContent>
                  </v:textbox>
                  <v:fill o:detectmouseclick="t" type="solid" color2="black"/>
                  <v:stroke color="black" weight="9360" joinstyle="miter" endcap="flat"/>
                  <w10:wrap type="none"/>
                </v:shape>
                <v:shape id="shape_0" ID="AutoShape 13" stroked="t" o:allowincell="f" style="position:absolute;left:694;top:2126;width:455;height:981" type="_x0000_t32">
                  <v:stroke color="black" weight="9360" endarrow="block" endarrowwidth="medium" endarrowlength="medium" joinstyle="miter" endcap="flat"/>
                  <v:fill o:detectmouseclick="t" on="false"/>
                  <w10:wrap type="none"/>
                </v:shape>
                <v:shape id="shape_0" ID="AutoShape 14" stroked="t" o:allowincell="f" style="position:absolute;left:7582;top:2204;width:663;height:1059;flip:x" type="_x0000_t32">
                  <v:stroke color="black" weight="9360" endarrow="block" endarrowwidth="medium" endarrowlength="medium" joinstyle="miter" endcap="flat"/>
                  <v:fill o:detectmouseclick="t" on="false"/>
                  <w10:wrap type="none"/>
                </v:shape>
                <v:shape id="shape_0" ID="AutoShape 15" stroked="t" o:allowincell="f" style="position:absolute;left:4137;top:4263;width:2;height:847" type="_x0000_t32">
                  <v:stroke color="black" weight="9360" endarrow="block" endarrowwidth="medium" endarrowlength="medium" joinstyle="miter" endcap="flat"/>
                  <v:fill o:detectmouseclick="t" on="false"/>
                  <w10:wrap type="none"/>
                </v:shape>
                <v:shape id="shape_0" ID="AutoShape 16" stroked="t" o:allowincell="f" style="position:absolute;left:1917;top:6091;width:542;height:789;flip:x" type="_x0000_t32">
                  <v:stroke color="black" weight="9360" endarrow="block" endarrowwidth="medium" endarrowlength="medium" joinstyle="miter" endcap="flat"/>
                  <v:fill o:detectmouseclick="t" on="false"/>
                  <w10:wrap type="none"/>
                </v:shape>
                <v:shape id="shape_0" ID="AutoShape 17" stroked="t" o:allowincell="f" style="position:absolute;left:6184;top:6091;width:525;height:789" type="_x0000_t32">
                  <v:stroke color="black" weight="9360" endarrow="block" endarrowwidth="medium" endarrowlength="medium" joinstyle="miter" endcap="flat"/>
                  <v:fill o:detectmouseclick="t" on="false"/>
                  <w10:wrap type="none"/>
                </v:shape>
                <v:shape id="shape_0" fillcolor="white" stroked="t" o:allowincell="f" style="position:absolute;left:-180;top:6880;width:3915;height:1653;mso-wrap-style:square;v-text-anchor:top" type="_x0000_t202">
                  <v:textbox>
                    <w:txbxContent>
                      <w:p>
                        <w:pPr>
                          <w:overflowPunct w:val="false"/>
                          <w:bidi w:val="0"/>
                          <w:spacing w:before="0" w:after="200" w:lineRule="auto" w:line="276"/>
                          <w:jc w:val="center"/>
                          <w:rPr/>
                        </w:pPr>
                        <w:r>
                          <w:rPr>
                            <w:kern w:val="2"/>
                            <w:sz w:val="22"/>
                            <w:szCs w:val="28"/>
                            <w:rFonts w:ascii="Calibri" w:hAnsi="Calibri" w:eastAsia="Times New Roman" w:cs="Times New Roman"/>
                            <w:color w:val="auto"/>
                            <w:lang w:val="ru-RU" w:bidi="ar-SA"/>
                          </w:rPr>
                          <w:t xml:space="preserve">Запись на </w:t>
                        </w:r>
                      </w:p>
                      <w:p>
                        <w:pPr>
                          <w:overflowPunct w:val="false"/>
                          <w:bidi w:val="0"/>
                          <w:spacing w:before="0" w:after="200" w:lineRule="auto" w:line="276"/>
                          <w:jc w:val="center"/>
                          <w:rPr/>
                        </w:pPr>
                        <w:r>
                          <w:rPr>
                            <w:kern w:val="2"/>
                            <w:sz w:val="22"/>
                            <w:szCs w:val="28"/>
                            <w:rFonts w:ascii="Calibri" w:hAnsi="Calibri" w:eastAsia="Times New Roman" w:cs="Times New Roman"/>
                            <w:color w:val="auto"/>
                            <w:lang w:val="ru-RU" w:bidi="ar-SA"/>
                          </w:rPr>
                          <w:t>экскурсию</w:t>
                        </w:r>
                      </w:p>
                    </w:txbxContent>
                  </v:textbox>
                  <v:fill o:detectmouseclick="t" type="solid" color2="black"/>
                  <v:stroke color="black" weight="9360" joinstyle="miter" endcap="flat"/>
                  <w10:wrap type="none"/>
                </v:shape>
                <v:shape id="shape_0" fillcolor="white" stroked="t" o:allowincell="f" style="position:absolute;left:5449;top:6880;width:3548;height:1345;mso-wrap-style:square;v-text-anchor:top" type="_x0000_t202">
                  <v:textbox>
                    <w:txbxContent>
                      <w:p>
                        <w:pPr>
                          <w:overflowPunct w:val="false"/>
                          <w:bidi w:val="0"/>
                          <w:spacing w:before="0" w:after="200" w:lineRule="auto" w:line="276"/>
                          <w:jc w:val="center"/>
                          <w:rPr/>
                        </w:pPr>
                        <w:r>
                          <w:rPr>
                            <w:kern w:val="2"/>
                            <w:sz w:val="22"/>
                            <w:szCs w:val="28"/>
                            <w:rFonts w:ascii="Calibri" w:hAnsi="Calibri" w:eastAsia="Times New Roman" w:cs="Times New Roman"/>
                            <w:color w:val="auto"/>
                            <w:lang w:val="ru-RU" w:bidi="ar-SA"/>
                          </w:rPr>
                          <w:t>Отказ в записи на экскурсию</w:t>
                        </w:r>
                      </w:p>
                    </w:txbxContent>
                  </v:textbox>
                  <v:fill o:detectmouseclick="t" type="solid" color2="black"/>
                  <v:stroke color="black" weight="9360" joinstyle="miter" endcap="flat"/>
                  <w10:wrap type="none"/>
                </v:shape>
              </v:group>
            </w:pict>
          </mc:Fallback>
        </mc:AlternateContent>
      </w:r>
    </w:p>
    <w:p>
      <w:pPr>
        <w:pStyle w:val="Normal"/>
        <w:spacing w:lineRule="auto" w:line="240"/>
        <w:ind w:left="57" w:right="5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57" w:right="5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57" w:right="5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57" w:right="5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57" w:right="5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57" w:right="5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57" w:right="5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57" w:right="5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57" w:right="5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57" w:right="5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57" w:right="5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57" w:right="5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57" w:right="5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57" w:right="5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57" w:right="5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57" w:right="5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57" w:right="5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57" w:right="5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right="5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57" w:right="57"/>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Приложение № 2</w:t>
      </w:r>
    </w:p>
    <w:p>
      <w:pPr>
        <w:pStyle w:val="Normal"/>
        <w:spacing w:lineRule="auto" w:line="240"/>
        <w:ind w:left="5040" w:right="0"/>
        <w:jc w:val="right"/>
        <w:rPr>
          <w:rFonts w:ascii="Times New Roman" w:hAnsi="Times New Roman" w:cs="Times New Roman"/>
          <w:sz w:val="24"/>
          <w:szCs w:val="24"/>
        </w:rPr>
      </w:pPr>
      <w:r>
        <w:rPr>
          <w:rFonts w:cs="Times New Roman" w:ascii="Times New Roman" w:hAnsi="Times New Roman"/>
          <w:sz w:val="24"/>
          <w:szCs w:val="24"/>
        </w:rPr>
        <w:t xml:space="preserve">к административному регламенту по предоставлению услуги </w:t>
      </w:r>
    </w:p>
    <w:p>
      <w:pPr>
        <w:pStyle w:val="Style19"/>
        <w:jc w:val="right"/>
        <w:rPr/>
      </w:pPr>
      <w:r>
        <w:rPr/>
        <w:t xml:space="preserve">                                                                                    </w:t>
      </w:r>
      <w:r>
        <w:rPr/>
        <w:t>«Запись на обзорные, тематические</w:t>
      </w:r>
    </w:p>
    <w:p>
      <w:pPr>
        <w:pStyle w:val="Style19"/>
        <w:jc w:val="right"/>
        <w:rPr/>
      </w:pPr>
      <w:r>
        <w:rPr/>
        <w:t xml:space="preserve">                                                                                     </w:t>
      </w:r>
      <w:r>
        <w:rPr/>
        <w:t>и интерактивные экскурсии»</w:t>
      </w:r>
    </w:p>
    <w:p>
      <w:pPr>
        <w:pStyle w:val="Normal"/>
        <w:spacing w:lineRule="auto" w:line="240"/>
        <w:ind w:left="5040" w:right="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t>ФОРМА  ЗАЯВЛЕНИЯ</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5103" w:right="0"/>
        <w:rPr>
          <w:rFonts w:ascii="Times New Roman" w:hAnsi="Times New Roman" w:cs="Times New Roman"/>
          <w:sz w:val="24"/>
          <w:szCs w:val="24"/>
        </w:rPr>
      </w:pPr>
      <w:r>
        <w:rPr>
          <w:rFonts w:cs="Times New Roman" w:ascii="Times New Roman" w:hAnsi="Times New Roman"/>
          <w:sz w:val="24"/>
          <w:szCs w:val="24"/>
        </w:rPr>
        <w:t xml:space="preserve">Директору МБУ «Краеведческий музей г. Шарыпово» </w:t>
      </w:r>
    </w:p>
    <w:p>
      <w:pPr>
        <w:pStyle w:val="Normal"/>
        <w:spacing w:lineRule="auto" w:line="240"/>
        <w:ind w:left="5103" w:right="0"/>
        <w:jc w:val="both"/>
        <w:rPr>
          <w:rFonts w:ascii="Times New Roman" w:hAnsi="Times New Roman" w:cs="Times New Roman"/>
          <w:sz w:val="24"/>
          <w:szCs w:val="24"/>
        </w:rPr>
      </w:pPr>
      <w:r>
        <w:rPr>
          <w:rFonts w:cs="Times New Roman" w:ascii="Times New Roman" w:hAnsi="Times New Roman"/>
          <w:sz w:val="24"/>
          <w:szCs w:val="24"/>
        </w:rPr>
        <w:t>________________________________</w:t>
      </w:r>
    </w:p>
    <w:p>
      <w:pPr>
        <w:pStyle w:val="Normal"/>
        <w:spacing w:lineRule="auto" w:line="240"/>
        <w:ind w:left="5103" w:right="0"/>
        <w:jc w:val="center"/>
        <w:rPr>
          <w:rFonts w:ascii="Times New Roman" w:hAnsi="Times New Roman" w:cs="Times New Roman"/>
          <w:sz w:val="24"/>
          <w:szCs w:val="24"/>
        </w:rPr>
      </w:pPr>
      <w:r>
        <w:rPr>
          <w:rFonts w:cs="Times New Roman" w:ascii="Times New Roman" w:hAnsi="Times New Roman"/>
          <w:sz w:val="24"/>
          <w:szCs w:val="24"/>
        </w:rPr>
        <w:t>(наименование заявителя)</w:t>
      </w:r>
    </w:p>
    <w:p>
      <w:pPr>
        <w:pStyle w:val="Normal"/>
        <w:spacing w:lineRule="auto" w:line="240"/>
        <w:ind w:left="5103" w:right="0"/>
        <w:jc w:val="both"/>
        <w:rPr>
          <w:rFonts w:ascii="Times New Roman" w:hAnsi="Times New Roman" w:cs="Times New Roman"/>
          <w:sz w:val="24"/>
          <w:szCs w:val="24"/>
        </w:rPr>
      </w:pPr>
      <w:r>
        <w:rPr>
          <w:rFonts w:cs="Times New Roman" w:ascii="Times New Roman" w:hAnsi="Times New Roman"/>
          <w:sz w:val="24"/>
          <w:szCs w:val="24"/>
        </w:rPr>
        <w:t>________________________________</w:t>
      </w:r>
    </w:p>
    <w:p>
      <w:pPr>
        <w:pStyle w:val="Normal"/>
        <w:spacing w:lineRule="auto" w:line="240"/>
        <w:ind w:left="5103" w:right="0"/>
        <w:jc w:val="center"/>
        <w:rPr/>
      </w:pPr>
      <w:r>
        <w:rPr>
          <w:rFonts w:cs="Times New Roman" w:ascii="Times New Roman" w:hAnsi="Times New Roman"/>
          <w:sz w:val="24"/>
          <w:szCs w:val="24"/>
        </w:rPr>
        <w:t xml:space="preserve">(справочные данные: тел., факс, </w:t>
      </w:r>
      <w:r>
        <w:rPr>
          <w:rFonts w:cs="Times New Roman" w:ascii="Times New Roman" w:hAnsi="Times New Roman"/>
          <w:sz w:val="24"/>
          <w:szCs w:val="24"/>
          <w:lang w:val="en-US"/>
        </w:rPr>
        <w:t>e</w:t>
      </w:r>
      <w:r>
        <w:rPr>
          <w:rFonts w:cs="Times New Roman" w:ascii="Times New Roman" w:hAnsi="Times New Roman"/>
          <w:sz w:val="24"/>
          <w:szCs w:val="24"/>
        </w:rPr>
        <w:t>-</w:t>
      </w:r>
      <w:r>
        <w:rPr>
          <w:rFonts w:cs="Times New Roman" w:ascii="Times New Roman" w:hAnsi="Times New Roman"/>
          <w:sz w:val="24"/>
          <w:szCs w:val="24"/>
          <w:lang w:val="en-US"/>
        </w:rPr>
        <w:t>mail</w:t>
      </w:r>
      <w:r>
        <w:rPr>
          <w:rFonts w:cs="Times New Roman" w:ascii="Times New Roman" w:hAnsi="Times New Roman"/>
          <w:sz w:val="24"/>
          <w:szCs w:val="24"/>
        </w:rPr>
        <w:t>)</w:t>
      </w:r>
    </w:p>
    <w:p>
      <w:pPr>
        <w:pStyle w:val="Normal"/>
        <w:spacing w:lineRule="auto" w:line="240"/>
        <w:ind w:hanging="1503" w:left="5103" w:right="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firstLine="3600" w:right="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firstLine="3600" w:right="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firstLine="709" w:right="0"/>
        <w:jc w:val="center"/>
        <w:rPr>
          <w:rFonts w:ascii="Times New Roman" w:hAnsi="Times New Roman" w:cs="Times New Roman"/>
          <w:sz w:val="24"/>
          <w:szCs w:val="24"/>
        </w:rPr>
      </w:pPr>
      <w:r>
        <w:rPr>
          <w:rFonts w:cs="Times New Roman" w:ascii="Times New Roman" w:hAnsi="Times New Roman"/>
          <w:sz w:val="24"/>
          <w:szCs w:val="24"/>
        </w:rPr>
        <w:t>ЗАЯВЛЕНИЕ</w:t>
      </w:r>
    </w:p>
    <w:p>
      <w:pPr>
        <w:pStyle w:val="Normal"/>
        <w:spacing w:lineRule="auto" w:line="240"/>
        <w:ind w:firstLine="709" w:right="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firstLine="1" w:left="708" w:right="0"/>
        <w:jc w:val="both"/>
        <w:rPr>
          <w:rFonts w:ascii="Times New Roman" w:hAnsi="Times New Roman" w:cs="Times New Roman"/>
          <w:sz w:val="24"/>
          <w:szCs w:val="24"/>
        </w:rPr>
      </w:pPr>
      <w:r>
        <w:rPr>
          <w:rFonts w:cs="Times New Roman" w:ascii="Times New Roman" w:hAnsi="Times New Roman"/>
          <w:sz w:val="24"/>
          <w:szCs w:val="24"/>
        </w:rPr>
        <w:t>Прошу Вас записать на обзорную, тематическую, интерактивную экскурсию (нужное подчеркнуть) на тему:</w:t>
      </w:r>
    </w:p>
    <w:p>
      <w:pPr>
        <w:pStyle w:val="Normal"/>
        <w:spacing w:lineRule="auto" w:line="240"/>
        <w:ind w:firstLine="709" w:right="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w:t>
      </w:r>
    </w:p>
    <w:p>
      <w:pPr>
        <w:pStyle w:val="Normal"/>
        <w:spacing w:lineRule="auto" w:line="240"/>
        <w:ind w:firstLine="709" w:right="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w:t>
      </w:r>
    </w:p>
    <w:p>
      <w:pPr>
        <w:pStyle w:val="Normal"/>
        <w:spacing w:lineRule="auto" w:line="240"/>
        <w:ind w:firstLine="709" w:right="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w:t>
      </w:r>
    </w:p>
    <w:p>
      <w:pPr>
        <w:pStyle w:val="Normal"/>
        <w:spacing w:lineRule="auto" w:line="240"/>
        <w:ind w:firstLine="709" w:right="0"/>
        <w:jc w:val="center"/>
        <w:rPr>
          <w:rFonts w:ascii="Times New Roman" w:hAnsi="Times New Roman" w:cs="Times New Roman"/>
          <w:sz w:val="24"/>
          <w:szCs w:val="24"/>
        </w:rPr>
      </w:pPr>
      <w:r>
        <w:rPr>
          <w:rFonts w:cs="Times New Roman" w:ascii="Times New Roman" w:hAnsi="Times New Roman"/>
          <w:sz w:val="24"/>
          <w:szCs w:val="24"/>
        </w:rPr>
        <w:t>(указать предполагаемые дату, время проведения экскурсии, количество человек)</w:t>
      </w:r>
    </w:p>
    <w:p>
      <w:pPr>
        <w:pStyle w:val="Normal"/>
        <w:spacing w:lineRule="auto" w:line="240"/>
        <w:ind w:firstLine="709" w:right="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firstLine="709" w:right="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firstLine="709" w:right="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firstLine="709" w:right="0"/>
        <w:jc w:val="both"/>
        <w:rPr>
          <w:rFonts w:ascii="Times New Roman" w:hAnsi="Times New Roman" w:cs="Times New Roman"/>
          <w:sz w:val="24"/>
          <w:szCs w:val="24"/>
        </w:rPr>
      </w:pPr>
      <w:r>
        <w:rPr>
          <w:rFonts w:cs="Times New Roman" w:ascii="Times New Roman" w:hAnsi="Times New Roman"/>
          <w:sz w:val="24"/>
          <w:szCs w:val="24"/>
        </w:rPr>
        <w:t>_______________</w:t>
      </w:r>
    </w:p>
    <w:p>
      <w:pPr>
        <w:pStyle w:val="Normal"/>
        <w:spacing w:lineRule="auto" w:line="240"/>
        <w:ind w:firstLine="709" w:right="0"/>
        <w:rPr>
          <w:rFonts w:ascii="Times New Roman" w:hAnsi="Times New Roman" w:cs="Times New Roman"/>
          <w:sz w:val="24"/>
          <w:szCs w:val="24"/>
        </w:rPr>
      </w:pPr>
      <w:r>
        <w:rPr>
          <w:rFonts w:cs="Times New Roman" w:ascii="Times New Roman" w:hAnsi="Times New Roman"/>
          <w:sz w:val="24"/>
          <w:szCs w:val="24"/>
        </w:rPr>
        <w:t>(дата подачи заявления)</w:t>
      </w:r>
    </w:p>
    <w:p>
      <w:pPr>
        <w:pStyle w:val="Normal"/>
        <w:tabs>
          <w:tab w:val="clear" w:pos="708"/>
          <w:tab w:val="left" w:pos="0"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s>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701" w:right="567" w:gutter="0" w:header="0" w:top="851"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Arial">
    <w:charset w:val="cc"/>
    <w:family w:val="swiss"/>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character" w:styleId="Style14">
    <w:name w:val="Основной шрифт абзаца"/>
    <w:qFormat/>
    <w:rPr/>
  </w:style>
  <w:style w:type="character" w:styleId="ConsPlusNormal">
    <w:name w:val="ConsPlusNormal Знак"/>
    <w:qFormat/>
    <w:rPr>
      <w:rFonts w:ascii="Arial" w:hAnsi="Arial" w:cs="Arial"/>
      <w:sz w:val="22"/>
      <w:szCs w:val="22"/>
      <w:lang w:val="ru-RU" w:bidi="ar-SA"/>
    </w:rPr>
  </w:style>
  <w:style w:type="character" w:styleId="Style15">
    <w:name w:val="Обычный (веб) Знак"/>
    <w:qFormat/>
    <w:rPr>
      <w:rFonts w:ascii="Times New Roman" w:hAnsi="Times New Roman" w:eastAsia="Times New Roman" w:cs="Times New Roman"/>
      <w:sz w:val="24"/>
      <w:szCs w:val="24"/>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ConsPlusNormal1">
    <w:name w:val="ConsPlusNormal"/>
    <w:qFormat/>
    <w:pPr>
      <w:widowControl w:val="false"/>
      <w:autoSpaceDE w:val="false"/>
      <w:bidi w:val="0"/>
      <w:ind w:firstLine="720" w:left="0" w:right="0"/>
    </w:pPr>
    <w:rPr>
      <w:rFonts w:ascii="Arial" w:hAnsi="Arial" w:eastAsia="Times New Roman" w:cs="Arial"/>
      <w:color w:val="auto"/>
      <w:sz w:val="22"/>
      <w:szCs w:val="22"/>
      <w:lang w:val="ru-RU" w:bidi="ar-SA" w:eastAsia="zh-CN"/>
    </w:rPr>
  </w:style>
  <w:style w:type="paragraph" w:styleId="Style18">
    <w:name w:val="Обычный (веб)"/>
    <w:basedOn w:val="Normal"/>
    <w:qFormat/>
    <w:pPr/>
    <w:rPr>
      <w:rFonts w:ascii="Times New Roman" w:hAnsi="Times New Roman" w:cs="Times New Roman"/>
      <w:sz w:val="24"/>
      <w:szCs w:val="24"/>
      <w:lang w:val="ru-RU"/>
    </w:rPr>
  </w:style>
  <w:style w:type="paragraph" w:styleId="Rtejustify">
    <w:name w:val="rtejustify"/>
    <w:basedOn w:val="Normal"/>
    <w:qFormat/>
    <w:pPr>
      <w:spacing w:lineRule="auto" w:line="240" w:before="280" w:after="280"/>
    </w:pPr>
    <w:rPr>
      <w:rFonts w:ascii="Times New Roman" w:hAnsi="Times New Roman" w:eastAsia="Times New Roman" w:cs="Times New Roman"/>
      <w:sz w:val="24"/>
      <w:szCs w:val="24"/>
    </w:rPr>
  </w:style>
  <w:style w:type="paragraph" w:styleId="Style19">
    <w:name w:val="Без интервала"/>
    <w:qFormat/>
    <w:pPr>
      <w:widowControl/>
      <w:bidi w:val="0"/>
    </w:pPr>
    <w:rPr>
      <w:rFonts w:ascii="Times New Roman" w:hAnsi="Times New Roman" w:eastAsia="Times New Roman" w:cs="Times New Roman"/>
      <w:color w:val="auto"/>
      <w:sz w:val="24"/>
      <w:szCs w:val="24"/>
      <w:lang w:val="ru-RU" w:bidi="ar-SA"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LibreOffice/7.6.4.1$Windows_X86_64 LibreOffice_project/e19e193f88cd6c0525a17fb7a176ed8e6a3e2aa1</Application>
  <AppVersion>15.0000</AppVersion>
  <Pages>12</Pages>
  <Words>2695</Words>
  <Characters>19592</Characters>
  <CharactersWithSpaces>23249</CharactersWithSpaces>
  <Paragraphs>184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2018-10-05T14:13:00Z</dcterms:created>
  <dc:creator>1Servis</dc:creator>
  <dc:description/>
  <cp:keywords/>
  <dc:language>ru-RU</dc:language>
  <cp:lastModifiedBy>User</cp:lastModifiedBy>
  <dcterms:modified xsi:type="dcterms:W3CDTF">2018-10-05T14:23:00Z</dcterms:modified>
  <cp:revision>4</cp:revision>
  <dc:subject/>
  <dc:title/>
</cp:coreProperties>
</file>