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ind w:left="495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bookmarkStart w:id="0" w:name="_GoBack"/>
      <w:bookmarkStart w:id="1" w:name="_GoBack"/>
      <w:bookmarkEnd w:id="1"/>
    </w:p>
    <w:p>
      <w:pPr>
        <w:pStyle w:val="Default"/>
        <w:ind w:left="4956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Приложение к Постановлению </w:t>
      </w:r>
    </w:p>
    <w:p>
      <w:pPr>
        <w:pStyle w:val="Default"/>
        <w:ind w:left="4956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Администрации города Шарыпово </w:t>
      </w:r>
    </w:p>
    <w:p>
      <w:pPr>
        <w:pStyle w:val="Default"/>
        <w:ind w:left="4956"/>
        <w:jc w:val="right"/>
        <w:rPr>
          <w:sz w:val="22"/>
          <w:szCs w:val="22"/>
        </w:rPr>
      </w:pPr>
      <w:r>
        <w:rPr>
          <w:bCs/>
          <w:sz w:val="22"/>
          <w:szCs w:val="22"/>
        </w:rPr>
        <w:t>от 22.04.2011 г. № 84</w:t>
      </w:r>
    </w:p>
    <w:p>
      <w:pPr>
        <w:pStyle w:val="Normal"/>
        <w:spacing w:lineRule="auto" w:line="240" w:before="0" w:after="0"/>
        <w:ind w:firstLine="708" w:left="4248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(в ред. от 14.07.2011 г. № 149</w:t>
      </w:r>
    </w:p>
    <w:p>
      <w:pPr>
        <w:pStyle w:val="Normal"/>
        <w:spacing w:lineRule="auto" w:line="240" w:before="0" w:after="0"/>
        <w:ind w:firstLine="708" w:left="4248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в ред. от 13.06.2012 г. № 89,</w:t>
      </w:r>
    </w:p>
    <w:p>
      <w:pPr>
        <w:pStyle w:val="Normal"/>
        <w:spacing w:lineRule="auto" w:line="240" w:before="0" w:after="0"/>
        <w:ind w:firstLine="708" w:left="4248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в ред. от 04.10.2018г. № 231)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АДМИНИСТРАТИВНЫЙ РЕГЛАМЕНТ</w:t>
      </w:r>
    </w:p>
    <w:p>
      <w:pPr>
        <w:pStyle w:val="Normal"/>
        <w:spacing w:lineRule="auto" w:line="240" w:before="0" w:after="0"/>
        <w:ind w:hanging="550" w:left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предоставлению услуги </w:t>
      </w:r>
    </w:p>
    <w:p>
      <w:pPr>
        <w:pStyle w:val="Normal"/>
        <w:spacing w:lineRule="auto" w:line="240" w:before="240" w:after="0"/>
        <w:ind w:hanging="550" w:left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Предоставление информации о зачислении в муниципальные бюджетные учреждения дополнительного образования в области культуры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hanging="550" w:left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детских школах искусств, подведомственных отделу культуры Администрации города Шарыпово</w:t>
      </w:r>
    </w:p>
    <w:p>
      <w:pPr>
        <w:pStyle w:val="11"/>
        <w:tabs>
          <w:tab w:val="clear" w:pos="708"/>
          <w:tab w:val="left" w:pos="660" w:leader="none"/>
        </w:tabs>
        <w:spacing w:lineRule="auto" w:line="240" w:before="0" w:after="0"/>
        <w:ind w:hanging="550" w:left="55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11"/>
        <w:numPr>
          <w:ilvl w:val="0"/>
          <w:numId w:val="15"/>
        </w:numPr>
        <w:spacing w:lineRule="auto" w:line="240" w:before="0" w:after="0"/>
        <w:ind w:hanging="550" w:left="55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>
      <w:pPr>
        <w:pStyle w:val="11"/>
        <w:spacing w:lineRule="auto" w:line="240" w:before="0" w:after="0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C0504D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1.1. Административный регламент (далее по тексту – Регламент) по предоставлению услуги  «</w:t>
      </w:r>
      <w:r>
        <w:rPr>
          <w:rFonts w:cs="Times New Roman" w:ascii="Times New Roman" w:hAnsi="Times New Roman"/>
          <w:bCs/>
          <w:sz w:val="24"/>
          <w:szCs w:val="24"/>
        </w:rPr>
        <w:t>Предоставление информации о зачислении в муниципальные бюджетные учреждения дополнительного образования в области культуры</w:t>
      </w:r>
      <w:r>
        <w:rPr>
          <w:rFonts w:cs="Times New Roman" w:ascii="Times New Roman" w:hAnsi="Times New Roman"/>
          <w:sz w:val="24"/>
          <w:szCs w:val="24"/>
        </w:rPr>
        <w:t>» (далее по тексту – услуга), разработан в целях повышения качества исполнения и доступности предоставления информации о зачислении в муниципальные учреждения дополнительного образования в области культуры и определяет сроки, требования и последовательность действий (административных процедур), а также порядок взаимодействия Отдела культуры администрации города Шарыпово, муниципальных бюджетных учреждений дополнительного образования в области культуры с заявителями при предоставлении услуги.</w:t>
      </w:r>
      <w:r>
        <w:rPr>
          <w:rFonts w:cs="Times New Roman" w:ascii="Times New Roman" w:hAnsi="Times New Roman"/>
          <w:color w:val="C0504D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1.2. Заявителем услуги 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может быть физическое и юридическое лицо, </w:t>
      </w:r>
      <w:r>
        <w:rPr>
          <w:rFonts w:cs="Times New Roman" w:ascii="Times New Roman" w:hAnsi="Times New Roman"/>
          <w:sz w:val="24"/>
          <w:szCs w:val="24"/>
        </w:rPr>
        <w:t>обратившееся в установленном порядке в орган, предоставляющий услугу (далее по тексту – Заявитель).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1.3.Наименование уполномоченного органа, предоставляющего услугу (работу):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1.3.1.Предоставление услуги  осуществляется Муниципальными бюджетными учреждениями дополнительного образования: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Детской школой искусств г.Шарыпово;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Детской школой искусств п.Дубинино (далее по тексту – Учреждение);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1.3.2. Местонахождение и график работы Отдела культуры Администрации города Шарыпово: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95"/>
        <w:gridCol w:w="1202"/>
        <w:gridCol w:w="2696"/>
        <w:gridCol w:w="1889"/>
        <w:gridCol w:w="2256"/>
      </w:tblGrid>
      <w:tr>
        <w:trPr>
          <w:trHeight w:val="724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 работы</w:t>
            </w:r>
          </w:p>
        </w:tc>
      </w:tr>
      <w:tr>
        <w:trPr>
          <w:trHeight w:val="350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noteTex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города Шарыпово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662315, Красноярский край, 2 м-он, 10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приемная,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 28-4-34, начальник отдела культуры,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 24-5-55, специалисты отдела культуры 8 (39153) 28-4-34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555777111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lis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t.ru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понедельник-пятница 8.00 – 17.00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перерыв на обед 12.00 – 13.00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1.3.3. Услуга непосредственно осуществляется Учреждениями.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Должностными лицами, ответственными за предоставление услуги, являются руководители Учреждений.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Предоставление </w:t>
      </w:r>
      <w:r>
        <w:rPr>
          <w:rFonts w:cs="Times New Roman" w:ascii="Times New Roman" w:hAnsi="Times New Roman"/>
          <w:bCs/>
          <w:sz w:val="24"/>
          <w:szCs w:val="24"/>
        </w:rPr>
        <w:t>услуги</w:t>
      </w:r>
      <w:r>
        <w:rPr>
          <w:rFonts w:cs="Times New Roman" w:ascii="Times New Roman" w:hAnsi="Times New Roman"/>
          <w:sz w:val="24"/>
          <w:szCs w:val="24"/>
        </w:rPr>
        <w:t xml:space="preserve"> может осуществляться в электронной форме с использованием информационно-телекоммуникационных технологий.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1.3.4. Адреса, телефоны, режим работы Учреждений г. Шарыпово: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vertAnchor="text" w:horzAnchor="text" w:leftFromText="180" w:rightFromText="180" w:tblpX="0" w:tblpY="1"/>
        <w:tblOverlap w:val="never"/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07"/>
        <w:gridCol w:w="2881"/>
        <w:gridCol w:w="3178"/>
        <w:gridCol w:w="1887"/>
      </w:tblGrid>
      <w:tr>
        <w:trPr>
          <w:trHeight w:val="611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местонахождения и электронной почты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Телефоны</w:t>
            </w:r>
          </w:p>
        </w:tc>
      </w:tr>
      <w:tr>
        <w:trPr>
          <w:trHeight w:val="2249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МБУДО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етская школа искусств г.Шарыпово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662315, Красноярский край, г.Шарыпово,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мкр., д.9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">
              <w:r>
                <w:rPr>
                  <w:rStyle w:val="Hyperlink"/>
                  <w:rFonts w:cs="Times New Roman"/>
                  <w:sz w:val="24"/>
                  <w:szCs w:val="24"/>
                  <w:lang w:val="en-US"/>
                </w:rPr>
                <w:t>dshi_shar@list.ru</w:t>
              </w:r>
            </w:hyperlink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Администрации 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(39153)24-6-13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(39153)24-8-55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заместитель директора по АХЧ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>
        <w:trPr>
          <w:trHeight w:val="2249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МБУДО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«ДШИ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п.Дубинино»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662305,  Красноярский край, г.Шарыпово, п.Дубинино,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Шахтерская, д.4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ArtsDubinino@rambler.ru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Администрации 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(39153)29-7-00 факс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1.3.5.Информация об услуге размещается: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официальном сайте Российской федерации «Единый портал государственных и муниципальных услуг (функций)» электронный адрес </w:t>
      </w:r>
      <w:hyperlink r:id="rId3">
        <w:r>
          <w:rPr>
            <w:rStyle w:val="Hyperlink"/>
            <w:rFonts w:cs="Times New Roman"/>
            <w:sz w:val="24"/>
            <w:szCs w:val="24"/>
          </w:rPr>
          <w:t>www.</w:t>
        </w:r>
        <w:r>
          <w:rPr>
            <w:rStyle w:val="Hyperlink"/>
            <w:rFonts w:cs="Times New Roman"/>
            <w:sz w:val="24"/>
            <w:szCs w:val="24"/>
            <w:lang w:val="en-US"/>
          </w:rPr>
          <w:t>bus</w:t>
        </w:r>
        <w:r>
          <w:rPr>
            <w:rStyle w:val="Hyperlink"/>
            <w:rFonts w:cs="Times New Roman"/>
            <w:sz w:val="24"/>
            <w:szCs w:val="24"/>
          </w:rPr>
          <w:t>.</w:t>
        </w:r>
        <w:r>
          <w:rPr>
            <w:rStyle w:val="Hyperlink"/>
            <w:rFonts w:cs="Times New Roman"/>
            <w:sz w:val="24"/>
            <w:szCs w:val="24"/>
            <w:lang w:val="en-US"/>
          </w:rPr>
          <w:t>gov</w:t>
        </w:r>
        <w:r>
          <w:rPr>
            <w:rStyle w:val="Hyperlink"/>
            <w:rFonts w:cs="Times New Roman"/>
            <w:sz w:val="24"/>
            <w:szCs w:val="24"/>
          </w:rPr>
          <w:t>.</w:t>
        </w:r>
        <w:r>
          <w:rPr>
            <w:rStyle w:val="Hyperlink"/>
            <w:rFonts w:cs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,  на официальном сайте администрации города Шарыпово, электронный адрес www.gorodsharypovo.ru, раздел «Культура»;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средствах массовой информации,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непосредственно в Учреждениях;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отделе культуры администрации города Шарыпово. </w:t>
      </w:r>
    </w:p>
    <w:p>
      <w:pPr>
        <w:pStyle w:val="Normal"/>
        <w:spacing w:lineRule="auto" w:line="240"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1.4. Описание результатов исполнения муниципальной функции.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Конечным результатом предоставления услуги является приказ о зачислении ребенка в Учреждение и предоставление Заявителям информации о зачислении в муниципальное бюджетное учреждение дополнительного образования в области культуры  с использованием средств телефонной связи, иными способами, позволяющими осуществлять информирование.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СТАНДАРТ ПРЕДОСТАВЛЕНИЯ УСЛУГИ</w:t>
      </w:r>
    </w:p>
    <w:p>
      <w:pPr>
        <w:pStyle w:val="11"/>
        <w:tabs>
          <w:tab w:val="clear" w:pos="708"/>
          <w:tab w:val="left" w:pos="550" w:leader="none"/>
        </w:tabs>
        <w:spacing w:lineRule="auto" w:line="240" w:before="0" w:after="0"/>
        <w:ind w:hanging="880" w:left="55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2.1. Наименование услуги: «</w:t>
      </w:r>
      <w:r>
        <w:rPr>
          <w:rFonts w:cs="Times New Roman" w:ascii="Times New Roman" w:hAnsi="Times New Roman"/>
          <w:bCs/>
          <w:sz w:val="24"/>
          <w:szCs w:val="24"/>
        </w:rPr>
        <w:t>Предоставление информации о зачислении в муниципальные бюджетные учреждения дополнительного образования в области культуры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2.2. Условия и сроки предоставления услуги: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Условия и сроки предоставления услуги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устанавливаются Учреждениями в соответствии с реализуемыми дополнительными общеразвивающими образовательными программами в области искусств и дополнительными предпрофессиональными общеобразовательными программами в области искусств.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2.2.2</w:t>
      </w:r>
      <w:r>
        <w:rPr>
          <w:rFonts w:cs="Times New Roman" w:ascii="Times New Roman" w:hAnsi="Times New Roman"/>
          <w:sz w:val="24"/>
          <w:szCs w:val="24"/>
        </w:rPr>
        <w:t xml:space="preserve">. Комплектование контингента Учреждения осуществляется на учебный год (по состоянию на 1 сентября текущего года).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2.2.3. Решение о зачислении в Учреждение на обучение: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 дополнительным общеразвивающим образовательным программам в области искусств принимается по результатам рассмотрения заявления о приеме обучающегося в Учреждение и иных представленных Заявителем документов, определённых в п. 2.3 настоящего Регламента, и по результатам собеседования с детьми - до 15 июня текущего года; по результатам дополнительного набора в случае наличия вакантных мест – до 30 августа текущего года;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 дополнительным предпрофессиональным общеобразовательным программам в области искусств принимается по результатам рассмотрения заявления о приеме обучающегося в Учреждение и иных представленных Заявителем документов, определённых в п. 2.3 настоящего Регламента, и по результатам индивидуального отбора детей - до 15 июня текущего года; по результатам дополнительного набора в случае наличия вакантных мест – до 30 августа текущего года.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поступающих в течение учебного года в порядке перевода из другого образовательного учреждения, а также на программы на платной основе принимается в день обращения.</w:t>
        <w:tab/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2.3. Для зачисления в Учреждение </w:t>
      </w:r>
      <w:r>
        <w:rPr>
          <w:rFonts w:cs="Times New Roman" w:ascii="Times New Roman" w:hAnsi="Times New Roman"/>
          <w:color w:val="000000"/>
          <w:sz w:val="24"/>
          <w:szCs w:val="24"/>
        </w:rPr>
        <w:t>родители (законные представители) поступающего</w:t>
      </w:r>
      <w:r>
        <w:rPr>
          <w:rFonts w:cs="Times New Roman" w:ascii="Times New Roman" w:hAnsi="Times New Roman"/>
          <w:sz w:val="24"/>
          <w:szCs w:val="24"/>
        </w:rPr>
        <w:t xml:space="preserve"> предоставляют следующие документы: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письменное заявление установленного образца (приложение № 3);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копию свидетельства о рождении;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медицинскую справку о состоянии здоровья ребенка (на хореографическое отделение).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 xml:space="preserve">Все копии предоставляемых документов должны быть заверены надлежащим образом либо предоставляются с подлинниками, которые, после сверки с копиями предоставляемых документов, возвращаются заявителю. </w:t>
      </w:r>
    </w:p>
    <w:p>
      <w:pPr>
        <w:pStyle w:val="Normal"/>
        <w:tabs>
          <w:tab w:val="clear" w:pos="708"/>
          <w:tab w:val="left" w:pos="0" w:leader="none"/>
          <w:tab w:val="left" w:pos="54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4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2.4. Предоставление услуги осуществляется в заявительном порядке на основании запроса Заявителя, выраженного в устной, письменной или электронной форме. Предоставления иных документов от Заявителя для получения услуги не требуется.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142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142" w:leader="none"/>
          <w:tab w:val="left" w:pos="993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2.5. Исчерпывающий перечень оснований для отказа в предоставлении услуги: 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 письменном обращении не указана фамилия Заявителя, направившего обращение, или (и) почтовый адрес, по которому должен быть направлен ответ;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текст письменного обращения не поддается прочтению.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142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2.5.1. Основанием для приостановления предоставления услуги является несоответствие обращения содержанию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 xml:space="preserve">2.6. </w:t>
      </w:r>
      <w:r>
        <w:rPr>
          <w:rFonts w:cs="Times New Roman" w:ascii="Times New Roman" w:hAnsi="Times New Roman"/>
          <w:sz w:val="24"/>
          <w:szCs w:val="24"/>
        </w:rPr>
        <w:t xml:space="preserve">Услуга предоставляется заявителям на бесплатной основе.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2.7.</w:t>
        <w:tab/>
        <w:t xml:space="preserve"> Порядок информирования о предоставлении услуги: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2.7.1. Информация о правилах предоставления услуги является открытой и общедоступной. Информирование о предоставлении услуги осуществляется непосредственно Учреждениями. При предоставлении услуги Учреждения взаимодействуют с Отделом культуры.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2.7.2. Информация о процедуре предоставления услуги сообщается при личном или письменном обращении Заявителей (включая обращение по электронной почте).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2.7.3. Письменные обращения Заявителей о порядке предоставления услуги, включая обращения, поступившие по электронной почте, рассматриваются с учетом времени подготовки ответа заявителю в срок, не превышающего трёх дней со дня  регистрации обращения.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2.7.4. При личном приеме информация предоставляется в устной форме.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2.7.5. Время ожидания  в очереди при подаче документов в Учреждение составляет не более 15 минут;</w:t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2.8. Требования к местам предоставления услуги: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2.8.1. Помещения для предоставления услуги в учреждениях должны соответствовать санитарно-эпидемиологическим правилам и нормам пожарной безопасности. Для ожидания приема заявителям обеспечиваются места, оборудованные стульями или иными посадочными местами.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2.8.2. На информационных стендах, размещаемых в помещениях  Учреждений, предоставляющих услугу, Интернет-сайтах содержится следующая информация: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адрес, адрес Интернет-сайта,  номера телефонов, электронной почты администрации города Шарыпово, телефоны сотрудников комиссии по делам несовершеннолетних и защите их прав;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почтовый адрес, адрес Интернет-сайта,  номера телефонов, электронной почты отдела культуры администрации города Шарыпово;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месторасположение, график (режим) работы, номера телефонов, адреса электронной почты Учреждений;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график работы отдела культуры администрации города Шарыпово (номера кабинетов), фамилии, имена, отчества и должности сотрудников, осуществляющих прием и консультирование граждан;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копия лицензии на право ведения образовательной деятельности, копия свидетельства о государственной аккредитации;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лицензионный перечень дополнительных образовательных программ, по которым ведется обучение в Учреждениях;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выписка из Устава Учреждения о правах и обязанностях обучающихся;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извлечения из законодательных и иных нормативных правовых актов, регулирующих деятельность по предоставлению Услуги;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перечень должностных лиц, ответственных за предоставление услуги;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блок-схема последовательности предоставления услуги (приложение № 2);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график приема Заявителей услуги;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действия заявителя, являющиеся основанием для предоставления услуги;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перечень документов, необходимых для предоставления услуги;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 для отказа в предоставлении Услуги;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порядок обжалования действий (бездействия) должностных лиц, предоставляющих услугу;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результаты оказания услуги и порядок выдачи заявителю соответствующих документов.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Тексты информационного материала печатаются удобным для чтения шрифтом, наиболее важные места информационного материала выделяются полужирным шрифтом и цветом.</w:t>
      </w:r>
    </w:p>
    <w:p>
      <w:pPr>
        <w:pStyle w:val="Normal"/>
        <w:tabs>
          <w:tab w:val="clear" w:pos="708"/>
          <w:tab w:val="center" w:pos="993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2.8.3. Для приема граждан, обратившихся за получением услуги, выделяются отдельные помещения.</w:t>
      </w:r>
    </w:p>
    <w:p>
      <w:pPr>
        <w:pStyle w:val="Normal"/>
        <w:tabs>
          <w:tab w:val="clear" w:pos="708"/>
          <w:tab w:val="center" w:pos="993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2.8.4. В здании Учреждения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numPr>
          <w:ilvl w:val="0"/>
          <w:numId w:val="14"/>
        </w:numPr>
        <w:tabs>
          <w:tab w:val="clear" w:pos="708"/>
          <w:tab w:val="center" w:pos="993" w:leader="none"/>
        </w:tabs>
        <w:spacing w:before="0" w:after="0"/>
        <w:ind w:firstLine="709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>
      <w:pPr>
        <w:pStyle w:val="Normal"/>
        <w:numPr>
          <w:ilvl w:val="0"/>
          <w:numId w:val="14"/>
        </w:numPr>
        <w:tabs>
          <w:tab w:val="clear" w:pos="708"/>
          <w:tab w:val="center" w:pos="993" w:leader="none"/>
        </w:tabs>
        <w:spacing w:before="0" w:after="0"/>
        <w:ind w:firstLine="709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numPr>
          <w:ilvl w:val="0"/>
          <w:numId w:val="14"/>
        </w:numPr>
        <w:tabs>
          <w:tab w:val="clear" w:pos="708"/>
          <w:tab w:val="center" w:pos="993" w:leader="none"/>
        </w:tabs>
        <w:spacing w:before="0" w:after="0"/>
        <w:ind w:firstLine="709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numPr>
          <w:ilvl w:val="0"/>
          <w:numId w:val="14"/>
        </w:numPr>
        <w:tabs>
          <w:tab w:val="clear" w:pos="708"/>
          <w:tab w:val="center" w:pos="993" w:leader="none"/>
        </w:tabs>
        <w:spacing w:before="0" w:after="0"/>
        <w:ind w:firstLine="709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numPr>
          <w:ilvl w:val="0"/>
          <w:numId w:val="14"/>
        </w:numPr>
        <w:tabs>
          <w:tab w:val="clear" w:pos="708"/>
          <w:tab w:val="center" w:pos="993" w:leader="none"/>
        </w:tabs>
        <w:spacing w:before="0" w:after="0"/>
        <w:ind w:firstLine="709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numPr>
          <w:ilvl w:val="0"/>
          <w:numId w:val="14"/>
        </w:numPr>
        <w:tabs>
          <w:tab w:val="clear" w:pos="708"/>
          <w:tab w:val="center" w:pos="993" w:leader="none"/>
        </w:tabs>
        <w:spacing w:before="0" w:after="0"/>
        <w:ind w:firstLine="709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numPr>
          <w:ilvl w:val="0"/>
          <w:numId w:val="14"/>
        </w:numPr>
        <w:tabs>
          <w:tab w:val="clear" w:pos="708"/>
          <w:tab w:val="center" w:pos="993" w:leader="none"/>
        </w:tabs>
        <w:spacing w:before="0" w:after="0"/>
        <w:ind w:firstLine="709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numPr>
          <w:ilvl w:val="0"/>
          <w:numId w:val="14"/>
        </w:numPr>
        <w:tabs>
          <w:tab w:val="clear" w:pos="708"/>
          <w:tab w:val="center" w:pos="993" w:leader="none"/>
        </w:tabs>
        <w:spacing w:before="0" w:after="0"/>
        <w:ind w:firstLine="709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numPr>
          <w:ilvl w:val="0"/>
          <w:numId w:val="14"/>
        </w:numPr>
        <w:tabs>
          <w:tab w:val="clear" w:pos="708"/>
          <w:tab w:val="center" w:pos="993" w:leader="none"/>
        </w:tabs>
        <w:spacing w:before="0" w:after="0"/>
        <w:ind w:firstLine="709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Normal"/>
        <w:numPr>
          <w:ilvl w:val="0"/>
          <w:numId w:val="14"/>
        </w:numPr>
        <w:tabs>
          <w:tab w:val="clear" w:pos="708"/>
          <w:tab w:val="center" w:pos="993" w:leader="none"/>
        </w:tabs>
        <w:spacing w:before="0" w:after="0"/>
        <w:ind w:firstLine="709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допуск на объект сурдопереводчика, тифлосурдопереводчика;</w:t>
      </w:r>
    </w:p>
    <w:p>
      <w:pPr>
        <w:pStyle w:val="Normal"/>
        <w:tabs>
          <w:tab w:val="clear" w:pos="708"/>
          <w:tab w:val="center" w:pos="993" w:leader="none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2.8.5.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>
      <w:pPr>
        <w:pStyle w:val="11"/>
        <w:tabs>
          <w:tab w:val="clear" w:pos="708"/>
          <w:tab w:val="left" w:pos="0" w:leader="none"/>
          <w:tab w:val="left" w:pos="550" w:leader="none"/>
          <w:tab w:val="left" w:pos="709" w:leader="none"/>
          <w:tab w:val="left" w:pos="1843" w:leader="none"/>
          <w:tab w:val="left" w:pos="198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eastAsia="" w:eastAsiaTheme="minorEastAsia"/>
          <w:color w:val="000000"/>
          <w:sz w:val="24"/>
          <w:szCs w:val="24"/>
        </w:rPr>
      </w:pPr>
      <w:r>
        <w:rPr>
          <w:rFonts w:eastAsia="" w:ascii="Times New Roman" w:hAnsi="Times New Roman" w:eastAsiaTheme="minorEastAsia"/>
          <w:color w:val="000000"/>
          <w:sz w:val="24"/>
          <w:szCs w:val="24"/>
        </w:rPr>
        <w:t>- при наличии возможности обеспечить предоставление услуги по месту жительства инвалида или в дистанционном режиме.</w:t>
      </w:r>
    </w:p>
    <w:p>
      <w:pPr>
        <w:pStyle w:val="11"/>
        <w:tabs>
          <w:tab w:val="clear" w:pos="708"/>
          <w:tab w:val="left" w:pos="0" w:leader="none"/>
          <w:tab w:val="left" w:pos="550" w:leader="none"/>
          <w:tab w:val="left" w:pos="709" w:leader="none"/>
          <w:tab w:val="left" w:pos="1843" w:leader="none"/>
          <w:tab w:val="left" w:pos="198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2.9. Показатели доступности и качества услуги: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Основными требованиями к информированию Заявителей о правилах исполнения услуги являются: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своевременность предоставления услуги в соответствии со стандартом её предоставления;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достоверность предоставляемой информации;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четкость в изложении информации;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оперативность предоставления информации;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информации о предоставляемой услуге и процедуры ее предоставления в свободном доступе;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оперативность принятия решения по зачислению в Учреждение.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2.10. Многофункциональные центры по исполнению услуг отсутствуют. Особенности исполнения услуги в электронной форме указаны в разделе 3 настоящего регламента.</w:t>
      </w:r>
    </w:p>
    <w:p>
      <w:pPr>
        <w:pStyle w:val="11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220" w:leader="none"/>
          <w:tab w:val="left" w:pos="550" w:leader="none"/>
        </w:tabs>
        <w:spacing w:lineRule="auto" w:line="240" w:before="0" w:after="0"/>
        <w:ind w:left="-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>3.СОСТАВ,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3.1. Предоставление услуги включает в себя следующие административные процедуры: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устное информирование заявителей при личном обращении граждан в Учреждение;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и регистрация  заявления;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рассмотрение заявления специалистом;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подготовка ответа на запрос по предоставлению информации </w:t>
      </w:r>
      <w:r>
        <w:rPr>
          <w:rFonts w:cs="Times New Roman" w:ascii="Times New Roman" w:hAnsi="Times New Roman"/>
          <w:bCs/>
          <w:sz w:val="24"/>
          <w:szCs w:val="24"/>
        </w:rPr>
        <w:t>о зачислении в муниципальные бюджетные образовательные учреждения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направление ответа на запрос или уведомления об отказе в предоставлении информации посредством почтовой или электронной связи.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Последовательность выполнения действий при предоставлении услуги отражена в блок – схеме  (приложение № 2).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41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41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3.2. Основанием для начала административной процедуры по приему и регистрации документов от Заявителя является личное (очное) обращение, поступление по почте или в электронном виде письменного обращения заинтересованного лица по вопросу предоставления информации о зачислении в муниципальные учреждения дополнительного образования в области культуры. 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3.3. Индивидуальное устное информирование (консультирование) осуществляется при обращении Заявителя непосредственно к должностным лицам, ответственным за предоставление услуги в определенные  для приема граждан часы, либо  посредством использования телефонной связи.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Время ожидания для получения от должностного лица Учреждения консультации о процедурах предоставления услуги не должно превышать 15 минут.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41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Консультации предоставляются по следующим вопросам:</w:t>
      </w:r>
    </w:p>
    <w:p>
      <w:pPr>
        <w:pStyle w:val="ConsPlusNormal"/>
        <w:widowControl/>
        <w:numPr>
          <w:ilvl w:val="0"/>
          <w:numId w:val="8"/>
        </w:numPr>
        <w:tabs>
          <w:tab w:val="clear" w:pos="708"/>
          <w:tab w:val="left" w:pos="0" w:leader="none"/>
          <w:tab w:val="left" w:pos="426" w:leader="none"/>
        </w:tabs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формы предоставления информации;</w:t>
      </w:r>
    </w:p>
    <w:p>
      <w:pPr>
        <w:pStyle w:val="ConsPlusNormal"/>
        <w:widowControl/>
        <w:numPr>
          <w:ilvl w:val="0"/>
          <w:numId w:val="8"/>
        </w:numPr>
        <w:tabs>
          <w:tab w:val="clear" w:pos="708"/>
          <w:tab w:val="left" w:pos="0" w:leader="none"/>
          <w:tab w:val="left" w:pos="426" w:leader="none"/>
        </w:tabs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предоставления информации;</w:t>
      </w:r>
    </w:p>
    <w:p>
      <w:pPr>
        <w:pStyle w:val="ConsPlusNormal"/>
        <w:widowControl/>
        <w:numPr>
          <w:ilvl w:val="0"/>
          <w:numId w:val="8"/>
        </w:numPr>
        <w:tabs>
          <w:tab w:val="clear" w:pos="708"/>
          <w:tab w:val="left" w:pos="0" w:leader="none"/>
          <w:tab w:val="left" w:pos="426" w:leader="none"/>
        </w:tabs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документов, необходимых для получения услуги;</w:t>
      </w:r>
    </w:p>
    <w:p>
      <w:pPr>
        <w:pStyle w:val="ConsPlusNormal"/>
        <w:widowControl/>
        <w:numPr>
          <w:ilvl w:val="0"/>
          <w:numId w:val="8"/>
        </w:numPr>
        <w:tabs>
          <w:tab w:val="clear" w:pos="708"/>
          <w:tab w:val="left" w:pos="0" w:leader="none"/>
          <w:tab w:val="left" w:pos="426" w:leader="none"/>
        </w:tabs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приема документов;</w:t>
      </w:r>
    </w:p>
    <w:p>
      <w:pPr>
        <w:pStyle w:val="ConsPlusNormal"/>
        <w:widowControl/>
        <w:numPr>
          <w:ilvl w:val="0"/>
          <w:numId w:val="8"/>
        </w:numPr>
        <w:tabs>
          <w:tab w:val="clear" w:pos="708"/>
          <w:tab w:val="left" w:pos="0" w:leader="none"/>
          <w:tab w:val="left" w:pos="426" w:leader="none"/>
        </w:tabs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сроки предоставления информации;</w:t>
      </w:r>
    </w:p>
    <w:p>
      <w:pPr>
        <w:pStyle w:val="ConsPlusNormal"/>
        <w:widowControl/>
        <w:numPr>
          <w:ilvl w:val="0"/>
          <w:numId w:val="8"/>
        </w:numPr>
        <w:tabs>
          <w:tab w:val="clear" w:pos="708"/>
          <w:tab w:val="left" w:pos="0" w:leader="none"/>
          <w:tab w:val="left" w:pos="426" w:leader="none"/>
        </w:tabs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порядок обжалования действий (бездействия)  должностных лиц в ходе предоставления услуги.</w:t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ab/>
        <w:t xml:space="preserve">3.4. </w:t>
      </w:r>
      <w:r>
        <w:rPr>
          <w:rFonts w:cs="Times New Roman" w:ascii="Times New Roman" w:hAnsi="Times New Roman"/>
          <w:sz w:val="24"/>
          <w:szCs w:val="24"/>
        </w:rPr>
        <w:t>Письменное обращение (запрос) Заявиетеля, поступившее в Отдел культуры (Учреждение) регистрируется специалистом, ответственным за регистрацию поступающих документов, в журнале регистрации в день поступления обращения (запроса).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3.5. Информацию о предоставлении услуги, консультации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можно получить: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устному обращению;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письменному обращению;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личном посещении официальных сайтов; </w:t>
      </w:r>
    </w:p>
    <w:p>
      <w:pPr>
        <w:pStyle w:val="11"/>
        <w:numPr>
          <w:ilvl w:val="5"/>
          <w:numId w:val="10"/>
        </w:numPr>
        <w:tabs>
          <w:tab w:val="clear" w:pos="708"/>
          <w:tab w:val="left" w:pos="0" w:leader="none"/>
          <w:tab w:val="left" w:pos="709" w:leader="none"/>
          <w:tab w:val="left" w:pos="1418" w:leader="none"/>
          <w:tab w:val="left" w:pos="2127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телефонной связи; </w:t>
      </w:r>
    </w:p>
    <w:p>
      <w:pPr>
        <w:pStyle w:val="11"/>
        <w:numPr>
          <w:ilvl w:val="5"/>
          <w:numId w:val="10"/>
        </w:numPr>
        <w:tabs>
          <w:tab w:val="clear" w:pos="708"/>
          <w:tab w:val="left" w:pos="0" w:leader="none"/>
          <w:tab w:val="left" w:pos="709" w:leader="none"/>
          <w:tab w:val="left" w:pos="1418" w:leader="none"/>
          <w:tab w:val="left" w:pos="2127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электронной почты.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3.6. При ответах на телефонные звонки и устные обращения граждан работники Учреждений подробно и в вежливой форме информируют обратившихся по интересующим их вопросам. При консультировании по телефону специалист должен сообщить наименование учреждения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 Ответ на телефонный звонок Заявителя услуги должен содержать информацию о наименовании органа (или учреждения), в который позвонил гражданин, фамилии, имени, отчестве и должности работника, принявшего телефонный звонок.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Время ожидания для получения информации об услуге при личном обращении потребителя не должно превышать </w:t>
      </w:r>
      <w:r>
        <w:rPr>
          <w:rFonts w:cs="Times New Roman" w:ascii="Times New Roman" w:hAnsi="Times New Roman"/>
          <w:bCs/>
          <w:sz w:val="24"/>
          <w:szCs w:val="24"/>
        </w:rPr>
        <w:t>одного часа.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3.7. Ответ на письменное обращение Заявителя услуги, а также обращения, направленные по электронной почте и с использованием средств факсимильной и электронной связи рассматриваются с учетом времени подготовки ответа в срок, не превышающий 30 дней с момента регистрации обращения.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3.8. При посещении официального интернет сайта информация получается путем свободного доступа.</w:t>
      </w:r>
    </w:p>
    <w:p>
      <w:pPr>
        <w:pStyle w:val="11"/>
        <w:widowControl w:val="false"/>
        <w:shd w:val="clear" w:color="auto" w:fill="FFFFFF"/>
        <w:tabs>
          <w:tab w:val="clear" w:pos="708"/>
          <w:tab w:val="left" w:pos="-482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1"/>
        <w:widowControl w:val="false"/>
        <w:shd w:val="clear" w:color="auto" w:fill="FFFFFF"/>
        <w:tabs>
          <w:tab w:val="clear" w:pos="708"/>
          <w:tab w:val="left" w:pos="-482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3.9. Все поступающие в образовательное учреждение письменные обращения граждан регистрируются в течение трех дней.</w:t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tabs>
          <w:tab w:val="clear" w:pos="708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3.10. Основными требованиями к информированию граждан являются: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достоверность и полнота предоставляемой информации;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четкость в изложении информации;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наглядность форм предоставляемой информации;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удобство и доступность получения информации;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оперативность предоставления информации.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4.ПОРЯДОК И ФОРМЫ КОНТРОЛЯ ЗА ИСПОЛНЕНИЕМ АДМИНИСТРАТИВНОГО РЕГЛАМЕНТА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4.1. Контроль за полнотой и качеством предоставления услуги включает в себя проведение проверок, выявление и устранение нарушений прав Заявителей услуги, рассмотрение, принятие решений и подготовку ответов на обращения Заявителей услуги, содержащих жалобы на решения, действия (бездействие) работников Учреждения.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4.2. Контроль за исполнением административного регламента осуществляется посредством процедур внутреннего и внешнего контроля.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4.2.1. Внутренний контроль осуществляется руководителем Учреждения, его заместителями. Выявленные недостатки по оказанию услуги анализируются по каждому сотруднику учреждения с рассмотрением на комиссиях по служебному расследованию.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4.2.2. Отдел культуры осуществляет внешний контроль за исполнением административного регламента в части соблюдения качества услуги путем: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проведения мониторинга основных показателей работы за определенный период в соответствии с муниципальным заданием, утвержденным администрацией города;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анализа обращений и жалоб граждан;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</w:tabs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проведения контрольных мероприятий, в том числе проверка книги жалоб учреждения на предмет фиксации в ней жалоб на качество услуг, а также фактов принятия мер по жалобам.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Плановые контрольные мероприятия проводятся отделом культуры ежеквартально, внеплановые – по поступлению жалоб на качество услуг.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4.3.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РФ.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Действия (бездействие) должностных лиц по предоставлению услуги могут быть обжалованы Заявителем в досудебном (внесудебном)  порядке путем обращения в устной или письменной форме в государственные органы, в соответствии с их компетенцией,  в администрацию города Шарыпово, на имя руководителя Учреждения, предоставляющего услугу (согласно приложения 1 к настоящему Регламенту), на имя начальника Отдела культуры Администрации города Шарыпово Красноярского края  по адресу: 662315, Красноярский край, г.Шарыпово, 2 м-он, д.10, тел. (39153) 24-555, факс (39153) 28-434 Е-mail:  </w:t>
      </w:r>
      <w:hyperlink r:id="rId4">
        <w:r>
          <w:rPr>
            <w:rStyle w:val="Hyperlink"/>
            <w:rFonts w:cs="Times New Roman"/>
            <w:sz w:val="24"/>
            <w:szCs w:val="24"/>
          </w:rPr>
          <w:t>555777111@</w:t>
        </w:r>
        <w:r>
          <w:rPr>
            <w:rStyle w:val="Hyperlink"/>
            <w:rFonts w:cs="Times New Roman"/>
            <w:sz w:val="24"/>
            <w:szCs w:val="24"/>
            <w:lang w:val="en-US"/>
          </w:rPr>
          <w:t>list</w:t>
        </w:r>
        <w:r>
          <w:rPr>
            <w:rStyle w:val="Hyperlink"/>
            <w:rFonts w:cs="Times New Roman"/>
            <w:sz w:val="24"/>
            <w:szCs w:val="24"/>
          </w:rPr>
          <w:t>.</w:t>
        </w:r>
        <w:r>
          <w:rPr>
            <w:rStyle w:val="Hyperlink"/>
            <w:rFonts w:cs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Жалоба, поступившая  в администрацию г. Шарыпово, на имя руководителя Учреждения, предоставляющего услугу или  на имя начальника Отдела культуры Администрации города Шарыпово Красноярского края подлежит обязательному рассмотрению.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устной жалобой вправе обратиться в часы работы учреждения (согласно приложения № 1). Жалобы поступают в электронном виде, по факсу, рассматриваются в порядке разрешения жалоб в письменной форме.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Личный прием граждан осуществляется в часы работы Учреждения (согласно Приложения № 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NoSpacing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Гражданин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настоящего Регламента.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5.11. Рассмотрение и направление обращений граждан осуществляется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5.12. Заявитель имеет право на любой стадии рассмотрения спорных вопросов обращаться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законодательством.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ИНФОРМАЦИЯ О МЕСТЕ НАХОЖДЕНИЯ, СПРАВОЧНЫХ ТЕЛЕФОНАХ. ЭЛЕКТРОННОМ АДРЕСЕ И ГРАФИКЕ РАБОТЫ МУНИЦИПАЛЬНЫХ БЮДЖЕТНЫХ УЧРЕЖДЕНИЙ ДОПОЛНИТЕЛЬНОГО ОБРАЗОВАНИЯ 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tbl>
      <w:tblPr>
        <w:tblpPr w:vertAnchor="text" w:horzAnchor="text" w:leftFromText="180" w:rightFromText="180" w:tblpX="0" w:tblpY="1"/>
        <w:tblOverlap w:val="never"/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07"/>
        <w:gridCol w:w="2881"/>
        <w:gridCol w:w="3178"/>
        <w:gridCol w:w="1887"/>
      </w:tblGrid>
      <w:tr>
        <w:trPr>
          <w:trHeight w:val="611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местонахождения и электронной почты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Телефоны</w:t>
            </w:r>
          </w:p>
        </w:tc>
      </w:tr>
      <w:tr>
        <w:trPr>
          <w:trHeight w:val="2249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МБУДО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етская школа искусств г.Шарыпово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662315, Красноярский край, г.Шарыпово,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мкр., д.9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5">
              <w:r>
                <w:rPr>
                  <w:rStyle w:val="Hyperlink"/>
                  <w:rFonts w:cs="Times New Roman"/>
                  <w:sz w:val="24"/>
                  <w:szCs w:val="24"/>
                  <w:lang w:val="en-US"/>
                </w:rPr>
                <w:t>dshi_shar@list.ru</w:t>
              </w:r>
            </w:hyperlink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Администрации 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(39153)24-6-13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(39153)24-8-55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заместитель директора по АХЧ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>
        <w:trPr>
          <w:trHeight w:val="2249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МБУДО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етская школа искусств п.Дубинино»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662305,  Красноярский край, г.Шарыпово, п.Дубинино,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Шахтерская, д.4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ArtsDubinino@rambler.ru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Администрации 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(39153)29-7-00 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</w:tbl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BodyTextIndent3"/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БЛОК-СХЕМА ПОСЛЕДОВАТЕЛЬНОСТИ ПРЕДОСТАВЛЕНИЯ УСЛУГИ</w:t>
      </w:r>
    </w:p>
    <w:p>
      <w:pPr>
        <w:pStyle w:val="Style1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4457700</wp:posOffset>
                </wp:positionH>
                <wp:positionV relativeFrom="paragraph">
                  <wp:posOffset>99695</wp:posOffset>
                </wp:positionV>
                <wp:extent cx="1371600" cy="1798320"/>
                <wp:effectExtent l="0" t="0" r="0" b="0"/>
                <wp:wrapNone/>
                <wp:docPr id="1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9832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ответа на запрос по предоставлению информации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о зачислении в муниципальные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бюджетные учреждения дополнительного образования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141.6pt;mso-wrap-distance-left:9pt;mso-wrap-distance-right:9pt;mso-wrap-distance-top:0pt;mso-wrap-distance-bottom:0pt;margin-top:7.85pt;mso-position-vertical-relative:text;margin-left:351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ответа на запрос по предоставлению информации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о зачислении в муниципальные</w:t>
                      </w: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бюджетные учреждения дополнительного образования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w:t> 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-342900</wp:posOffset>
                </wp:positionH>
                <wp:positionV relativeFrom="paragraph">
                  <wp:posOffset>67310</wp:posOffset>
                </wp:positionV>
                <wp:extent cx="1371600" cy="1143000"/>
                <wp:effectExtent l="0" t="0" r="0" b="0"/>
                <wp:wrapNone/>
                <wp:docPr id="2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Обращение заявителя либо его представителя с заявлением посредством  почтовой или электронной 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90pt;mso-wrap-distance-left:9pt;mso-wrap-distance-right:9pt;mso-wrap-distance-top:0pt;mso-wrap-distance-bottom:0pt;margin-top:5.3pt;mso-position-vertical-relative:text;margin-left:-27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Обращение заявителя либо его представителя с заявлением посредством  почтовой или электронной 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1371600" cy="457200"/>
                <wp:effectExtent l="0" t="0" r="0" b="0"/>
                <wp:wrapNone/>
                <wp:docPr id="3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и регистрация заявления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36pt;mso-wrap-distance-left:9pt;mso-wrap-distance-right:9pt;mso-wrap-distance-top:0pt;mso-wrap-distance-bottom:0pt;margin-top:5.3pt;mso-position-vertical-relative:text;margin-left:99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и регистрация заявления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0" t="0" r="0" b="0"/>
                <wp:wrapNone/>
                <wp:docPr id="4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специалистом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.3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специалистом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9.5pt" to="98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9.5pt" to="224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5pt" to="350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0" cy="228600"/>
                <wp:effectExtent l="38100" t="635" r="3810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7.4pt" to="279pt,55.3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3543300</wp:posOffset>
                </wp:positionH>
                <wp:positionV relativeFrom="paragraph">
                  <wp:posOffset>1303655</wp:posOffset>
                </wp:positionV>
                <wp:extent cx="0" cy="228600"/>
                <wp:effectExtent l="38100" t="635" r="3810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02.65pt" to="279pt,120.6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5143500</wp:posOffset>
                </wp:positionH>
                <wp:positionV relativeFrom="paragraph">
                  <wp:posOffset>1629410</wp:posOffset>
                </wp:positionV>
                <wp:extent cx="0" cy="228600"/>
                <wp:effectExtent l="38100" t="635" r="3810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5pt,128.3pt" to="405pt,146.2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2857500</wp:posOffset>
                </wp:positionH>
                <wp:positionV relativeFrom="paragraph">
                  <wp:posOffset>709295</wp:posOffset>
                </wp:positionV>
                <wp:extent cx="1371600" cy="571500"/>
                <wp:effectExtent l="0" t="0" r="0" b="0"/>
                <wp:wrapNone/>
                <wp:docPr id="11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5.85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2857500</wp:posOffset>
                </wp:positionH>
                <wp:positionV relativeFrom="paragraph">
                  <wp:posOffset>1537970</wp:posOffset>
                </wp:positionV>
                <wp:extent cx="1371600" cy="914400"/>
                <wp:effectExtent l="0" t="0" r="0" b="0"/>
                <wp:wrapNone/>
                <wp:docPr id="12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об отказе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72pt;mso-wrap-distance-left:9pt;mso-wrap-distance-right:9pt;mso-wrap-distance-top:0pt;mso-wrap-distance-bottom:0pt;margin-top:121.1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4457700</wp:posOffset>
                </wp:positionH>
                <wp:positionV relativeFrom="paragraph">
                  <wp:posOffset>1864360</wp:posOffset>
                </wp:positionV>
                <wp:extent cx="1371600" cy="1028700"/>
                <wp:effectExtent l="0" t="0" r="0" b="0"/>
                <wp:wrapNone/>
                <wp:docPr id="13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287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ответа на запрос посредством почтовой или электронной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81pt;mso-wrap-distance-left:9pt;mso-wrap-distance-right:9pt;mso-wrap-distance-top:0pt;mso-wrap-distance-bottom:0pt;margin-top:146.8pt;mso-position-vertical-relative:text;margin-left:351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ответа на запрос посредством почтовой или электронной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1028700</wp:posOffset>
                </wp:positionH>
                <wp:positionV relativeFrom="paragraph">
                  <wp:posOffset>436880</wp:posOffset>
                </wp:positionV>
                <wp:extent cx="1828800" cy="0"/>
                <wp:effectExtent l="635" t="38100" r="0" b="3810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34.4pt" to="224.95pt,34.4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1371600" cy="541020"/>
                <wp:effectExtent l="0" t="0" r="0" b="0"/>
                <wp:wrapNone/>
                <wp:docPr id="15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1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Предоставление информации устно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2.6pt;mso-wrap-distance-left:9pt;mso-wrap-distance-right:9pt;mso-wrap-distance-top:0pt;mso-wrap-distance-bottom:0pt;margin-top:6.5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Предоставление информации устно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-342900</wp:posOffset>
                </wp:positionH>
                <wp:positionV relativeFrom="paragraph">
                  <wp:posOffset>82550</wp:posOffset>
                </wp:positionV>
                <wp:extent cx="1371600" cy="1257300"/>
                <wp:effectExtent l="0" t="0" r="0" b="0"/>
                <wp:wrapNone/>
                <wp:docPr id="16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Личное обращение заявителя о предоставлении информации</w:t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99pt;mso-wrap-distance-left:9pt;mso-wrap-distance-right:9pt;mso-wrap-distance-top:0pt;mso-wrap-distance-bottom:0pt;margin-top:6.5pt;mso-position-vertical-relative:text;margin-left:-27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Личное обращение заявителя о предоставлении информации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"/>
        <w:spacing w:lineRule="auto" w:line="240"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w:t> 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1371600" cy="457200"/>
                <wp:effectExtent l="0" t="0" r="0" b="0"/>
                <wp:wrapNone/>
                <wp:docPr id="17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и регистрация заявления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36pt;mso-wrap-distance-left:9pt;mso-wrap-distance-right:9pt;mso-wrap-distance-top:0pt;mso-wrap-distance-bottom:0pt;margin-top:5.3pt;mso-position-vertical-relative:text;margin-left:99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и регистрация заявления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0" t="0" r="0" b="0"/>
                <wp:wrapNone/>
                <wp:docPr id="18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специалистом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.3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специалистом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4457700</wp:posOffset>
                </wp:positionH>
                <wp:positionV relativeFrom="paragraph">
                  <wp:posOffset>67310</wp:posOffset>
                </wp:positionV>
                <wp:extent cx="1371600" cy="1724025"/>
                <wp:effectExtent l="0" t="0" r="0" b="0"/>
                <wp:wrapNone/>
                <wp:docPr id="19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240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ответа на запрос по предоставлению информации 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зачислении в муниципальные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бюджетные образовательные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135.75pt;mso-wrap-distance-left:9pt;mso-wrap-distance-right:9pt;mso-wrap-distance-top:0pt;mso-wrap-distance-bottom:0pt;margin-top:5.3pt;mso-position-vertical-relative:text;margin-left:351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ответа на запрос по предоставлению информации о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зачислении в муниципальные</w:t>
                      </w: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бюджетные образовательные</w:t>
                      </w: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учреждения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9.5pt" to="98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9.5pt" to="224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5pt" to="350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0" cy="228600"/>
                <wp:effectExtent l="38100" t="635" r="3810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7.4pt" to="279pt,55.3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column">
                  <wp:posOffset>3543300</wp:posOffset>
                </wp:positionH>
                <wp:positionV relativeFrom="paragraph">
                  <wp:posOffset>1303655</wp:posOffset>
                </wp:positionV>
                <wp:extent cx="0" cy="228600"/>
                <wp:effectExtent l="38100" t="635" r="3810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02.65pt" to="279pt,120.6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column">
                  <wp:posOffset>5143500</wp:posOffset>
                </wp:positionH>
                <wp:positionV relativeFrom="paragraph">
                  <wp:posOffset>1732915</wp:posOffset>
                </wp:positionV>
                <wp:extent cx="0" cy="228600"/>
                <wp:effectExtent l="38100" t="635" r="3810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5pt,136.45pt" to="405pt,154.4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2857500</wp:posOffset>
                </wp:positionH>
                <wp:positionV relativeFrom="paragraph">
                  <wp:posOffset>709295</wp:posOffset>
                </wp:positionV>
                <wp:extent cx="1371600" cy="571500"/>
                <wp:effectExtent l="0" t="0" r="0" b="0"/>
                <wp:wrapNone/>
                <wp:docPr id="26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5.85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2857500</wp:posOffset>
                </wp:positionH>
                <wp:positionV relativeFrom="paragraph">
                  <wp:posOffset>1537970</wp:posOffset>
                </wp:positionV>
                <wp:extent cx="1371600" cy="914400"/>
                <wp:effectExtent l="0" t="0" r="0" b="0"/>
                <wp:wrapNone/>
                <wp:docPr id="27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об отказе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72pt;mso-wrap-distance-left:9pt;mso-wrap-distance-right:9pt;mso-wrap-distance-top:0pt;mso-wrap-distance-bottom:0pt;margin-top:121.1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4457700</wp:posOffset>
                </wp:positionH>
                <wp:positionV relativeFrom="paragraph">
                  <wp:posOffset>2021840</wp:posOffset>
                </wp:positionV>
                <wp:extent cx="1371600" cy="865505"/>
                <wp:effectExtent l="0" t="0" r="0" b="0"/>
                <wp:wrapNone/>
                <wp:docPr id="28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6550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ответа на запрос посредством почтовой или электронной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68.15pt;mso-wrap-distance-left:9pt;mso-wrap-distance-right:9pt;mso-wrap-distance-top:0pt;mso-wrap-distance-bottom:0pt;margin-top:159.2pt;mso-position-vertical-relative:text;margin-left:351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ответа на запрос посредством почтовой или электронной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sectPr>
          <w:type w:val="nextPage"/>
          <w:pgSz w:w="11906" w:h="16838"/>
          <w:pgMar w:left="1701" w:right="567" w:gutter="0" w:header="0" w:top="794" w:footer="0" w:bottom="851"/>
          <w:pgNumType w:start="1" w:fmt="decimal"/>
          <w:formProt w:val="false"/>
          <w:textDirection w:val="lrTb"/>
          <w:docGrid w:type="default" w:linePitch="100" w:charSpace="4096"/>
        </w:sect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Style1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Приложение № 3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Директору МБУДО «ДШИ _____________»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 __________________________________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Ф.И.О. родителя (законного представителя)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Прошу принять меня _________________________________________________________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(Ф.И.О.)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 для обучения на платной основе </w:t>
      </w: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дополнительной общеразвивающей общеобразовательной программе в области искусств: __________________________________________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СВЕДЕНИЯ О ПОСТУПАЮЩЕМ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1. Ф.И.О.  (полностью) ___________________________________________________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Дата рождения: _________________________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 Адрес фактического проживания: ______________________________________________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4. Контактный телефон _______________________________________________________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 заявлению прилагаются: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копия паспорта;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медицинская справка о состоянии здоровья (для обучения на Хореографическом отделения)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«___» ______________ 20___ г. Подпись ______________ ( ______________________ 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расшифровка подписи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Даю согласие на обработку моих персональных данных в соответствии со ст.125.1 Гражданского Кодекса РФ.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Даю согласие /не согласие (нужное подчеркнуть) на размещение фото и видеосюжетов с моим участием, а так же результатов учебной деятельности на информационном стенде ДШИ, официальном сайте ДШИ ________________________, в группе «Детская школа искусств _____________» http:vk_____________. Данное согласие действует бессрочно. Порядок отзыва согласия: согласие может быть отозвано в письменной форме.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«___» ______________ 20___ г. Подпись ______________ ( ______________________ 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 xml:space="preserve">      </w:t>
      </w:r>
      <w:r>
        <w:rPr>
          <w:rFonts w:eastAsia="Times New Roman" w:cs="Times New Roman" w:ascii="Times New Roman" w:hAnsi="Times New Roman"/>
        </w:rPr>
        <w:t>расшифровка подписи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567" w:gutter="0" w:header="0" w:top="79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color w:val="auto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245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213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41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1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0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0" w:hanging="1080"/>
      </w:pPr>
      <w:rPr>
        <w:rFonts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760" w:hanging="108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20" w:hanging="144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8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8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40" w:hanging="2160"/>
      </w:pPr>
      <w:rPr>
        <w:rFonts w:cs="Times New Roman"/>
        <w:color w:val="auto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10c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237833"/>
    <w:rPr>
      <w:rFonts w:ascii="Times New Roman" w:hAnsi="Times New Roman"/>
      <w:color w:val="0000FF"/>
      <w:u w:val="single"/>
    </w:rPr>
  </w:style>
  <w:style w:type="character" w:styleId="Style14" w:customStyle="1">
    <w:name w:val="Основной текст Знак"/>
    <w:qFormat/>
    <w:locked/>
    <w:rsid w:val="00237833"/>
    <w:rPr>
      <w:sz w:val="24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237833"/>
    <w:rPr/>
  </w:style>
  <w:style w:type="character" w:styleId="3" w:customStyle="1">
    <w:name w:val="Основной текст с отступом 3 Знак"/>
    <w:link w:val="BodyTextIndent3"/>
    <w:qFormat/>
    <w:locked/>
    <w:rsid w:val="00237833"/>
    <w:rPr>
      <w:sz w:val="16"/>
    </w:rPr>
  </w:style>
  <w:style w:type="character" w:styleId="31" w:customStyle="1">
    <w:name w:val="Основной текст с отступом 3 Знак1"/>
    <w:basedOn w:val="DefaultParagraphFont"/>
    <w:uiPriority w:val="99"/>
    <w:semiHidden/>
    <w:qFormat/>
    <w:rsid w:val="00237833"/>
    <w:rPr>
      <w:sz w:val="16"/>
      <w:szCs w:val="16"/>
    </w:rPr>
  </w:style>
  <w:style w:type="character" w:styleId="Style15" w:customStyle="1">
    <w:name w:val="Текст сноски Знак"/>
    <w:basedOn w:val="DefaultParagraphFont"/>
    <w:uiPriority w:val="99"/>
    <w:qFormat/>
    <w:rsid w:val="00237833"/>
    <w:rPr>
      <w:rFonts w:ascii="Times New Roman" w:hAnsi="Times New Roman" w:eastAsia="Times New Roman" w:cs="Times New Roman"/>
      <w:sz w:val="20"/>
      <w:szCs w:val="20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237833"/>
    <w:pPr>
      <w:spacing w:lineRule="auto" w:line="240" w:before="0" w:after="120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237833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qFormat/>
    <w:rsid w:val="00237833"/>
    <w:pPr>
      <w:spacing w:lineRule="auto" w:line="240" w:before="0" w:after="120"/>
      <w:ind w:left="283"/>
    </w:pPr>
    <w:rPr>
      <w:sz w:val="16"/>
    </w:rPr>
  </w:style>
  <w:style w:type="paragraph" w:styleId="11" w:customStyle="1">
    <w:name w:val="Абзац списка1"/>
    <w:basedOn w:val="Normal"/>
    <w:qFormat/>
    <w:rsid w:val="00237833"/>
    <w:pPr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paragraph" w:styleId="Style18" w:customStyle="1">
    <w:name w:val="Содержимое таблицы"/>
    <w:basedOn w:val="Normal"/>
    <w:qFormat/>
    <w:rsid w:val="00237833"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Times New Roman" w:cs="Tahoma"/>
      <w:sz w:val="24"/>
      <w:szCs w:val="24"/>
    </w:rPr>
  </w:style>
  <w:style w:type="paragraph" w:styleId="ConsPlusNormal" w:customStyle="1">
    <w:name w:val="ConsPlusNormal"/>
    <w:qFormat/>
    <w:rsid w:val="0023783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5"/>
    <w:uiPriority w:val="99"/>
    <w:rsid w:val="0023783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Default" w:customStyle="1">
    <w:name w:val="Default"/>
    <w:qFormat/>
    <w:rsid w:val="0023783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a73d3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0031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115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shi_shar@list.ru" TargetMode="External"/><Relationship Id="rId3" Type="http://schemas.openxmlformats.org/officeDocument/2006/relationships/hyperlink" Target="http://www.bus.gov.ru/" TargetMode="External"/><Relationship Id="rId4" Type="http://schemas.openxmlformats.org/officeDocument/2006/relationships/hyperlink" Target="mailto:555777111@list.ru" TargetMode="External"/><Relationship Id="rId5" Type="http://schemas.openxmlformats.org/officeDocument/2006/relationships/hyperlink" Target="mailto:dshi_shar@list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LibreOffice/7.6.4.1$Windows_X86_64 LibreOffice_project/e19e193f88cd6c0525a17fb7a176ed8e6a3e2aa1</Application>
  <AppVersion>15.0000</AppVersion>
  <Pages>17</Pages>
  <Words>3658</Words>
  <Characters>27333</Characters>
  <CharactersWithSpaces>31040</CharactersWithSpaces>
  <Paragraphs>315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2018-10-08T07:34:00Z</dcterms:created>
  <dc:creator>1Servis</dc:creator>
  <dc:description/>
  <dc:language>ru-RU</dc:language>
  <cp:lastModifiedBy>User</cp:lastModifiedBy>
  <dcterms:modified xsi:type="dcterms:W3CDTF">2018-10-08T09:07:00Z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