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060" w:right="0"/>
        <w:jc w:val="right"/>
        <w:rPr>
          <w:bCs/>
        </w:rPr>
      </w:pPr>
      <w:r>
        <w:rPr>
          <w:bCs/>
        </w:rPr>
      </w:r>
    </w:p>
    <w:p>
      <w:pPr>
        <w:pStyle w:val="Normal"/>
        <w:ind w:left="5060" w:right="0"/>
        <w:jc w:val="right"/>
        <w:rPr>
          <w:bCs/>
        </w:rPr>
      </w:pPr>
      <w:r>
        <w:rPr>
          <w:bCs/>
        </w:rPr>
      </w:r>
    </w:p>
    <w:p>
      <w:pPr>
        <w:pStyle w:val="Normal"/>
        <w:ind w:left="5060" w:right="0"/>
        <w:jc w:val="right"/>
        <w:rPr>
          <w:bCs/>
        </w:rPr>
      </w:pPr>
      <w:r>
        <w:rPr>
          <w:bCs/>
        </w:rPr>
        <w:t>Приложение № 1</w:t>
      </w:r>
    </w:p>
    <w:p>
      <w:pPr>
        <w:pStyle w:val="Normal"/>
        <w:ind w:left="5060" w:right="0"/>
        <w:jc w:val="right"/>
        <w:rPr/>
      </w:pPr>
      <w:r>
        <w:rPr/>
        <w:t xml:space="preserve">к административному регламенту </w:t>
      </w:r>
    </w:p>
    <w:p>
      <w:pPr>
        <w:pStyle w:val="Normal"/>
        <w:ind w:left="5060" w:right="0"/>
        <w:jc w:val="right"/>
        <w:rPr/>
      </w:pPr>
      <w:r>
        <w:rPr/>
        <w:t xml:space="preserve">по предоставлению услуги </w:t>
      </w:r>
    </w:p>
    <w:p>
      <w:pPr>
        <w:pStyle w:val="Normal"/>
        <w:ind w:left="5060" w:right="0"/>
        <w:jc w:val="both"/>
        <w:rPr/>
      </w:pPr>
      <w:r>
        <w:rPr/>
      </w:r>
    </w:p>
    <w:p>
      <w:pPr>
        <w:pStyle w:val="Normal"/>
        <w:ind w:left="5060" w:right="0"/>
        <w:jc w:val="both"/>
        <w:rPr/>
      </w:pPr>
      <w:r>
        <w:rPr/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Блок-схема последовательности действий при предоставлении Услуги</w:t>
      </w:r>
    </w:p>
    <w:p>
      <w:pPr>
        <w:pStyle w:val="Normal"/>
        <w:ind w:left="506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1058545</wp:posOffset>
                </wp:positionH>
                <wp:positionV relativeFrom="paragraph">
                  <wp:posOffset>88900</wp:posOffset>
                </wp:positionV>
                <wp:extent cx="3816985" cy="301625"/>
                <wp:effectExtent l="5715" t="5715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080" cy="30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Обращение Заявителя за предоставлением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83.35pt;margin-top:7pt;width:300.5pt;height:23.7pt;mso-wrap-style:square;v-text-anchor:top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Обращение Заявителя за предоставлением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1270" cy="424815"/>
                <wp:effectExtent l="56515" t="635" r="57150" b="0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4251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" stroked="t" o:allowincell="f" style="position:absolute;margin-left:234pt;margin-top:3.15pt;width:0.1pt;height:33.45pt" type="_x0000_t32">
                <v:stroke color="black" weight="9360" endarrow="open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1097280</wp:posOffset>
                </wp:positionH>
                <wp:positionV relativeFrom="paragraph">
                  <wp:posOffset>340995</wp:posOffset>
                </wp:positionV>
                <wp:extent cx="3784600" cy="30416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0416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Предоставление информации об услуге -30 мин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98pt;height:23.95pt;mso-wrap-distance-left:9.05pt;mso-wrap-distance-right:9.05pt;mso-wrap-distance-top:0pt;mso-wrap-distance-bottom:0pt;margin-top:26.85pt;mso-position-vertical-relative:text;margin-left:86.4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Предоставление информации об услуге -30 мин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107950</wp:posOffset>
                </wp:positionV>
                <wp:extent cx="1270" cy="294005"/>
                <wp:effectExtent l="37465" t="635" r="3810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94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4pt;margin-top:8.5pt;width:0.1pt;height:23.1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1313180</wp:posOffset>
                </wp:positionH>
                <wp:positionV relativeFrom="paragraph">
                  <wp:posOffset>48895</wp:posOffset>
                </wp:positionV>
                <wp:extent cx="3268345" cy="954405"/>
                <wp:effectExtent l="17780" t="5715" r="17145" b="508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40" cy="95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Прием заявки на получение услуги либо отказ в ее получении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fillcolor="white" stroked="t" o:allowincell="f" style="position:absolute;margin-left:103.4pt;margin-top:3.85pt;width:257.3pt;height:75.1pt;mso-wrap-style:square;v-text-anchor:top" type="_x0000_t4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Прием заявки на получение услуги либо отказ в ее получении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4231640</wp:posOffset>
                </wp:positionH>
                <wp:positionV relativeFrom="paragraph">
                  <wp:posOffset>53975</wp:posOffset>
                </wp:positionV>
                <wp:extent cx="748030" cy="8890"/>
                <wp:effectExtent l="635" t="5080" r="635" b="508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80" cy="9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33.2pt;margin-top:4.25pt;width:58.85pt;height:0.7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963295</wp:posOffset>
                </wp:positionH>
                <wp:positionV relativeFrom="paragraph">
                  <wp:posOffset>53975</wp:posOffset>
                </wp:positionV>
                <wp:extent cx="740410" cy="1270"/>
                <wp:effectExtent l="635" t="5080" r="635" b="508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88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75.85pt;margin-top:4.25pt;width:58.25pt;height:0.05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4979035</wp:posOffset>
                </wp:positionH>
                <wp:positionV relativeFrom="paragraph">
                  <wp:posOffset>62230</wp:posOffset>
                </wp:positionV>
                <wp:extent cx="1270" cy="890905"/>
                <wp:effectExtent l="37465" t="635" r="3810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891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92.05pt;margin-top:4.9pt;width:0.05pt;height:70.1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963295</wp:posOffset>
                </wp:positionH>
                <wp:positionV relativeFrom="paragraph">
                  <wp:posOffset>62230</wp:posOffset>
                </wp:positionV>
                <wp:extent cx="1270" cy="748030"/>
                <wp:effectExtent l="37465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748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75.85pt;margin-top:4.9pt;width:0.05pt;height:58.9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238125</wp:posOffset>
                </wp:positionH>
                <wp:positionV relativeFrom="paragraph">
                  <wp:posOffset>103505</wp:posOffset>
                </wp:positionV>
                <wp:extent cx="1464945" cy="461010"/>
                <wp:effectExtent l="5715" t="5080" r="5080" b="571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40" cy="4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Отказ Заявителю в получении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18.75pt;margin-top:8.15pt;width:115.3pt;height:36.25pt;mso-wrap-style:square;v-text-anchor:top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Отказ Заявителю в получении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4092575</wp:posOffset>
                </wp:positionH>
                <wp:positionV relativeFrom="paragraph">
                  <wp:posOffset>240030</wp:posOffset>
                </wp:positionV>
                <wp:extent cx="1738630" cy="378460"/>
                <wp:effectExtent l="0" t="0" r="0" b="0"/>
                <wp:wrapNone/>
                <wp:docPr id="1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7846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Прием заявки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36.9pt;height:29.8pt;mso-wrap-distance-left:9.05pt;mso-wrap-distance-right:9.05pt;mso-wrap-distance-top:0pt;mso-wrap-distance-bottom:0pt;margin-top:18.9pt;mso-position-vertical-relative:text;margin-left:322.2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Прием заявки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4979035</wp:posOffset>
                </wp:positionH>
                <wp:positionV relativeFrom="paragraph">
                  <wp:posOffset>259715</wp:posOffset>
                </wp:positionV>
                <wp:extent cx="1270" cy="247015"/>
                <wp:effectExtent l="37465" t="635" r="3810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47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92.05pt;margin-top:20.45pt;width:0.05pt;height:19.4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4098925</wp:posOffset>
                </wp:positionH>
                <wp:positionV relativeFrom="paragraph">
                  <wp:posOffset>153670</wp:posOffset>
                </wp:positionV>
                <wp:extent cx="1733550" cy="254635"/>
                <wp:effectExtent l="5080" t="5715" r="5715" b="508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00" cy="25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Получение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322.75pt;margin-top:12.1pt;width:136.45pt;height:20pt;mso-wrap-style:square;v-text-anchor:top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Получение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5">
    <w:name w:val="Основной текст Знак"/>
    <w:basedOn w:val="Style14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Apple-converted-space">
    <w:name w:val="apple-converted-space"/>
    <w:basedOn w:val="Style14"/>
    <w:qFormat/>
    <w:rPr>
      <w:rFonts w:cs="Times New Roma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bidi="ar-SA" w:val="ru-RU" w:eastAsia="zh-CN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0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Pages>1</Pages>
  <Words>23</Words>
  <Characters>170</Characters>
  <CharactersWithSpaces>189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2018-09-12T14:21:00Z</dcterms:created>
  <dc:creator>Admin</dc:creator>
  <dc:description/>
  <cp:keywords/>
  <dc:language>ru-RU</dc:language>
  <cp:lastModifiedBy>User</cp:lastModifiedBy>
  <cp:lastPrinted>2018-09-13T13:17:00Z</cp:lastPrinted>
  <dcterms:modified xsi:type="dcterms:W3CDTF">2018-10-05T14:51:00Z</dcterms:modified>
  <cp:revision>6</cp:revision>
  <dc:subject/>
  <dc:title/>
</cp:coreProperties>
</file>