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clear" w:pos="708"/>
          <w:tab w:val="left" w:pos="1046" w:leader="none"/>
        </w:tabs>
        <w:jc w:val="both"/>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widowControl w:val="false"/>
        <w:spacing w:lineRule="auto" w:line="24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t>Приложение к Постановлению</w:t>
      </w:r>
    </w:p>
    <w:p>
      <w:pPr>
        <w:pStyle w:val="Normal"/>
        <w:widowControl w:val="false"/>
        <w:spacing w:lineRule="auto" w:line="24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администрация города Шарыпово</w:t>
      </w:r>
    </w:p>
    <w:p>
      <w:pPr>
        <w:pStyle w:val="Normal"/>
        <w:widowControl w:val="false"/>
        <w:spacing w:lineRule="auto" w:line="24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16.03.2011 г.       № 63</w:t>
      </w:r>
    </w:p>
    <w:p>
      <w:pPr>
        <w:pStyle w:val="Normal"/>
        <w:widowControl w:val="false"/>
        <w:spacing w:lineRule="auto" w:line="24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t>( в ред. от 14.07.2011 г. № 149,</w:t>
      </w:r>
    </w:p>
    <w:p>
      <w:pPr>
        <w:pStyle w:val="Normal"/>
        <w:widowControl w:val="false"/>
        <w:spacing w:lineRule="auto" w:line="24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t>от 04.10.2018 г. № 232)</w:t>
      </w:r>
    </w:p>
    <w:p>
      <w:pPr>
        <w:pStyle w:val="Normal"/>
        <w:widowControl w:val="false"/>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widowControl w:val="false"/>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widowControl w:val="false"/>
        <w:spacing w:lineRule="auto"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АДМИНИСТРАТИВНЫЙ РЕГЛАМЕНТ</w:t>
      </w:r>
    </w:p>
    <w:p>
      <w:pPr>
        <w:pStyle w:val="Normal"/>
        <w:widowControl w:val="false"/>
        <w:spacing w:lineRule="auto"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ПО ПРЕДОСТАВЛЕНИЮ УСЛУГИ</w:t>
      </w:r>
    </w:p>
    <w:p>
      <w:pPr>
        <w:pStyle w:val="Normal"/>
        <w:widowControl w:val="false"/>
        <w:spacing w:lineRule="auto"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ДОСУГА НАСЕЛЕНИЯ В УЧРЕЖДЕНИЯХ КЛУБНОГО ТИПА.</w:t>
      </w:r>
    </w:p>
    <w:p>
      <w:pPr>
        <w:pStyle w:val="Normal"/>
        <w:widowControl w:val="false"/>
        <w:spacing w:lineRule="auto"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I. Общие положения</w:t>
      </w:r>
    </w:p>
    <w:p>
      <w:pPr>
        <w:pStyle w:val="Normal"/>
        <w:widowControl w:val="false"/>
        <w:spacing w:lineRule="auto" w:line="240" w:before="0" w:after="6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1.1. Административный регламент муниципального автономного учреждения «Центр культурного развития г. Шарыпово» (далее – Учреждение) по предоставлению услуги «Организация досуга населения в учреждениях клубного типа» (далее – регламент), разработан в целях определения последовательности и сроков административных процедур и административных действий Учреждения, порядок взаимодействия с физическими или юридическими лицами, уполномоченными государственными и муниципальными органами, осуществляющими управление в сфере организации досуга населения, муниципальными учреждениями, иными организациями при предоставлении услуги.</w:t>
      </w:r>
    </w:p>
    <w:p>
      <w:pPr>
        <w:pStyle w:val="Normal"/>
        <w:widowControl w:val="false"/>
        <w:spacing w:lineRule="auto" w:line="24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1.2. Наименование услуги: Организация досуга населения в учреждениях клубного типа.</w:t>
      </w:r>
    </w:p>
    <w:p>
      <w:pPr>
        <w:pStyle w:val="Normal"/>
        <w:widowControl w:val="false"/>
        <w:spacing w:lineRule="auto" w:line="24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1.3. Услугу предоставляет: муниципальное автономное учреждение «Центр культурного развития г. Шарыпово», подведомственное Отделу культуры администрации города Шарыпово (Приложение № 1 к Регламенту).</w:t>
      </w:r>
    </w:p>
    <w:p>
      <w:pPr>
        <w:pStyle w:val="Normal"/>
        <w:widowControl w:val="false"/>
        <w:spacing w:lineRule="auto" w:line="24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1.4. Получателем услуги являются любые юридические и физические лица.</w:t>
      </w:r>
    </w:p>
    <w:p>
      <w:pPr>
        <w:pStyle w:val="Normal"/>
        <w:spacing w:lineRule="auto" w:line="240"/>
        <w:ind w:firstLine="748"/>
        <w:jc w:val="both"/>
        <w:rPr>
          <w:rFonts w:ascii="Times New Roman" w:hAnsi="Times New Roman" w:cs="Times New Roman"/>
          <w:sz w:val="24"/>
          <w:szCs w:val="24"/>
        </w:rPr>
      </w:pPr>
      <w:r>
        <w:rPr>
          <w:rFonts w:cs="Times New Roman" w:ascii="Times New Roman" w:hAnsi="Times New Roman"/>
          <w:color w:val="000000"/>
          <w:sz w:val="24"/>
          <w:szCs w:val="24"/>
        </w:rPr>
        <w:t xml:space="preserve">1.5. </w:t>
      </w:r>
      <w:r>
        <w:rPr>
          <w:rFonts w:cs="Times New Roman" w:ascii="Times New Roman" w:hAnsi="Times New Roman"/>
          <w:sz w:val="24"/>
          <w:szCs w:val="24"/>
        </w:rPr>
        <w:t>Организация досуга населения в учреждениях клубного типа осуществляется по двум группам услуг:</w:t>
      </w:r>
    </w:p>
    <w:p>
      <w:pPr>
        <w:pStyle w:val="Normal"/>
        <w:spacing w:lineRule="auto" w:line="240"/>
        <w:ind w:firstLine="748"/>
        <w:jc w:val="both"/>
        <w:rPr>
          <w:rFonts w:ascii="Times New Roman" w:hAnsi="Times New Roman" w:cs="Times New Roman"/>
          <w:sz w:val="24"/>
          <w:szCs w:val="24"/>
        </w:rPr>
      </w:pPr>
      <w:r>
        <w:rPr>
          <w:rFonts w:cs="Times New Roman" w:ascii="Times New Roman" w:hAnsi="Times New Roman"/>
          <w:sz w:val="24"/>
          <w:szCs w:val="24"/>
        </w:rPr>
        <w:t>1.5.1. Первая группа: Услуги по организации деятельности клубных формирований (занятия в хорах по хоровому пению, в кружках по эстрадному пению, в ансамбле по эстрадному танцу,  в группах здоровья, в ансамблях по фольклору, в театральных кружках, в музыкально-инструментальных клубах, в кружках по изобразительному и декоративно-прикладному искусству, в клубах по интересам);</w:t>
      </w:r>
    </w:p>
    <w:p>
      <w:pPr>
        <w:pStyle w:val="Normal"/>
        <w:spacing w:lineRule="auto" w:line="240"/>
        <w:ind w:firstLine="748"/>
        <w:jc w:val="both"/>
        <w:rPr>
          <w:rFonts w:ascii="Times New Roman" w:hAnsi="Times New Roman" w:cs="Times New Roman"/>
          <w:color w:val="000000"/>
          <w:sz w:val="24"/>
          <w:szCs w:val="24"/>
        </w:rPr>
      </w:pPr>
      <w:r>
        <w:rPr>
          <w:rFonts w:cs="Times New Roman" w:ascii="Times New Roman" w:hAnsi="Times New Roman"/>
          <w:sz w:val="24"/>
          <w:szCs w:val="24"/>
        </w:rPr>
        <w:t xml:space="preserve">1.5.2. Вторая группа: </w:t>
      </w:r>
      <w:r>
        <w:rPr>
          <w:rFonts w:cs="Times New Roman" w:ascii="Times New Roman" w:hAnsi="Times New Roman"/>
          <w:color w:val="000000"/>
          <w:sz w:val="24"/>
          <w:szCs w:val="24"/>
        </w:rPr>
        <w:t>Услуги по организации и проведению различных по форме и тематике культурно-массовых мероприятий:</w:t>
      </w:r>
    </w:p>
    <w:p>
      <w:pPr>
        <w:pStyle w:val="Normal"/>
        <w:spacing w:lineRule="auto" w:line="240"/>
        <w:ind w:firstLine="748"/>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проведение праздников;</w:t>
      </w:r>
    </w:p>
    <w:p>
      <w:pPr>
        <w:pStyle w:val="Normal"/>
        <w:spacing w:lineRule="auto" w:line="240"/>
        <w:ind w:firstLine="748"/>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проведение смотров, фестивалей, конкурсов самодеятельного художественного творчества;</w:t>
      </w:r>
    </w:p>
    <w:p>
      <w:pPr>
        <w:pStyle w:val="Normal"/>
        <w:spacing w:lineRule="auto" w:line="240"/>
        <w:ind w:firstLine="748"/>
        <w:jc w:val="both"/>
        <w:rPr>
          <w:rFonts w:ascii="Times New Roman" w:hAnsi="Times New Roman" w:cs="Times New Roman"/>
          <w:sz w:val="24"/>
          <w:szCs w:val="24"/>
        </w:rPr>
      </w:pPr>
      <w:r>
        <w:rPr>
          <w:rFonts w:cs="Times New Roman" w:ascii="Times New Roman" w:hAnsi="Times New Roman"/>
          <w:sz w:val="24"/>
          <w:szCs w:val="24"/>
        </w:rPr>
        <w:t>Проведение музыкально-развлекательной, игровой программы, организация и проведение праздника для детей;</w:t>
      </w:r>
    </w:p>
    <w:p>
      <w:pPr>
        <w:pStyle w:val="Normal"/>
        <w:spacing w:lineRule="auto" w:line="240"/>
        <w:ind w:firstLine="748"/>
        <w:jc w:val="both"/>
        <w:rPr>
          <w:rFonts w:ascii="Times New Roman" w:hAnsi="Times New Roman" w:cs="Times New Roman"/>
          <w:sz w:val="24"/>
          <w:szCs w:val="24"/>
        </w:rPr>
      </w:pPr>
      <w:r>
        <w:rPr>
          <w:rFonts w:cs="Times New Roman" w:ascii="Times New Roman" w:hAnsi="Times New Roman"/>
          <w:sz w:val="24"/>
          <w:szCs w:val="24"/>
        </w:rPr>
        <w:t>Проведение театрализованных  представлений  и праздников;</w:t>
      </w:r>
    </w:p>
    <w:p>
      <w:pPr>
        <w:pStyle w:val="Normal"/>
        <w:spacing w:lineRule="auto" w:line="240"/>
        <w:ind w:firstLine="748"/>
        <w:jc w:val="both"/>
        <w:rPr>
          <w:rFonts w:ascii="Times New Roman" w:hAnsi="Times New Roman" w:cs="Times New Roman"/>
          <w:sz w:val="24"/>
          <w:szCs w:val="24"/>
        </w:rPr>
      </w:pPr>
      <w:r>
        <w:rPr>
          <w:rFonts w:cs="Times New Roman" w:ascii="Times New Roman" w:hAnsi="Times New Roman"/>
          <w:sz w:val="24"/>
          <w:szCs w:val="24"/>
        </w:rPr>
        <w:t>Проведение концерта художественной самодеятельности.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1.6. Информация о правилах предоставления услуги, предоставляемой Заинтересованным лицам, является открытой и общедоступной, к ней относятся: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Сведения о месте нахождения, режиме работы, контактных телефонах, руководителе муниципального автономного учреждения «Центр культурного развития г. Шарыпово» (размещается на информационных стендах в помещениях учреждений).</w:t>
      </w:r>
    </w:p>
    <w:p>
      <w:pPr>
        <w:pStyle w:val="Normal"/>
        <w:jc w:val="both"/>
        <w:rPr>
          <w:rFonts w:ascii="Times New Roman" w:hAnsi="Times New Roman" w:cs="Times New Roman"/>
          <w:sz w:val="24"/>
          <w:szCs w:val="24"/>
        </w:rPr>
      </w:pPr>
      <w:r>
        <w:rPr>
          <w:rFonts w:cs="Times New Roman" w:ascii="Times New Roman" w:hAnsi="Times New Roman"/>
          <w:sz w:val="24"/>
          <w:szCs w:val="24"/>
        </w:rPr>
        <w:t>Адрес: ГДК 662314 Красноярский край, г. Шарыпово, пл. Революции, 13</w:t>
      </w:r>
    </w:p>
    <w:p>
      <w:pPr>
        <w:pStyle w:val="Normal"/>
        <w:jc w:val="both"/>
        <w:rPr>
          <w:rFonts w:ascii="Times New Roman" w:hAnsi="Times New Roman" w:cs="Times New Roman"/>
          <w:sz w:val="24"/>
          <w:szCs w:val="24"/>
        </w:rPr>
      </w:pPr>
      <w:r>
        <w:rPr>
          <w:rFonts w:cs="Times New Roman" w:ascii="Times New Roman" w:hAnsi="Times New Roman"/>
          <w:sz w:val="24"/>
          <w:szCs w:val="24"/>
        </w:rPr>
        <w:t>Режим работы: 8-00 – 23-00 без перерыва и выходных.</w:t>
      </w:r>
    </w:p>
    <w:p>
      <w:pPr>
        <w:pStyle w:val="Normal"/>
        <w:jc w:val="both"/>
        <w:rPr>
          <w:rFonts w:ascii="Times New Roman" w:hAnsi="Times New Roman" w:cs="Times New Roman"/>
          <w:sz w:val="24"/>
          <w:szCs w:val="24"/>
        </w:rPr>
      </w:pPr>
      <w:r>
        <w:rPr>
          <w:rFonts w:cs="Times New Roman" w:ascii="Times New Roman" w:hAnsi="Times New Roman"/>
          <w:sz w:val="24"/>
          <w:szCs w:val="24"/>
        </w:rPr>
        <w:t>Телефон: 8(39153) 34-0-14 – директор, 2-19-54 – методический кабинет, вахта</w:t>
      </w:r>
    </w:p>
    <w:p>
      <w:pPr>
        <w:pStyle w:val="Normal"/>
        <w:jc w:val="both"/>
        <w:rPr>
          <w:rFonts w:ascii="Times New Roman" w:hAnsi="Times New Roman" w:cs="Times New Roman"/>
          <w:sz w:val="24"/>
          <w:szCs w:val="24"/>
        </w:rPr>
      </w:pPr>
      <w:r>
        <w:rPr>
          <w:rFonts w:cs="Times New Roman" w:ascii="Times New Roman" w:hAnsi="Times New Roman"/>
          <w:sz w:val="24"/>
          <w:szCs w:val="24"/>
        </w:rPr>
        <w:t>Адрес: ЦКиК 662314 Красноярский край, г. Шарыпово, ул. Кирова, 9</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Режим работы: 8-00 – 23-00 без перерыва и выходных. </w:t>
      </w:r>
    </w:p>
    <w:p>
      <w:pPr>
        <w:pStyle w:val="Normal"/>
        <w:jc w:val="both"/>
        <w:rPr>
          <w:rFonts w:ascii="Times New Roman" w:hAnsi="Times New Roman" w:cs="Times New Roman"/>
          <w:sz w:val="24"/>
          <w:szCs w:val="24"/>
        </w:rPr>
      </w:pPr>
      <w:r>
        <w:rPr>
          <w:rFonts w:cs="Times New Roman" w:ascii="Times New Roman" w:hAnsi="Times New Roman"/>
          <w:sz w:val="24"/>
          <w:szCs w:val="24"/>
        </w:rPr>
        <w:t>Телефон: 8(39153) 2-18-66-вахта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Адрес: Филиал «Дом культуры п. Горячегорск», </w:t>
      </w:r>
    </w:p>
    <w:p>
      <w:pPr>
        <w:pStyle w:val="Normal"/>
        <w:jc w:val="both"/>
        <w:rPr>
          <w:rFonts w:ascii="Times New Roman" w:hAnsi="Times New Roman" w:cs="Times New Roman"/>
          <w:sz w:val="24"/>
          <w:szCs w:val="24"/>
        </w:rPr>
      </w:pPr>
      <w:r>
        <w:rPr>
          <w:rFonts w:cs="Times New Roman" w:ascii="Times New Roman" w:hAnsi="Times New Roman"/>
          <w:sz w:val="24"/>
          <w:szCs w:val="24"/>
        </w:rPr>
        <w:t>662324 Красноярский край, г. Шарыпово, п. Горячегорск, ул.Центральная,7</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Режим работы: 8-00 – 23-00 без перерыва и выходных. </w:t>
      </w:r>
    </w:p>
    <w:p>
      <w:pPr>
        <w:pStyle w:val="Normal"/>
        <w:jc w:val="both"/>
        <w:rPr>
          <w:rFonts w:ascii="Times New Roman" w:hAnsi="Times New Roman" w:cs="Times New Roman"/>
          <w:sz w:val="24"/>
          <w:szCs w:val="24"/>
        </w:rPr>
      </w:pPr>
      <w:r>
        <w:rPr>
          <w:rFonts w:cs="Times New Roman" w:ascii="Times New Roman" w:hAnsi="Times New Roman"/>
          <w:sz w:val="24"/>
          <w:szCs w:val="24"/>
        </w:rPr>
        <w:t>Телефон: 34-0-14</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Электронная почта: </w:t>
      </w:r>
      <w:hyperlink r:id="rId2">
        <w:r>
          <w:rPr>
            <w:rFonts w:cs="Times New Roman" w:ascii="Times New Roman" w:hAnsi="Times New Roman"/>
            <w:sz w:val="24"/>
            <w:szCs w:val="24"/>
          </w:rPr>
          <w:t>mayckik@ya.ru</w:t>
        </w:r>
      </w:hyperlink>
    </w:p>
    <w:p>
      <w:pPr>
        <w:pStyle w:val="Normal"/>
        <w:jc w:val="both"/>
        <w:rPr>
          <w:rFonts w:ascii="Times New Roman" w:hAnsi="Times New Roman" w:cs="Times New Roman"/>
          <w:sz w:val="24"/>
          <w:szCs w:val="24"/>
        </w:rPr>
      </w:pPr>
      <w:r>
        <w:rPr>
          <w:rFonts w:cs="Times New Roman" w:ascii="Times New Roman" w:hAnsi="Times New Roman"/>
          <w:sz w:val="24"/>
          <w:szCs w:val="24"/>
        </w:rPr>
        <w:t>Адрес: Филиал «Дом культуры п. Дубинино»,</w:t>
      </w:r>
    </w:p>
    <w:p>
      <w:pPr>
        <w:pStyle w:val="Normal"/>
        <w:jc w:val="both"/>
        <w:rPr>
          <w:rFonts w:ascii="Times New Roman" w:hAnsi="Times New Roman" w:cs="Times New Roman"/>
          <w:sz w:val="24"/>
          <w:szCs w:val="24"/>
        </w:rPr>
      </w:pPr>
      <w:r>
        <w:rPr>
          <w:rFonts w:cs="Times New Roman" w:ascii="Times New Roman" w:hAnsi="Times New Roman"/>
          <w:sz w:val="24"/>
          <w:szCs w:val="24"/>
        </w:rPr>
        <w:t>662306 Красноярский край, г.Шарыпово, п. Дубинино, пер. Школьный, 4</w:t>
      </w:r>
    </w:p>
    <w:p>
      <w:pPr>
        <w:pStyle w:val="Normal"/>
        <w:jc w:val="both"/>
        <w:rPr>
          <w:rFonts w:ascii="Times New Roman" w:hAnsi="Times New Roman" w:cs="Times New Roman"/>
          <w:sz w:val="24"/>
          <w:szCs w:val="24"/>
        </w:rPr>
      </w:pPr>
      <w:r>
        <w:rPr>
          <w:rFonts w:cs="Times New Roman" w:ascii="Times New Roman" w:hAnsi="Times New Roman"/>
          <w:sz w:val="24"/>
          <w:szCs w:val="24"/>
        </w:rPr>
        <w:t>Режим работы: 8-00 – 23-00 без перерыва и выходных.</w:t>
      </w:r>
    </w:p>
    <w:p>
      <w:pPr>
        <w:pStyle w:val="Normal"/>
        <w:jc w:val="both"/>
        <w:rPr>
          <w:rFonts w:ascii="Times New Roman" w:hAnsi="Times New Roman" w:cs="Times New Roman"/>
          <w:sz w:val="24"/>
          <w:szCs w:val="24"/>
        </w:rPr>
      </w:pPr>
      <w:r>
        <w:rPr>
          <w:rFonts w:cs="Times New Roman" w:ascii="Times New Roman" w:hAnsi="Times New Roman"/>
          <w:sz w:val="24"/>
          <w:szCs w:val="24"/>
        </w:rPr>
        <w:t>Телефон: 8(39153) 202-55</w:t>
      </w:r>
    </w:p>
    <w:p>
      <w:pPr>
        <w:pStyle w:val="Normal"/>
        <w:jc w:val="both"/>
        <w:rPr>
          <w:rFonts w:ascii="Times New Roman" w:hAnsi="Times New Roman" w:cs="Times New Roman"/>
          <w:sz w:val="24"/>
          <w:szCs w:val="24"/>
        </w:rPr>
      </w:pPr>
      <w:r>
        <w:rPr>
          <w:rFonts w:cs="Times New Roman" w:ascii="Times New Roman" w:hAnsi="Times New Roman"/>
          <w:sz w:val="24"/>
          <w:szCs w:val="24"/>
        </w:rPr>
        <w:t>Электронная почта: dkdubinino@mail.ru</w:t>
      </w:r>
    </w:p>
    <w:p>
      <w:pPr>
        <w:pStyle w:val="Normal"/>
        <w:widowControl w:val="false"/>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Руководитель: Директор муниципального автономного учреждения «Центр культурного развития г. Шарыпово» - Саитова Галина Семеновна.</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II. Стандарт предоставления услуги</w:t>
      </w:r>
    </w:p>
    <w:p>
      <w:pPr>
        <w:pStyle w:val="Normal"/>
        <w:widowControl w:val="false"/>
        <w:spacing w:lineRule="auto" w:line="240"/>
        <w:ind w:firstLine="708"/>
        <w:jc w:val="both"/>
        <w:rPr>
          <w:rFonts w:ascii="Times New Roman" w:hAnsi="Times New Roman" w:cs="Times New Roman"/>
          <w:color w:val="000000"/>
          <w:sz w:val="24"/>
          <w:szCs w:val="24"/>
        </w:rPr>
      </w:pPr>
      <w:r>
        <w:rPr>
          <w:rFonts w:cs="Times New Roman" w:ascii="Times New Roman" w:hAnsi="Times New Roman"/>
          <w:sz w:val="24"/>
          <w:szCs w:val="24"/>
        </w:rPr>
        <w:t xml:space="preserve">2.1. </w:t>
      </w:r>
      <w:r>
        <w:rPr>
          <w:rFonts w:cs="Times New Roman" w:ascii="Times New Roman" w:hAnsi="Times New Roman"/>
          <w:color w:val="000000"/>
          <w:sz w:val="24"/>
          <w:szCs w:val="24"/>
        </w:rPr>
        <w:t>Наименование услуги: Организация досуга населения в учреждениях клубного типа.</w:t>
      </w:r>
    </w:p>
    <w:p>
      <w:pPr>
        <w:pStyle w:val="Normal"/>
        <w:widowControl w:val="false"/>
        <w:spacing w:lineRule="auto" w:line="240"/>
        <w:ind w:firstLine="708"/>
        <w:jc w:val="both"/>
        <w:rPr>
          <w:rFonts w:ascii="Times New Roman" w:hAnsi="Times New Roman" w:cs="Times New Roman"/>
          <w:color w:val="000000"/>
          <w:sz w:val="24"/>
          <w:szCs w:val="24"/>
        </w:rPr>
      </w:pPr>
      <w:r>
        <w:rPr>
          <w:rFonts w:cs="Times New Roman" w:ascii="Times New Roman" w:hAnsi="Times New Roman"/>
          <w:sz w:val="24"/>
          <w:szCs w:val="24"/>
        </w:rPr>
        <w:t xml:space="preserve">2.2. </w:t>
      </w:r>
      <w:r>
        <w:rPr>
          <w:rFonts w:cs="Times New Roman" w:ascii="Times New Roman" w:hAnsi="Times New Roman"/>
          <w:color w:val="000000"/>
          <w:sz w:val="24"/>
          <w:szCs w:val="24"/>
        </w:rPr>
        <w:t>Услугу предоставляют: муниципальное автономное учреждение «Центр культурного развития г. Шарыпово», подведомственные Отделу культуры администрации города Шарыпово (Приложение № 1к Регламенту).</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2.3. Результатом предоставления услуги является: занятия в хорах по хоровому пению, в кружках по эстрадному пению, в ансамбле по эстрадному танцу,  в группах здоровья, в ансамблях по фольклору, в театральных кружках, в музыкально-инструментальных клубах, в кружках по изобразительному и декоративно-прикладному искусству, в клубах по интересам, а также услуги по организации и проведению различных по форме и тематике культурно-массовых мероприятий: организация и проведение праздников, организация и проведение смотров, фестивалей, конкурсов самодеятельного художественного творчества, проведение музыкально-развлекательной, игровой программы, организация и проведение праздника для детей, проведение театрализованных представлений и праздников, проведение концерта художественной самодеятельности.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2.4. Срок предоставления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2.4.1. Заявление и документы, указанные в п. 2.8.1. Регламента (далее – заявление),  предоставляются получателем услуги в Учреждение в рабочее время преимущественно до начала творческого сезона (август-сентябрь) или в течение календарного года.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Сроки предоставления услуги устанавливаются Учреждением  в соответствии с утвержденными положениями о клубных формированиях.</w:t>
      </w:r>
    </w:p>
    <w:p>
      <w:pPr>
        <w:pStyle w:val="Normal"/>
        <w:widowControl w:val="fals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xml:space="preserve">Творческий сезон начинается 1 сентября и заканчивается согласно положению о клубном формировании.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Занятия начинаются в соответствии с планом-графиком, и проводятся не менее трех академических часов в неделю.</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Приостановление предоставления услуги осуществляется на основании заявления законных представителей получателей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Для всех видов творческих занятий академический час устанавливается продолжительностью 40 минут.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План-график занятий составляется для создания наиболее благоприятного режима труда и отдыха получателей услуги администрацией Учреждения по представлению творческих работников с учетом пожеланий родителей (законных представителей), возрастных особенностей получателей услуги.</w:t>
      </w:r>
    </w:p>
    <w:p>
      <w:pPr>
        <w:pStyle w:val="Normal"/>
        <w:widowControl w:val="false"/>
        <w:tabs>
          <w:tab w:val="clear" w:pos="708"/>
          <w:tab w:val="left" w:pos="0" w:leader="none"/>
        </w:tabs>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При изменении плана-графика работы клубных формирований получатель услуги должен быть поставлен в известность в течение 3 суток.</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ab/>
        <w:t>2.4.2. Приобретение платного билета на получение услуги осуществляется в кассе Учреждения  или у сотрудников Учреждения на которых возложена обязанность распространения билетов на получение данной услуги;</w:t>
      </w:r>
    </w:p>
    <w:p>
      <w:pPr>
        <w:pStyle w:val="Normal"/>
        <w:widowControl w:val="false"/>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получение пригласительного билета на получение услуги осуществляется через сотрудников Учреждения, ответственных за организацию данной услуги;</w:t>
      </w:r>
    </w:p>
    <w:p>
      <w:pPr>
        <w:pStyle w:val="Normal"/>
        <w:widowControl w:val="false"/>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 xml:space="preserve">о свободном входе получатели услуги извещаются заранее в размещенных афишах об организации данной услуги. </w:t>
      </w:r>
    </w:p>
    <w:p>
      <w:pPr>
        <w:pStyle w:val="Normal"/>
        <w:widowControl w:val="false"/>
        <w:spacing w:lineRule="auto" w:line="240" w:before="0" w:after="60"/>
        <w:ind w:firstLine="708"/>
        <w:jc w:val="both"/>
        <w:rPr>
          <w:rFonts w:ascii="Times New Roman" w:hAnsi="Times New Roman" w:cs="Times New Roman"/>
          <w:sz w:val="24"/>
          <w:szCs w:val="24"/>
        </w:rPr>
      </w:pPr>
      <w:r>
        <w:rPr>
          <w:rFonts w:cs="Times New Roman" w:ascii="Times New Roman" w:hAnsi="Times New Roman"/>
          <w:sz w:val="24"/>
          <w:szCs w:val="24"/>
        </w:rPr>
        <w:t>2.5. Нормативно-правовые акты, регулирующие отношения, возникающие в связи с предоставлением услуги:</w:t>
      </w:r>
    </w:p>
    <w:p>
      <w:pPr>
        <w:pStyle w:val="Normal"/>
        <w:widowControl w:val="false"/>
        <w:spacing w:lineRule="auto" w:line="240"/>
        <w:ind w:firstLine="700"/>
        <w:jc w:val="both"/>
        <w:rPr>
          <w:rFonts w:ascii="Times New Roman" w:hAnsi="Times New Roman" w:cs="Times New Roman"/>
          <w:sz w:val="24"/>
          <w:szCs w:val="24"/>
        </w:rPr>
      </w:pPr>
      <w:r>
        <w:rPr>
          <w:rFonts w:cs="Times New Roman" w:ascii="Times New Roman" w:hAnsi="Times New Roman"/>
          <w:sz w:val="24"/>
          <w:szCs w:val="24"/>
        </w:rPr>
        <w:t xml:space="preserve">Конституция Российской Федерации (п. 2 ст. 44); </w:t>
      </w:r>
    </w:p>
    <w:p>
      <w:pPr>
        <w:pStyle w:val="Normal"/>
        <w:widowControl w:val="false"/>
        <w:spacing w:lineRule="auto" w:line="240"/>
        <w:ind w:firstLine="720"/>
        <w:rPr>
          <w:rFonts w:ascii="Times New Roman" w:hAnsi="Times New Roman" w:cs="Times New Roman"/>
          <w:sz w:val="24"/>
          <w:szCs w:val="24"/>
        </w:rPr>
      </w:pPr>
      <w:r>
        <w:rPr>
          <w:rFonts w:cs="Times New Roman" w:ascii="Times New Roman" w:hAnsi="Times New Roman"/>
          <w:sz w:val="24"/>
          <w:szCs w:val="24"/>
        </w:rPr>
        <w:t xml:space="preserve">"Основы законодательства Российской Федерации о культуре" утв. ВС РФ 09.10.1992 N 3612-1 </w:t>
      </w:r>
    </w:p>
    <w:p>
      <w:pPr>
        <w:pStyle w:val="Normal"/>
        <w:widowControl w:val="false"/>
        <w:spacing w:lineRule="auto" w:line="240"/>
        <w:ind w:firstLine="700"/>
        <w:jc w:val="both"/>
        <w:rPr>
          <w:rFonts w:ascii="Times New Roman" w:hAnsi="Times New Roman" w:cs="Times New Roman"/>
          <w:sz w:val="24"/>
          <w:szCs w:val="24"/>
        </w:rPr>
      </w:pPr>
      <w:r>
        <w:rPr>
          <w:rFonts w:cs="Times New Roman" w:ascii="Times New Roman" w:hAnsi="Times New Roman"/>
          <w:sz w:val="24"/>
          <w:szCs w:val="24"/>
        </w:rPr>
        <w:t>Федеральный закон от 02.05.2006 № 59-ФЗ «О порядке рассмотрения обращений граждан Российской Федерации»;</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Федеральный закон «Об организации предоставления государственных и услуг» от 27.07.2010 № 210-ФЗ;</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Закон Российской Федерации от 07.02.92 № 2300-1 «О защите прав потребителей»</w:t>
      </w:r>
    </w:p>
    <w:p>
      <w:pPr>
        <w:pStyle w:val="Normal"/>
        <w:widowControl w:val="false"/>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Распоряжение Министерства культуры РФ «Об утверждении номенклатуры государственных и услуг\работ, выполняемых организациями культурно - досугового типа</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Российской Федерации» от 18.09.2009 № Р-6</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Закон Красноярского края от 28.06.2007 N 2-190 (ред. от 24.12.2009) "О культуре"</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Устав города Шарыпово;</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Постановление администрации города Шарыпово от 16.09.2008 № 1300 «Об утверждении стандарта качества предоставления бюджетных (муниципальных) услуг в области культуры;</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Устав муниципального автономного учреждения «</w:t>
      </w:r>
      <w:r>
        <w:rPr>
          <w:rFonts w:cs="Times New Roman" w:ascii="Times New Roman" w:hAnsi="Times New Roman"/>
          <w:color w:val="000000"/>
          <w:sz w:val="24"/>
          <w:szCs w:val="24"/>
        </w:rPr>
        <w:t>Центр культурного развития г. Шарыпово</w:t>
      </w:r>
      <w:r>
        <w:rPr>
          <w:rFonts w:cs="Times New Roman" w:ascii="Times New Roman" w:hAnsi="Times New Roman"/>
          <w:sz w:val="24"/>
          <w:szCs w:val="24"/>
        </w:rPr>
        <w:t>»;</w:t>
      </w:r>
    </w:p>
    <w:p>
      <w:pPr>
        <w:pStyle w:val="Normal"/>
        <w:widowControl w:val="false"/>
        <w:spacing w:lineRule="auto" w:line="240" w:before="0" w:after="60"/>
        <w:ind w:firstLine="720"/>
        <w:jc w:val="both"/>
        <w:rPr>
          <w:rFonts w:ascii="Times New Roman" w:hAnsi="Times New Roman" w:cs="Times New Roman"/>
          <w:sz w:val="24"/>
          <w:szCs w:val="24"/>
        </w:rPr>
      </w:pPr>
      <w:r>
        <w:rPr>
          <w:rFonts w:cs="Times New Roman" w:ascii="Times New Roman" w:hAnsi="Times New Roman"/>
          <w:sz w:val="24"/>
          <w:szCs w:val="24"/>
        </w:rPr>
        <w:t>Федеральный закон от 24.11.1995 № 181-ФЗ «О социальной защите инвалидов в Российской Федерации.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2.6. . Перечень необходимых для получения услуги документов</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2.6.1.Основанием для предоставления услуги первой группы является заявление получателя услуги или уполномоченного представителя юридического лица (далее – Получатели), поданное в Учреждение.</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Заявление о предоставлении услуги составляется в произвольной форме и должно соответствовать требованиям, предъявляемым к обращениям граждан федеральным законом от 02.05.2006 № 59-ФЗ «О порядке рассмотрения обращений граждан Российской Федерации».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Получатель услуги представляет заявление лично либо направляет по почте. Заявление может быть заполнено от руки или машинописным способом.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В заявлении указываются следующие обязательные характеристики: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наименование учреждения в полной или краткой форме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получатель услуги (фамилия, имя, отчество, возраст, место жительства);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законный представитель получателя услуги (фамилия, имя, отчество, возраст, место жительства);</w:t>
      </w:r>
    </w:p>
    <w:p>
      <w:pPr>
        <w:pStyle w:val="Normal"/>
        <w:widowControl w:val="false"/>
        <w:spacing w:lineRule="auto" w:line="240"/>
        <w:ind w:firstLine="748"/>
        <w:jc w:val="both"/>
        <w:rPr>
          <w:rFonts w:ascii="Times New Roman" w:hAnsi="Times New Roman" w:cs="Times New Roman"/>
          <w:sz w:val="24"/>
          <w:szCs w:val="24"/>
        </w:rPr>
      </w:pPr>
      <w:r>
        <w:rPr>
          <w:rFonts w:cs="Times New Roman" w:ascii="Times New Roman" w:hAnsi="Times New Roman"/>
          <w:sz w:val="24"/>
          <w:szCs w:val="24"/>
        </w:rPr>
        <w:t>подгруппа услуги (занятия в хорах по хоровому пению, в кружках по эстрадному пению, в ансамбле по эстрадному танцу,  в группах здоровья, в ансамблях по фольклору, в театральных кружках, в музыкально-инструментальных клубах, в кружках по изобразительному и декоративно-прикладному искусству, в клубах по интересам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занятия в хорах по хоровому пению, в ансамбле по народному пению, в кружках по эстрадному пению, в кружках по классическому, современному, народному танцу, в студии оперного пения, в группах здоровья, в ансамблях по фольклору, в театральных кружках, в музыкально-инструментальных клубах, в кружках по изобразительному и декоративно-прикладному искусству, в клубах по интересам, занятия в студии бального танца);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дата, подпись получателя услуги (его законного представителя);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контактный телефон получателя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К заявлению прилагаются: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копия документа, удостоверяющего личность, для ее заверения предъявляется подлинник (для детей, достигших возраста 14 лет);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медицинское заключение о состоянии здоровья ребенка (при приеме в спортивные, спортивно-технические, туристские, хореографические объединения).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2.6.2. Основанием для предоставления услуги второй группы является платный билет на получение услуги, пригласительный билет на получение услуги или свободный вход, если иное прямо не предусмотрено.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2.7. Основания для отказа в приеме документов, необходимых для предоставления услуги - отсутствуют.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2.8. Основания для отказа в предоставлении услуги, отсутствуют.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2.8.1. Основанием для приостановления предоставления услуги является несоответствие обращения содержанию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2.9. Размер платы, взимаемой с заявителя при предоставлении услуги в пределах муниципального задания, утверждается Решением Шарыповского городского Совета депутатов. Размер платы, сверх муниципального задания устанавливается Учреждением самостоятельно.</w:t>
      </w:r>
    </w:p>
    <w:p>
      <w:pPr>
        <w:pStyle w:val="Normal"/>
        <w:widowControl w:val="fals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2.10. Время ожидания в очереди для получения информации не должно превышать 30 минут, при информировании получателей услуги и их законных представителей, осуществляется должностными лицами Учреждения</w:t>
      </w:r>
      <w:r>
        <w:rPr>
          <w:rFonts w:cs="Times New Roman" w:ascii="Times New Roman" w:hAnsi="Times New Roman"/>
          <w:i/>
          <w:iCs/>
          <w:sz w:val="24"/>
          <w:szCs w:val="24"/>
        </w:rPr>
        <w:t xml:space="preserve"> </w:t>
      </w:r>
      <w:r>
        <w:rPr>
          <w:rFonts w:cs="Times New Roman" w:ascii="Times New Roman" w:hAnsi="Times New Roman"/>
          <w:sz w:val="24"/>
          <w:szCs w:val="24"/>
        </w:rPr>
        <w:t>при личном обращении, по телефону или письменно, включая электронную почту.</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При ответе на телефонные звонки должностное лицо, осуществляющее прием граждан и информирование, должно назвать фамилию, имя, отчество, занимаемую должность и наименование подразделения Учреждения. Во время разговора должностное лицо обязано произносить слова четко, избегать посторонних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прием и информирование, должно кратко подвести итоги и перечислить меры, которые следует принять получателю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При устном обращении получателя услуги (по телефону или лично) должностные лица, осуществляющие прием граждан и информирование, дают ответ самостоятельно. Если должностное лицо не может ответить на вопрос самостоятельно, то оно предлагает обратиться письменно либо назначить другое удобное для заинтересованного лица время для получения информации, либо переадресовать его к другим должностным лицам.</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Индивидуальное устное информирование каждого заинтересованного лица должностное лицо осуществляет не более 10 минут.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Время ожидания личного приема получателями услуги не должно превышать 1 часа.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Продолжительность приема у должностного лица, осуществляющего прием граждан, не должна превышать 10 минут.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осуществляющие прием и информирование, должны корректно и внимательно относиться к заинтересованным лицам, не унижая их чести и достоинства, соблюдать этику делового общения.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Все обращения рассматриваются в порядке, установленном Федеральным законом от 02.05.2006 № 59-ФЗ «О порядке рассмотрения обращений граждан Российской Федерации». </w:t>
      </w:r>
    </w:p>
    <w:p>
      <w:pPr>
        <w:pStyle w:val="Normal"/>
        <w:widowControl w:val="fals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Письменные обращения получателей услуги, включая обращения, поступившие по электронной почте, рассматриваются должностными лицами с учетом времени подготовки и направления ответа заявителю, в срок, не превышающий 30 дней с момента поступления обращения. Регистрация обращения осуществляется в день его поступления должностному лицу, ответственному за документооборот.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Письменный ответ на обращение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Письменный ответ направляется почтой, электронной почтой либо через интернет-сайт в зависимости от способа обращения заинтересованного лица за информацией или способа доставки ответа, указанного в письменном обращении заинтересованного лица.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Учреждение осуществляет информирование о предоставлении услуги посредством публикации информационных материалов сети Интернет, путем оформления информационных стендов, расположенных в здании или прилегающей к нему территории, где непосредственно осуществляется предоставление услуги.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На стендах размещается организационно-распорядительная и тематическая информация.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К организационно-распорядительной информации, размещаемой на стенде, относится следующая обязательная информация: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режим работы Учреждения;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заинтересованных лиц;</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номера телефонов Учреждения.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К тематической информации, размещаемой на стенде, относится  следующая обязательная информация:</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порядок предоставления услуги;</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образец заполнения </w:t>
      </w:r>
      <w:r>
        <w:rPr>
          <w:rFonts w:cs="Times New Roman" w:ascii="Times New Roman" w:hAnsi="Times New Roman"/>
          <w:color w:val="FF0000"/>
          <w:sz w:val="24"/>
          <w:szCs w:val="24"/>
        </w:rPr>
        <w:t xml:space="preserve"> </w:t>
      </w:r>
      <w:r>
        <w:rPr>
          <w:rFonts w:cs="Times New Roman" w:ascii="Times New Roman" w:hAnsi="Times New Roman"/>
          <w:sz w:val="24"/>
          <w:szCs w:val="24"/>
        </w:rPr>
        <w:t>заявления для услуг первой группы;</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рекомендации по заполнению заявления;</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план работы;</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выдержки из нормативных правовых актов по вопросам предоставления услуги;</w:t>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перечень типовых, наиболее часто задаваемых заинтересованными лицами вопросов и ответы на них.</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Тексты материалов печатаются удобным для чтения шрифтом (размер шрифта не менее 14), без исправлений, наиболее важные места выделяются другим шрифтом.</w:t>
      </w:r>
    </w:p>
    <w:p>
      <w:pPr>
        <w:pStyle w:val="Normal"/>
        <w:widowControl w:val="false"/>
        <w:shd w:val="clear" w:color="auto" w:fill="FFFFFF"/>
        <w:spacing w:lineRule="auto" w:line="240"/>
        <w:ind w:firstLine="720" w:right="14"/>
        <w:jc w:val="both"/>
        <w:rPr>
          <w:rFonts w:ascii="Times New Roman" w:hAnsi="Times New Roman" w:cs="Times New Roman"/>
          <w:sz w:val="24"/>
          <w:szCs w:val="24"/>
        </w:rPr>
      </w:pPr>
      <w:r>
        <w:rPr>
          <w:rFonts w:cs="Times New Roman" w:ascii="Times New Roman" w:hAnsi="Times New Roman"/>
          <w:sz w:val="24"/>
          <w:szCs w:val="24"/>
        </w:rPr>
        <w:t>На Интернет-сайте размещается общезначимая информация о процедуре предоставления услуги.</w:t>
      </w:r>
    </w:p>
    <w:p>
      <w:pPr>
        <w:pStyle w:val="Normal"/>
        <w:widowControl w:val="false"/>
        <w:shd w:val="clear" w:color="auto" w:fill="FFFFFF"/>
        <w:spacing w:lineRule="auto" w:line="240"/>
        <w:ind w:firstLine="720" w:right="14"/>
        <w:jc w:val="both"/>
        <w:rPr>
          <w:rFonts w:ascii="Times New Roman" w:hAnsi="Times New Roman" w:cs="Times New Roman"/>
          <w:sz w:val="24"/>
          <w:szCs w:val="24"/>
        </w:rPr>
      </w:pPr>
      <w:r>
        <w:rPr>
          <w:rFonts w:cs="Times New Roman" w:ascii="Times New Roman" w:hAnsi="Times New Roman"/>
          <w:sz w:val="24"/>
          <w:szCs w:val="24"/>
        </w:rPr>
        <w:t>Размещаемая на Интернет-сайте информация должна содержать дату публикации и изменения информации.</w:t>
      </w:r>
    </w:p>
    <w:p>
      <w:pPr>
        <w:pStyle w:val="Normal"/>
        <w:widowControl w:val="false"/>
        <w:shd w:val="clear" w:color="auto" w:fill="FFFFFF"/>
        <w:tabs>
          <w:tab w:val="clear" w:pos="708"/>
          <w:tab w:val="left" w:pos="1210" w:leader="none"/>
        </w:tabs>
        <w:spacing w:lineRule="auto" w:line="240"/>
        <w:ind w:firstLine="720" w:right="14"/>
        <w:jc w:val="both"/>
        <w:rPr>
          <w:rFonts w:ascii="Times New Roman" w:hAnsi="Times New Roman" w:cs="Times New Roman"/>
          <w:sz w:val="24"/>
          <w:szCs w:val="24"/>
        </w:rPr>
      </w:pPr>
      <w:r>
        <w:rPr>
          <w:rFonts w:cs="Times New Roman" w:ascii="Times New Roman" w:hAnsi="Times New Roman"/>
          <w:sz w:val="24"/>
          <w:szCs w:val="24"/>
        </w:rPr>
        <w:t xml:space="preserve">Размещение и обновление информации на интернет-сайте осуществляется должностным лицом Учреждения после утверждения начальником отдела, ответственным за предоставление услуги. </w:t>
      </w:r>
    </w:p>
    <w:p>
      <w:pPr>
        <w:pStyle w:val="Normal"/>
        <w:widowControl w:val="false"/>
        <w:shd w:val="clear" w:color="auto" w:fill="FFFFFF"/>
        <w:tabs>
          <w:tab w:val="clear" w:pos="708"/>
          <w:tab w:val="left" w:pos="1210" w:leader="none"/>
        </w:tabs>
        <w:spacing w:lineRule="auto" w:line="240"/>
        <w:ind w:firstLine="720" w:right="14"/>
        <w:jc w:val="both"/>
        <w:rPr>
          <w:rFonts w:ascii="Times New Roman" w:hAnsi="Times New Roman" w:cs="Times New Roman"/>
          <w:sz w:val="24"/>
          <w:szCs w:val="24"/>
        </w:rPr>
      </w:pPr>
      <w:r>
        <w:rPr>
          <w:rFonts w:cs="Times New Roman" w:ascii="Times New Roman" w:hAnsi="Times New Roman"/>
          <w:sz w:val="24"/>
          <w:szCs w:val="24"/>
        </w:rPr>
        <w:t>2.11. Срок регистрации запроса Заявителя в журнале регистрации (форма установлена Приложением №  1, таблица 2 к Регламенту) составляет 5 минут.</w:t>
      </w:r>
    </w:p>
    <w:p>
      <w:pPr>
        <w:pStyle w:val="Normal"/>
        <w:widowControl w:val="false"/>
        <w:tabs>
          <w:tab w:val="clear" w:pos="708"/>
          <w:tab w:val="left" w:pos="1260" w:leader="none"/>
        </w:tabs>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2.12. Здание, в котором располагается Учреждение и предоставляется услуга, оборудовано информационной табличкой (вывеской), содержащей информацию об учреждении, в том числе его место нахождения, режиме работы.</w:t>
      </w:r>
    </w:p>
    <w:p>
      <w:pPr>
        <w:pStyle w:val="Normal"/>
        <w:widowControl w:val="false"/>
        <w:tabs>
          <w:tab w:val="clear" w:pos="708"/>
          <w:tab w:val="left" w:pos="1260" w:leader="none"/>
        </w:tabs>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Места ожидания должны соответствовать комфортным условиям для получателей услуги и оптимальным условиям работы должностных лиц.</w:t>
      </w:r>
    </w:p>
    <w:p>
      <w:pPr>
        <w:pStyle w:val="Normal"/>
        <w:widowControl w:val="false"/>
        <w:tabs>
          <w:tab w:val="clear" w:pos="708"/>
          <w:tab w:val="left" w:pos="1260" w:leader="none"/>
        </w:tabs>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Места ожидания в очереди на предоставление или получение документов оборудованы стульями. Места для заполнения документов оборудованы стульями, столами и обеспечиваются образцами заполнения документов, бланками заявлений и канцелярскими принадлежностями, необходимыми информационными материалами.</w:t>
      </w:r>
    </w:p>
    <w:p>
      <w:pPr>
        <w:pStyle w:val="Normal"/>
        <w:widowControl w:val="false"/>
        <w:tabs>
          <w:tab w:val="clear" w:pos="708"/>
          <w:tab w:val="left" w:pos="0" w:leader="none"/>
        </w:tabs>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Учреждение обеспечивает соответствие помещений, в которых осуществляется прием граждан и предоставление услуги, нормам и правилам пожарной безопасности, наличие системы пожарной сигнализации, первичного оборудования для пожаротушения, системы кондиционирования воздуха либо вентилятора, а также гардероба или специально-отведенного под гардероб помещения в осенне-зимний период,  возможность доступа инвалидов.</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Здание должно быть оборудовано системами хозяйственно-питьевого, противопожарного и горячего водоснабжения, канализацией и водостоками. Основные помещения должны иметь естественное освещение.</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2.13. Показателями доступности и качества услуги является:</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 соблюдений требований графика (режима) работы Учреждения;</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 соблюдение требований к объему предоставления услуги;</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 соблюдение требований к срокам предоставления услуги;</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 соблюдение требований к информационному обеспечению предоставления услуги при обращении за ее предоставлением и ходе ее предоставления.</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2.14.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xml:space="preserve">2.15. </w:t>
      </w:r>
      <w:bookmarkStart w:id="2" w:name="sub_211"/>
      <w:r>
        <w:rPr>
          <w:rFonts w:cs="Times New Roman" w:ascii="Times New Roman" w:hAnsi="Times New Roman"/>
          <w:sz w:val="24"/>
          <w:szCs w:val="24"/>
        </w:rPr>
        <w:t xml:space="preserve">Требования к помещениям, в которых предоставляется услуга. </w:t>
      </w:r>
      <w:bookmarkEnd w:id="2"/>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2.15.1. Помещения для предоставления услуги размещаются преимущественно на нижних этажах зданий.</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2.15.2.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возможность беспрепятственного входа в объекты и выхода из них;</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оборудование на прилегающих к зданию территориях мест для парковки автотранспортных средств инвалидов;</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последовательностью действий, необходимых для получения услуги;</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допуск на объект сурдопереводчика, тифлосурдопереводчика;</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2.15.3.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shd w:val="clear" w:color="auto" w:fill="FFFFFF"/>
        <w:ind w:firstLine="709"/>
        <w:jc w:val="both"/>
        <w:rPr>
          <w:rFonts w:ascii="Times New Roman" w:hAnsi="Times New Roman" w:cs="Times New Roman"/>
          <w:sz w:val="24"/>
          <w:szCs w:val="24"/>
        </w:rPr>
      </w:pPr>
      <w:r>
        <w:rPr>
          <w:rFonts w:cs="Times New Roman" w:ascii="Times New Roman" w:hAnsi="Times New Roman"/>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widowControl w:val="false"/>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 при наличии возможности обеспечить предоставление услуги по месту жительства инвалида или в дистанционном режиме.</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pPr>
        <w:pStyle w:val="Normal"/>
        <w:widowControl w:val="false"/>
        <w:spacing w:lineRule="auto" w:line="240" w:before="0" w:after="60"/>
        <w:ind w:firstLine="708"/>
        <w:jc w:val="both"/>
        <w:rPr>
          <w:rFonts w:ascii="Times New Roman" w:hAnsi="Times New Roman" w:cs="Times New Roman"/>
          <w:sz w:val="24"/>
          <w:szCs w:val="24"/>
        </w:rPr>
      </w:pPr>
      <w:r>
        <w:rPr>
          <w:rFonts w:cs="Times New Roman" w:ascii="Times New Roman" w:hAnsi="Times New Roman"/>
          <w:sz w:val="24"/>
          <w:szCs w:val="24"/>
        </w:rPr>
        <w:t>3.1. Состав, последовательность и сроки выполнения административных процедур:</w:t>
      </w:r>
    </w:p>
    <w:p>
      <w:pPr>
        <w:pStyle w:val="Normal"/>
        <w:widowControl w:val="false"/>
        <w:spacing w:lineRule="auto" w:line="240" w:before="0" w:after="60"/>
        <w:ind w:firstLine="708"/>
        <w:jc w:val="both"/>
        <w:rPr>
          <w:rFonts w:ascii="Times New Roman" w:hAnsi="Times New Roman" w:cs="Times New Roman"/>
          <w:sz w:val="24"/>
          <w:szCs w:val="24"/>
        </w:rPr>
      </w:pPr>
      <w:r>
        <w:rPr>
          <w:rFonts w:cs="Times New Roman" w:ascii="Times New Roman" w:hAnsi="Times New Roman"/>
          <w:sz w:val="24"/>
          <w:szCs w:val="24"/>
        </w:rPr>
        <w:t>3.1.1. Для первой группы услуги:</w:t>
      </w:r>
    </w:p>
    <w:p>
      <w:pPr>
        <w:pStyle w:val="Normal"/>
        <w:widowControl w:val="false"/>
        <w:tabs>
          <w:tab w:val="clear" w:pos="708"/>
          <w:tab w:val="left" w:pos="709" w:leader="none"/>
        </w:tabs>
        <w:spacing w:lineRule="auto" w:line="240" w:before="0" w:after="60"/>
        <w:jc w:val="both"/>
        <w:rPr>
          <w:rFonts w:ascii="Times New Roman" w:hAnsi="Times New Roman" w:cs="Times New Roman"/>
          <w:sz w:val="24"/>
          <w:szCs w:val="24"/>
        </w:rPr>
      </w:pPr>
      <w:r>
        <w:rPr>
          <w:rFonts w:cs="Times New Roman" w:ascii="Times New Roman" w:hAnsi="Times New Roman"/>
          <w:sz w:val="24"/>
          <w:szCs w:val="24"/>
        </w:rPr>
        <w:tab/>
        <w:t>прием граждан на занятие  в клубное формирование;</w:t>
      </w:r>
    </w:p>
    <w:p>
      <w:pPr>
        <w:pStyle w:val="Normal"/>
        <w:widowControl w:val="false"/>
        <w:tabs>
          <w:tab w:val="clear" w:pos="708"/>
          <w:tab w:val="left" w:pos="900" w:leader="none"/>
        </w:tabs>
        <w:spacing w:lineRule="auto" w:line="240" w:before="0" w:after="60"/>
        <w:ind w:left="720"/>
        <w:jc w:val="both"/>
        <w:rPr>
          <w:rFonts w:ascii="Times New Roman" w:hAnsi="Times New Roman" w:cs="Times New Roman"/>
          <w:sz w:val="24"/>
          <w:szCs w:val="24"/>
        </w:rPr>
      </w:pPr>
      <w:r>
        <w:rPr>
          <w:rFonts w:cs="Times New Roman" w:ascii="Times New Roman" w:hAnsi="Times New Roman"/>
          <w:sz w:val="24"/>
          <w:szCs w:val="24"/>
        </w:rPr>
        <w:t>занятие в течение срока, установленного в положении о клубном формировании или досрочное прекращение занятий на основании заявления получателя услуги, родителей или их законных представителей;</w:t>
      </w:r>
    </w:p>
    <w:p>
      <w:pPr>
        <w:pStyle w:val="Normal"/>
        <w:widowControl w:val="false"/>
        <w:tabs>
          <w:tab w:val="clear" w:pos="708"/>
          <w:tab w:val="left" w:pos="900" w:leader="none"/>
        </w:tabs>
        <w:spacing w:lineRule="auto" w:line="240" w:before="0" w:after="60"/>
        <w:ind w:left="720"/>
        <w:jc w:val="both"/>
        <w:rPr>
          <w:rFonts w:ascii="Times New Roman" w:hAnsi="Times New Roman" w:cs="Times New Roman"/>
          <w:sz w:val="24"/>
          <w:szCs w:val="24"/>
        </w:rPr>
      </w:pPr>
      <w:r>
        <w:rPr>
          <w:rFonts w:cs="Times New Roman" w:ascii="Times New Roman" w:hAnsi="Times New Roman"/>
          <w:sz w:val="24"/>
          <w:szCs w:val="24"/>
        </w:rPr>
        <w:t>3.1.2. Для второй группы услуги:</w:t>
      </w:r>
    </w:p>
    <w:p>
      <w:pPr>
        <w:pStyle w:val="Normal"/>
        <w:widowControl w:val="false"/>
        <w:tabs>
          <w:tab w:val="clear" w:pos="708"/>
          <w:tab w:val="left" w:pos="900" w:leader="none"/>
        </w:tabs>
        <w:spacing w:lineRule="auto" w:line="240" w:before="0" w:after="60"/>
        <w:ind w:left="720"/>
        <w:jc w:val="both"/>
        <w:rPr>
          <w:rFonts w:ascii="Times New Roman" w:hAnsi="Times New Roman" w:cs="Times New Roman"/>
          <w:sz w:val="24"/>
          <w:szCs w:val="24"/>
        </w:rPr>
      </w:pPr>
      <w:r>
        <w:rPr>
          <w:rFonts w:cs="Times New Roman" w:ascii="Times New Roman" w:hAnsi="Times New Roman"/>
          <w:sz w:val="24"/>
          <w:szCs w:val="24"/>
        </w:rPr>
        <w:t>приобретение платного билета или получение приглашения на получение услуги, а также получение известия из любых информационных источников о предоставлении услуги;</w:t>
      </w:r>
    </w:p>
    <w:p>
      <w:pPr>
        <w:pStyle w:val="Normal"/>
        <w:widowControl w:val="false"/>
        <w:tabs>
          <w:tab w:val="clear" w:pos="708"/>
          <w:tab w:val="left" w:pos="900" w:leader="none"/>
        </w:tabs>
        <w:spacing w:lineRule="auto" w:line="240" w:before="0" w:after="60"/>
        <w:ind w:left="720"/>
        <w:jc w:val="both"/>
        <w:rPr>
          <w:rFonts w:ascii="Times New Roman" w:hAnsi="Times New Roman" w:cs="Times New Roman"/>
          <w:sz w:val="24"/>
          <w:szCs w:val="24"/>
        </w:rPr>
      </w:pPr>
      <w:r>
        <w:rPr>
          <w:rFonts w:cs="Times New Roman" w:ascii="Times New Roman" w:hAnsi="Times New Roman"/>
          <w:sz w:val="24"/>
          <w:szCs w:val="24"/>
        </w:rPr>
        <w:t>приход в место предоставление услуги в указанную дату не менее чем за 5 минут до начала предоставления услуги;</w:t>
      </w:r>
    </w:p>
    <w:p>
      <w:pPr>
        <w:pStyle w:val="Normal"/>
        <w:widowControl w:val="false"/>
        <w:tabs>
          <w:tab w:val="clear" w:pos="708"/>
          <w:tab w:val="left" w:pos="900" w:leader="none"/>
        </w:tabs>
        <w:spacing w:lineRule="auto" w:line="240" w:before="0" w:after="60"/>
        <w:ind w:left="720"/>
        <w:jc w:val="both"/>
        <w:rPr>
          <w:rFonts w:ascii="Times New Roman" w:hAnsi="Times New Roman" w:cs="Times New Roman"/>
          <w:sz w:val="24"/>
          <w:szCs w:val="24"/>
        </w:rPr>
      </w:pPr>
      <w:r>
        <w:rPr>
          <w:rFonts w:cs="Times New Roman" w:ascii="Times New Roman" w:hAnsi="Times New Roman"/>
          <w:sz w:val="24"/>
          <w:szCs w:val="24"/>
        </w:rPr>
        <w:t>размещение сотрудниками Учреждения на место предоставления услуги;</w:t>
      </w:r>
    </w:p>
    <w:p>
      <w:pPr>
        <w:pStyle w:val="Normal"/>
        <w:widowControl w:val="false"/>
        <w:spacing w:lineRule="auto" w:line="240"/>
        <w:ind w:firstLine="748"/>
        <w:jc w:val="both"/>
        <w:rPr>
          <w:rFonts w:ascii="Times New Roman" w:hAnsi="Times New Roman" w:cs="Times New Roman"/>
          <w:sz w:val="24"/>
          <w:szCs w:val="24"/>
        </w:rPr>
      </w:pPr>
      <w:r>
        <w:rPr>
          <w:rFonts w:cs="Times New Roman" w:ascii="Times New Roman" w:hAnsi="Times New Roman"/>
          <w:sz w:val="24"/>
          <w:szCs w:val="24"/>
        </w:rPr>
        <w:t>окончание предоставления услуги в соответствии программой мероприятия (</w:t>
      </w:r>
      <w:r>
        <w:rPr>
          <w:rFonts w:cs="Times New Roman" w:ascii="Times New Roman" w:hAnsi="Times New Roman"/>
          <w:color w:val="000000"/>
          <w:sz w:val="24"/>
          <w:szCs w:val="24"/>
        </w:rPr>
        <w:t xml:space="preserve">праздника, смотра, фестиваля, конкурса самодеятельного художественного творчества </w:t>
      </w:r>
      <w:r>
        <w:rPr>
          <w:rFonts w:cs="Times New Roman" w:ascii="Times New Roman" w:hAnsi="Times New Roman"/>
          <w:sz w:val="24"/>
          <w:szCs w:val="24"/>
        </w:rPr>
        <w:t>музыкально-развлекательной, игровой программы,  праздника для детей спектакля, театрализованного представления, концерта художественной самодеятельности).</w:t>
      </w:r>
    </w:p>
    <w:p>
      <w:pPr>
        <w:pStyle w:val="Normal"/>
        <w:widowControl w:val="false"/>
        <w:tabs>
          <w:tab w:val="clear" w:pos="708"/>
          <w:tab w:val="left" w:pos="900" w:leader="none"/>
        </w:tabs>
        <w:spacing w:lineRule="auto" w:line="240" w:before="0" w:after="60"/>
        <w:ind w:left="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3.2. Прием граждан в клубное формирование Учреждения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3.2.1. Основанием для начала административной процедуры является поступление в Учреждение заявления получателя услуги, поданное с соблюдением требований, установленных настоящим Регламентом.</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Прием заявлений на предоставление услуги осуществляется должностным лицом Учреждения, ответственным за  предоставление услуги в соответствии с его должностной инструкцией (далее – должностное лицо, ответственное за  предоставление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3.2.2. Должностное лицо, ответственное за  предоставление услуги, устанавливает соответствие поданного заявления требованиям, установленным настоящим Регламентом, разборчивое написание текста заявления, отсутствие подчисток, приписок, зачеркнутых слов и иных исправлений, повреждений, наличие которых не позволяет однозначно истолковать его содержание.</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действия составляет 10 минут.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3.2.3. При установлении фактов неполного, неточного, неправильного заполнения заявления, не соответствия заявления требованиям, установленным настоящим Регламентом, наличия недостатков</w:t>
      </w:r>
      <w:r>
        <w:rPr>
          <w:rFonts w:cs="Times New Roman" w:ascii="Times New Roman" w:hAnsi="Times New Roman"/>
          <w:i/>
          <w:iCs/>
          <w:sz w:val="24"/>
          <w:szCs w:val="24"/>
        </w:rPr>
        <w:t>,</w:t>
      </w:r>
      <w:r>
        <w:rPr>
          <w:rFonts w:cs="Times New Roman" w:ascii="Times New Roman" w:hAnsi="Times New Roman"/>
          <w:sz w:val="24"/>
          <w:szCs w:val="24"/>
        </w:rPr>
        <w:t xml:space="preserve"> не позволяющих однозначно истолковать его содержание,</w:t>
      </w:r>
      <w:r>
        <w:rPr>
          <w:rFonts w:cs="Times New Roman" w:ascii="Times New Roman" w:hAnsi="Times New Roman"/>
          <w:i/>
          <w:iCs/>
          <w:sz w:val="24"/>
          <w:szCs w:val="24"/>
        </w:rPr>
        <w:t xml:space="preserve"> </w:t>
      </w:r>
      <w:r>
        <w:rPr>
          <w:rFonts w:cs="Times New Roman" w:ascii="Times New Roman" w:hAnsi="Times New Roman"/>
          <w:sz w:val="24"/>
          <w:szCs w:val="24"/>
        </w:rPr>
        <w:t>должностное лицо, ответственное за  предоставление услуги, уведомляет получателя услуги о наличии оснований для приостановления предоставления услуги, объясняет получателю услуги содержание выявленных недостатков и предлагает принять меры по их устранению.</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действия составляет 10 минут.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3.2.4. Должностное лицо, ответственное за  предоставление услуги, регистрирует заявление в журнале регистрации (форма установлена приложением 1, таблица 2 к Регламенту).</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действия составляет 5 минут.</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Журналы регистрации предназначены для учета получателей услуги, улучшения внутренней организации работы. Журналы регистрации должны быть прошнурованы, пронумерованы и скреплены печатью. Заявление на получение услуги считаются зарегистрированным, когда запись о нем внесена в журнал регистрации.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3.2.5. Должностное лицо, ответственное за  предоставление услуги, непосредственно после регистрации заявления получателя услуги сообщает ему всю необходимую информацию о занятиях, знакомит его с планом-графиком занятий, положением клубного формирования, уставом Учреждения,  выдает план-график занятий, и отвечает на иные вопросы получателя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3.2.6. Должностное лицо, ответственное за  предоставление услуги, непосредственно после регистрации заявления получателя услуги вносит сведения о получателе услуги в журнал учета участников клубных формирований.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3.3. Занятие в клубном формировании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Началом административной процедуры является наступление срока начала занятий в соответствии с планом-графиком занятий.</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Формы предоставления услуги устанавливаются Учреждением в зависимости от категории (возрастной, социальной и т.д.) получателей услуги с учетом их пожеланий.</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Занятия в клубных формированиях осуществляются в следующих формах: лекции, дискуссии, мастер-классы, творческие лаборатории, семинарские занятия, семинары-тренинги, деловые игры,  выездные занятия, практикумы, консультации, учебные экскурсии, творческие отчеты, выставки, концерты.</w:t>
      </w:r>
    </w:p>
    <w:p>
      <w:pPr>
        <w:pStyle w:val="Normal"/>
        <w:widowControl w:val="false"/>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Учреждение организует и проводит культурно-массовые мероприятия, создает необходимые условия для совершенствования творческого мастерства получателей услуги.</w:t>
      </w:r>
    </w:p>
    <w:p>
      <w:pPr>
        <w:pStyle w:val="Normal"/>
        <w:widowControl w:val="false"/>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Численный состав клубного формирования, устанавливаются положением о нем.</w:t>
      </w:r>
    </w:p>
    <w:p>
      <w:pPr>
        <w:pStyle w:val="Normal"/>
        <w:widowControl w:val="false"/>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Занятия проводятся по группам, индивидуально или всем составом клубного формирования.</w:t>
      </w:r>
    </w:p>
    <w:p>
      <w:pPr>
        <w:pStyle w:val="Normal"/>
        <w:widowControl w:val="false"/>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Каждый получатель услуги имеет право заниматься в нескольких клубных формированиях, менять их.</w:t>
      </w:r>
    </w:p>
    <w:p>
      <w:pPr>
        <w:pStyle w:val="Normal"/>
        <w:widowControl w:val="false"/>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В работе клубного формирования для детей до 14 лет могут участвовать совместно с детьми их родители (законные представители) без включения в основной состав при наличии условий и согласия руководителя объединения.</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IV. Порядок   и   формы   контроля за  предоставлением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4.1. Общий контроль за полнотой и качеством предоставления услуги осуществляет руководитель Учреждения в соответствии с должностной инструкцией.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По требованию руководителя Учреждения должностное лицо, ответственное за предоставление услуги, обязано предоставить отчеты и справки о предоставлении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4.2. Текущий  контроль за соблюдением последовательности и своевременности действий в рамках административных процедур, определенных Регламентом, осуществляет должностное лицо, ответственное за предоставление услуги, в соответствии со своей должностной инструкцией.</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Полномочия должностных лиц на осуществление текущего контроля определяются в положениях о структурных подразделениях, должностных инструкциях специалистов Учреждения.</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4.3. Должностное лицо, ответственное за предоставление услуги,  несет персональную ответственность за соблюдение сроков и порядка приема, регистрации и отправки документов, правильность и своевременность внесения записей в журнал учета заявлений, составление списка обучающихся, своевременность передачи документов, директору Учреждения, за нарушение сроков рассмотрения и  подготовки проектов приказа о зачислении.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4.4. Персональная ответственность должностных лиц Учреждения закрепляется в их должностных регламентах в соответствии с требованиями законодательства.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4.5. Текущий контроль осуществляется путем проведения  проверок соблюдения и исполнения должностными лицами Учреждения положений действующего законодательства по предоставлению услуги и Регламента.</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Периодичность осуществления текущего контроля составляет 1 раз в квартал.  </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4.6.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услуги.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4.7. Проверки полноты и качества предоставления услуги осуществляются на основании индивидуальных правовых актов (приказов) директора Учреждения.</w:t>
      </w:r>
    </w:p>
    <w:p>
      <w:pPr>
        <w:pStyle w:val="Normal"/>
        <w:widowControl w:val="false"/>
        <w:spacing w:lineRule="auto" w:line="240"/>
        <w:ind w:firstLine="72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ind w:firstLine="720"/>
        <w:jc w:val="center"/>
        <w:rPr>
          <w:rFonts w:ascii="Times New Roman" w:hAnsi="Times New Roman" w:cs="Times New Roman"/>
          <w:b/>
          <w:bCs/>
          <w:sz w:val="24"/>
          <w:szCs w:val="24"/>
        </w:rPr>
      </w:pPr>
      <w:r>
        <w:rPr>
          <w:rFonts w:cs="Times New Roman" w:ascii="Times New Roman" w:hAnsi="Times New Roman"/>
          <w:b/>
          <w:bCs/>
          <w:sz w:val="24"/>
          <w:szCs w:val="24"/>
        </w:rPr>
        <w:t>V. Порядок обжалования действий (бездействия) и решений, осуществляемых (принятых) в ходе предоставления услуги</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органы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г.Шарыпово, 2 м-он, д.10, тел. (39153) 24-555, факс (39153) 28-434,  Е-mail:  555777111@</w:t>
      </w:r>
      <w:r>
        <w:rPr>
          <w:rFonts w:cs="Times New Roman" w:ascii="Times New Roman" w:hAnsi="Times New Roman"/>
          <w:sz w:val="24"/>
          <w:szCs w:val="24"/>
          <w:lang w:val="en-US"/>
        </w:rPr>
        <w:t>list</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вправе обратиться в часы работы учреждения (согласно приложения № 1). Жалобы поступают в электронном виде, по факсу, рассматриваются в порядке разрешения жалоб в письменной форме.</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 (согласно Приложения № 1)</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5.5. Должностное лицо органа местного самоуправления или руководитель Учреждения, предоставляющего услугу или начальник Отдела культуры администрации города Шарыпово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ind w:firstLine="708" w:left="4248"/>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1</w:t>
      </w:r>
    </w:p>
    <w:p>
      <w:pPr>
        <w:pStyle w:val="Normal"/>
        <w:widowControl w:val="false"/>
        <w:spacing w:lineRule="auto" w:line="240"/>
        <w:ind w:left="504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к Административному регламенту по предоставлению услуги </w:t>
      </w:r>
    </w:p>
    <w:p>
      <w:pPr>
        <w:pStyle w:val="Normal"/>
        <w:widowControl w:val="false"/>
        <w:spacing w:lineRule="auto" w:line="240"/>
        <w:ind w:left="5040"/>
        <w:jc w:val="right"/>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досуга населения в учреждениях клубного типа»</w:t>
      </w:r>
    </w:p>
    <w:p>
      <w:pPr>
        <w:pStyle w:val="Normal"/>
        <w:widowControl w:val="false"/>
        <w:spacing w:lineRule="auto" w:line="240"/>
        <w:jc w:val="right"/>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t>Таблица 1</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Услуги</w:t>
      </w:r>
      <w:r>
        <w:rPr>
          <w:rFonts w:cs="Times New Roman" w:ascii="Times New Roman" w:hAnsi="Times New Roman"/>
          <w:sz w:val="24"/>
          <w:szCs w:val="24"/>
        </w:rPr>
        <w:t xml:space="preserve"> </w:t>
      </w:r>
      <w:r>
        <w:rPr>
          <w:rFonts w:cs="Times New Roman" w:ascii="Times New Roman" w:hAnsi="Times New Roman"/>
          <w:b/>
          <w:bCs/>
          <w:sz w:val="24"/>
          <w:szCs w:val="24"/>
        </w:rPr>
        <w:t>с частичной оплатой потребителей услуг</w:t>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tbl>
      <w:tblPr>
        <w:tblW w:w="9956" w:type="dxa"/>
        <w:jc w:val="left"/>
        <w:tblInd w:w="115" w:type="dxa"/>
        <w:tblLayout w:type="fixed"/>
        <w:tblCellMar>
          <w:top w:w="0" w:type="dxa"/>
          <w:left w:w="108" w:type="dxa"/>
          <w:bottom w:w="0" w:type="dxa"/>
          <w:right w:w="108" w:type="dxa"/>
        </w:tblCellMar>
        <w:tblLook w:val="04a0"/>
      </w:tblPr>
      <w:tblGrid>
        <w:gridCol w:w="4978"/>
        <w:gridCol w:w="4977"/>
      </w:tblGrid>
      <w:tr>
        <w:trPr/>
        <w:tc>
          <w:tcPr>
            <w:tcW w:w="497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Наименование услуг</w:t>
            </w:r>
          </w:p>
        </w:tc>
        <w:tc>
          <w:tcPr>
            <w:tcW w:w="49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 оплаты стоимости</w:t>
            </w:r>
          </w:p>
        </w:tc>
      </w:tr>
      <w:tr>
        <w:trPr>
          <w:trHeight w:val="2838" w:hRule="atLeast"/>
        </w:trPr>
        <w:tc>
          <w:tcPr>
            <w:tcW w:w="497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ind w:firstLine="748"/>
              <w:rPr>
                <w:rFonts w:ascii="Times New Roman" w:hAnsi="Times New Roman" w:eastAsia="Times New Roman" w:cs="Times New Roman"/>
                <w:sz w:val="24"/>
                <w:szCs w:val="24"/>
              </w:rPr>
            </w:pPr>
            <w:r>
              <w:rPr>
                <w:rFonts w:cs="Times New Roman" w:ascii="Times New Roman" w:hAnsi="Times New Roman"/>
                <w:sz w:val="24"/>
                <w:szCs w:val="24"/>
              </w:rPr>
              <w:t>Проведение музыкально-развлекательной, игровой программы, организация и проведение праздника для детей;</w:t>
            </w:r>
          </w:p>
          <w:p>
            <w:pPr>
              <w:pStyle w:val="Normal"/>
              <w:widowControl w:val="false"/>
              <w:spacing w:lineRule="auto" w:line="240"/>
              <w:ind w:firstLine="748"/>
              <w:rPr>
                <w:rFonts w:ascii="Times New Roman" w:hAnsi="Times New Roman" w:cs="Times New Roman"/>
                <w:sz w:val="24"/>
                <w:szCs w:val="24"/>
              </w:rPr>
            </w:pPr>
            <w:r>
              <w:rPr>
                <w:rFonts w:cs="Times New Roman" w:ascii="Times New Roman" w:hAnsi="Times New Roman"/>
                <w:sz w:val="24"/>
                <w:szCs w:val="24"/>
              </w:rPr>
              <w:t>Проведение театрализованного представления;</w:t>
            </w:r>
          </w:p>
          <w:p>
            <w:pPr>
              <w:pStyle w:val="Normal"/>
              <w:widowControl w:val="false"/>
              <w:spacing w:lineRule="auto" w:line="240" w:before="0" w:after="200"/>
              <w:ind w:firstLine="748"/>
              <w:rPr>
                <w:rFonts w:ascii="Times New Roman" w:hAnsi="Times New Roman" w:cs="Times New Roman"/>
                <w:sz w:val="24"/>
                <w:szCs w:val="24"/>
              </w:rPr>
            </w:pPr>
            <w:r>
              <w:rPr>
                <w:rFonts w:cs="Times New Roman" w:ascii="Times New Roman" w:hAnsi="Times New Roman"/>
                <w:sz w:val="24"/>
                <w:szCs w:val="24"/>
              </w:rPr>
              <w:t>Проведение концерта художественной самодеятельности;</w:t>
            </w:r>
          </w:p>
        </w:tc>
        <w:tc>
          <w:tcPr>
            <w:tcW w:w="49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50%</w:t>
            </w:r>
          </w:p>
        </w:tc>
      </w:tr>
    </w:tbl>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t>Таблица 2</w:t>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xml:space="preserve">Форма </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xml:space="preserve">журнала регистрации заявлений </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xml:space="preserve">на предоставление услуги </w:t>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tbl>
      <w:tblPr>
        <w:tblW w:w="9898" w:type="dxa"/>
        <w:jc w:val="center"/>
        <w:tblInd w:w="0" w:type="dxa"/>
        <w:tblLayout w:type="fixed"/>
        <w:tblCellMar>
          <w:top w:w="0" w:type="dxa"/>
          <w:left w:w="108" w:type="dxa"/>
          <w:bottom w:w="0" w:type="dxa"/>
          <w:right w:w="108" w:type="dxa"/>
        </w:tblCellMar>
        <w:tblLook w:val="04a0"/>
      </w:tblPr>
      <w:tblGrid>
        <w:gridCol w:w="646"/>
        <w:gridCol w:w="4110"/>
        <w:gridCol w:w="1639"/>
        <w:gridCol w:w="3502"/>
      </w:tblGrid>
      <w:tr>
        <w:trPr/>
        <w:tc>
          <w:tcPr>
            <w:tcW w:w="6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41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Ф.И.О. получателя услуги</w:t>
            </w:r>
          </w:p>
        </w:tc>
        <w:tc>
          <w:tcPr>
            <w:tcW w:w="1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Дата регистрации заявления</w:t>
            </w:r>
          </w:p>
        </w:tc>
        <w:tc>
          <w:tcPr>
            <w:tcW w:w="3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Результат предоставления услуги (дата записи в журнал учета участников клубных формирований)</w:t>
            </w:r>
          </w:p>
        </w:tc>
      </w:tr>
      <w:tr>
        <w:trPr/>
        <w:tc>
          <w:tcPr>
            <w:tcW w:w="64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pacing w:lineRule="auto" w:line="240" w:before="0" w:after="200"/>
              <w:ind w:hanging="360" w:left="360"/>
              <w:jc w:val="center"/>
              <w:rPr>
                <w:rFonts w:ascii="Times New Roman" w:hAnsi="Times New Roman" w:cs="Times New Roman"/>
                <w:sz w:val="24"/>
                <w:szCs w:val="24"/>
              </w:rPr>
            </w:pPr>
            <w:r>
              <w:rPr>
                <w:rFonts w:cs="Times New Roman" w:ascii="Times New Roman" w:hAnsi="Times New Roman"/>
                <w:sz w:val="24"/>
                <w:szCs w:val="24"/>
              </w:rPr>
              <w:t>1.</w:t>
              <w:tab/>
            </w:r>
          </w:p>
        </w:tc>
        <w:tc>
          <w:tcPr>
            <w:tcW w:w="41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3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64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pacing w:lineRule="auto" w:line="240" w:before="0" w:after="200"/>
              <w:ind w:hanging="360" w:left="360"/>
              <w:jc w:val="center"/>
              <w:rPr>
                <w:rFonts w:ascii="Times New Roman" w:hAnsi="Times New Roman" w:cs="Times New Roman"/>
                <w:sz w:val="24"/>
                <w:szCs w:val="24"/>
              </w:rPr>
            </w:pPr>
            <w:r>
              <w:rPr>
                <w:rFonts w:cs="Times New Roman" w:ascii="Times New Roman" w:hAnsi="Times New Roman"/>
                <w:sz w:val="24"/>
                <w:szCs w:val="24"/>
              </w:rPr>
              <w:t>2.</w:t>
              <w:tab/>
            </w:r>
          </w:p>
        </w:tc>
        <w:tc>
          <w:tcPr>
            <w:tcW w:w="41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3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64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pacing w:lineRule="auto" w:line="240" w:before="0" w:after="200"/>
              <w:ind w:hanging="360" w:left="360"/>
              <w:jc w:val="center"/>
              <w:rPr>
                <w:rFonts w:ascii="Times New Roman" w:hAnsi="Times New Roman" w:cs="Times New Roman"/>
                <w:sz w:val="24"/>
                <w:szCs w:val="24"/>
              </w:rPr>
            </w:pPr>
            <w:r>
              <w:rPr>
                <w:rFonts w:cs="Times New Roman" w:ascii="Times New Roman" w:hAnsi="Times New Roman"/>
                <w:sz w:val="24"/>
                <w:szCs w:val="24"/>
              </w:rPr>
              <w:t>3.</w:t>
              <w:tab/>
            </w:r>
          </w:p>
        </w:tc>
        <w:tc>
          <w:tcPr>
            <w:tcW w:w="41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3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ind w:left="5040"/>
        <w:jc w:val="right"/>
        <w:rPr>
          <w:rFonts w:ascii="Times New Roman" w:hAnsi="Times New Roman" w:cs="Times New Roman"/>
          <w:sz w:val="24"/>
          <w:szCs w:val="24"/>
        </w:rPr>
      </w:pPr>
      <w:r>
        <w:rPr>
          <w:rFonts w:cs="Times New Roman" w:ascii="Times New Roman" w:hAnsi="Times New Roman"/>
          <w:sz w:val="24"/>
          <w:szCs w:val="24"/>
        </w:rPr>
        <w:t>Приложение № 2</w:t>
      </w:r>
    </w:p>
    <w:p>
      <w:pPr>
        <w:pStyle w:val="Normal"/>
        <w:widowControl w:val="false"/>
        <w:spacing w:lineRule="auto" w:line="240"/>
        <w:ind w:left="504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к Административному регламенту по предоставлению услуги </w:t>
      </w:r>
    </w:p>
    <w:p>
      <w:pPr>
        <w:pStyle w:val="Normal"/>
        <w:widowControl w:val="false"/>
        <w:spacing w:lineRule="auto" w:line="240"/>
        <w:ind w:left="5040"/>
        <w:jc w:val="right"/>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досуга населения в учреждениях клубного типа»</w:t>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Блок-схема предоставления услуги</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для I группы населения</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mc:AlternateContent>
          <mc:Choice Requires="wps">
            <w:drawing>
              <wp:anchor behindDoc="0" distT="0" distB="0" distL="114300" distR="114300" simplePos="0" locked="0" layoutInCell="1" allowOverlap="1" relativeHeight="4">
                <wp:simplePos x="0" y="0"/>
                <wp:positionH relativeFrom="column">
                  <wp:posOffset>2971800</wp:posOffset>
                </wp:positionH>
                <wp:positionV relativeFrom="paragraph">
                  <wp:posOffset>852805</wp:posOffset>
                </wp:positionV>
                <wp:extent cx="635" cy="424180"/>
                <wp:effectExtent l="43815" t="635" r="44450" b="635"/>
                <wp:wrapNone/>
                <wp:docPr id="1" name="Прямая со стрелкой 2"/>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stroked="t" o:allowincell="f" style="position:absolute;margin-left:234pt;margin-top:67.15pt;width:0pt;height:33.3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6">
                <wp:simplePos x="0" y="0"/>
                <wp:positionH relativeFrom="column">
                  <wp:posOffset>2971800</wp:posOffset>
                </wp:positionH>
                <wp:positionV relativeFrom="paragraph">
                  <wp:posOffset>2656840</wp:posOffset>
                </wp:positionV>
                <wp:extent cx="635" cy="424180"/>
                <wp:effectExtent l="43815" t="635" r="44450" b="635"/>
                <wp:wrapNone/>
                <wp:docPr id="2" name=""/>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stroked="t" o:allowincell="f" style="position:absolute;margin-left:234pt;margin-top:209.2pt;width:0pt;height:33.3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7">
                <wp:simplePos x="0" y="0"/>
                <wp:positionH relativeFrom="column">
                  <wp:posOffset>2971165</wp:posOffset>
                </wp:positionH>
                <wp:positionV relativeFrom="paragraph">
                  <wp:posOffset>1657350</wp:posOffset>
                </wp:positionV>
                <wp:extent cx="635" cy="448310"/>
                <wp:effectExtent l="45085" t="635" r="43180" b="635"/>
                <wp:wrapNone/>
                <wp:docPr id="3" name="Прямая со стрелкой 9"/>
                <a:graphic xmlns:a="http://schemas.openxmlformats.org/drawingml/2006/main">
                  <a:graphicData uri="http://schemas.microsoft.com/office/word/2010/wordprocessingShape">
                    <wps:wsp>
                      <wps:cNvSpPr/>
                      <wps:spPr>
                        <a:xfrm flipH="1">
                          <a:off x="0" y="0"/>
                          <a:ext cx="720" cy="44820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9" stroked="t" o:allowincell="f" style="position:absolute;margin-left:233.95pt;margin-top:130.5pt;width:0pt;height:35.25pt;flip:x;mso-wrap-style:none;v-text-anchor:middle" type="_x0000_t32">
                <v:fill o:detectmouseclick="t" on="false"/>
                <v:stroke color="black"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
                <wp:simplePos x="0" y="0"/>
                <wp:positionH relativeFrom="column">
                  <wp:posOffset>685800</wp:posOffset>
                </wp:positionH>
                <wp:positionV relativeFrom="paragraph">
                  <wp:posOffset>210185</wp:posOffset>
                </wp:positionV>
                <wp:extent cx="4732655" cy="504190"/>
                <wp:effectExtent l="0" t="0" r="0" b="0"/>
                <wp:wrapNone/>
                <wp:docPr id="4" name="Врезка1"/>
                <a:graphic xmlns:a="http://schemas.openxmlformats.org/drawingml/2006/main">
                  <a:graphicData uri="http://schemas.microsoft.com/office/word/2010/wordprocessingShape">
                    <wps:wsp>
                      <wps:cNvSpPr txBox="1"/>
                      <wps:spPr>
                        <a:xfrm>
                          <a:off x="0" y="0"/>
                          <a:ext cx="4732655" cy="50419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Личное обращение получателя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72.65pt;height:39.7pt;mso-wrap-distance-left:9pt;mso-wrap-distance-right:9pt;mso-wrap-distance-top:0pt;mso-wrap-distance-bottom:0pt;margin-top:16.55pt;mso-position-vertical-relative:text;margin-left:54pt;mso-position-horizontal-relative:text">
                <v:textbox>
                  <w:txbxContent>
                    <w:p>
                      <w:pPr>
                        <w:pStyle w:val="Style16"/>
                        <w:spacing w:before="0" w:after="200"/>
                        <w:jc w:val="center"/>
                        <w:rPr>
                          <w:sz w:val="28"/>
                          <w:szCs w:val="28"/>
                        </w:rPr>
                      </w:pPr>
                      <w:r>
                        <w:rPr>
                          <w:sz w:val="28"/>
                          <w:szCs w:val="28"/>
                        </w:rPr>
                        <w:t>Личное обращение получателя услуги</w:t>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571500</wp:posOffset>
                </wp:positionH>
                <wp:positionV relativeFrom="paragraph">
                  <wp:posOffset>3323590</wp:posOffset>
                </wp:positionV>
                <wp:extent cx="5029200" cy="457200"/>
                <wp:effectExtent l="0" t="0" r="0" b="0"/>
                <wp:wrapNone/>
                <wp:docPr id="5" name="Врезка2"/>
                <a:graphic xmlns:a="http://schemas.openxmlformats.org/drawingml/2006/main">
                  <a:graphicData uri="http://schemas.microsoft.com/office/word/2010/wordprocessingShape">
                    <wps:wsp>
                      <wps:cNvSpPr txBox="1"/>
                      <wps:spPr>
                        <a:xfrm>
                          <a:off x="0" y="0"/>
                          <a:ext cx="5029200" cy="45720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Предоставление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96pt;height:36pt;mso-wrap-distance-left:9pt;mso-wrap-distance-right:9pt;mso-wrap-distance-top:0pt;mso-wrap-distance-bottom:0pt;margin-top:261.7pt;mso-position-vertical-relative:text;margin-left:45pt;mso-position-horizontal-relative:text">
                <v:textbox>
                  <w:txbxContent>
                    <w:p>
                      <w:pPr>
                        <w:pStyle w:val="Style16"/>
                        <w:spacing w:before="0" w:after="200"/>
                        <w:jc w:val="center"/>
                        <w:rPr>
                          <w:sz w:val="28"/>
                          <w:szCs w:val="28"/>
                        </w:rPr>
                      </w:pPr>
                      <w:r>
                        <w:rPr>
                          <w:sz w:val="28"/>
                          <w:szCs w:val="28"/>
                        </w:rPr>
                        <w:t>Предоставление услуги</w:t>
                      </w:r>
                    </w:p>
                  </w:txbxContent>
                </v:textbox>
                <w10:wrap type="none"/>
              </v:rect>
            </w:pict>
          </mc:Fallback>
        </mc:AlternateContent>
      </w:r>
      <w:r>
        <mc:AlternateContent>
          <mc:Choice Requires="wps">
            <w:drawing>
              <wp:anchor behindDoc="0" distT="0" distB="0" distL="114300" distR="114300" simplePos="0" locked="0" layoutInCell="1" allowOverlap="1" relativeHeight="5">
                <wp:simplePos x="0" y="0"/>
                <wp:positionH relativeFrom="column">
                  <wp:posOffset>685800</wp:posOffset>
                </wp:positionH>
                <wp:positionV relativeFrom="paragraph">
                  <wp:posOffset>1058545</wp:posOffset>
                </wp:positionV>
                <wp:extent cx="4686300" cy="441960"/>
                <wp:effectExtent l="0" t="0" r="0" b="0"/>
                <wp:wrapNone/>
                <wp:docPr id="6" name="Врезка3"/>
                <a:graphic xmlns:a="http://schemas.openxmlformats.org/drawingml/2006/main">
                  <a:graphicData uri="http://schemas.microsoft.com/office/word/2010/wordprocessingShape">
                    <wps:wsp>
                      <wps:cNvSpPr txBox="1"/>
                      <wps:spPr>
                        <a:xfrm>
                          <a:off x="0" y="0"/>
                          <a:ext cx="4686300" cy="44196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Регистрация заявления в журнале регистраций</w:t>
                            </w:r>
                          </w:p>
                        </w:txbxContent>
                      </wps:txbx>
                      <wps:bodyPr anchor="t" lIns="91440" tIns="45720" rIns="91440" bIns="45720">
                        <a:noAutofit/>
                      </wps:bodyPr>
                    </wps:wsp>
                  </a:graphicData>
                </a:graphic>
              </wp:anchor>
            </w:drawing>
          </mc:Choice>
          <mc:Fallback>
            <w:pict>
              <v:rect fillcolor="#FFFFFF" strokecolor="#000000" strokeweight="0pt" style="position:absolute;rotation:-0;width:369pt;height:34.8pt;mso-wrap-distance-left:9pt;mso-wrap-distance-right:9pt;mso-wrap-distance-top:0pt;mso-wrap-distance-bottom:0pt;margin-top:83.35pt;mso-position-vertical-relative:text;margin-left:54pt;mso-position-horizontal-relative:text">
                <v:textbox>
                  <w:txbxContent>
                    <w:p>
                      <w:pPr>
                        <w:pStyle w:val="Style16"/>
                        <w:spacing w:before="0" w:after="200"/>
                        <w:jc w:val="center"/>
                        <w:rPr>
                          <w:sz w:val="28"/>
                          <w:szCs w:val="28"/>
                        </w:rPr>
                      </w:pPr>
                      <w:r>
                        <w:rPr>
                          <w:sz w:val="28"/>
                          <w:szCs w:val="28"/>
                        </w:rPr>
                        <w:t>Регистрация заявления в журнале регистраций</w:t>
                      </w:r>
                    </w:p>
                  </w:txbxContent>
                </v:textbox>
                <w10:wrap type="none"/>
              </v:rect>
            </w:pict>
          </mc:Fallback>
        </mc:AlternateContent>
      </w:r>
      <w:r>
        <mc:AlternateContent>
          <mc:Choice Requires="wps">
            <w:drawing>
              <wp:anchor behindDoc="0" distT="0" distB="0" distL="114300" distR="114300" simplePos="0" locked="0" layoutInCell="1" allowOverlap="1" relativeHeight="8">
                <wp:simplePos x="0" y="0"/>
                <wp:positionH relativeFrom="column">
                  <wp:posOffset>685800</wp:posOffset>
                </wp:positionH>
                <wp:positionV relativeFrom="paragraph">
                  <wp:posOffset>2209165</wp:posOffset>
                </wp:positionV>
                <wp:extent cx="4800600" cy="342900"/>
                <wp:effectExtent l="0" t="0" r="0" b="0"/>
                <wp:wrapNone/>
                <wp:docPr id="7" name="Врезка4"/>
                <a:graphic xmlns:a="http://schemas.openxmlformats.org/drawingml/2006/main">
                  <a:graphicData uri="http://schemas.microsoft.com/office/word/2010/wordprocessingShape">
                    <wps:wsp>
                      <wps:cNvSpPr txBox="1"/>
                      <wps:spPr>
                        <a:xfrm>
                          <a:off x="0" y="0"/>
                          <a:ext cx="4800600" cy="34290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Предоставление информации об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378pt;height:27pt;mso-wrap-distance-left:9pt;mso-wrap-distance-right:9pt;mso-wrap-distance-top:0pt;mso-wrap-distance-bottom:0pt;margin-top:173.95pt;mso-position-vertical-relative:text;margin-left:54pt;mso-position-horizontal-relative:text">
                <v:textbox>
                  <w:txbxContent>
                    <w:p>
                      <w:pPr>
                        <w:pStyle w:val="Style16"/>
                        <w:spacing w:before="0" w:after="200"/>
                        <w:jc w:val="center"/>
                        <w:rPr>
                          <w:sz w:val="28"/>
                          <w:szCs w:val="28"/>
                        </w:rPr>
                      </w:pPr>
                      <w:r>
                        <w:rPr>
                          <w:sz w:val="28"/>
                          <w:szCs w:val="28"/>
                        </w:rPr>
                        <w:t>Предоставление информации об услуге</w:t>
                      </w:r>
                    </w:p>
                  </w:txbxContent>
                </v:textbox>
                <w10:wrap type="none"/>
              </v:rect>
            </w:pict>
          </mc:Fallback>
        </mc:AlternateConten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mc:AlternateContent>
          <mc:Choice Requires="wps">
            <w:drawing>
              <wp:anchor behindDoc="0" distT="0" distB="0" distL="114300" distR="114300" simplePos="0" locked="0" layoutInCell="1" allowOverlap="1" relativeHeight="9">
                <wp:simplePos x="0" y="0"/>
                <wp:positionH relativeFrom="column">
                  <wp:posOffset>4114165</wp:posOffset>
                </wp:positionH>
                <wp:positionV relativeFrom="paragraph">
                  <wp:posOffset>4323715</wp:posOffset>
                </wp:positionV>
                <wp:extent cx="635" cy="419100"/>
                <wp:effectExtent l="43815" t="635" r="44450" b="635"/>
                <wp:wrapNone/>
                <wp:docPr id="8" name="Прямая со стрелкой 5"/>
                <a:graphic xmlns:a="http://schemas.openxmlformats.org/drawingml/2006/main">
                  <a:graphicData uri="http://schemas.microsoft.com/office/word/2010/wordprocessingShape">
                    <wps:wsp>
                      <wps:cNvSpPr/>
                      <wps:spPr>
                        <a:xfrm>
                          <a:off x="0" y="0"/>
                          <a:ext cx="720" cy="4190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5" stroked="t" o:allowincell="f" style="position:absolute;margin-left:323.95pt;margin-top:340.45pt;width:0pt;height:32.9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908685</wp:posOffset>
                </wp:positionH>
                <wp:positionV relativeFrom="paragraph">
                  <wp:posOffset>3151505</wp:posOffset>
                </wp:positionV>
                <wp:extent cx="635" cy="448310"/>
                <wp:effectExtent l="45085" t="635" r="43180" b="635"/>
                <wp:wrapNone/>
                <wp:docPr id="9" name=""/>
                <a:graphic xmlns:a="http://schemas.openxmlformats.org/drawingml/2006/main">
                  <a:graphicData uri="http://schemas.microsoft.com/office/word/2010/wordprocessingShape">
                    <wps:wsp>
                      <wps:cNvSpPr/>
                      <wps:spPr>
                        <a:xfrm flipH="1">
                          <a:off x="0" y="0"/>
                          <a:ext cx="720" cy="44820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stroked="t" o:allowincell="f" style="position:absolute;margin-left:71.55pt;margin-top:248.15pt;width:0pt;height:35.25pt;flip:x;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4137025</wp:posOffset>
                </wp:positionH>
                <wp:positionV relativeFrom="paragraph">
                  <wp:posOffset>3151505</wp:posOffset>
                </wp:positionV>
                <wp:extent cx="635" cy="300990"/>
                <wp:effectExtent l="44450" t="635" r="43815" b="635"/>
                <wp:wrapNone/>
                <wp:docPr id="10" name="Прямая со стрелкой 14"/>
                <a:graphic xmlns:a="http://schemas.openxmlformats.org/drawingml/2006/main">
                  <a:graphicData uri="http://schemas.microsoft.com/office/word/2010/wordprocessingShape">
                    <wps:wsp>
                      <wps:cNvSpPr/>
                      <wps:spPr>
                        <a:xfrm>
                          <a:off x="0" y="0"/>
                          <a:ext cx="720" cy="30096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14" stroked="t" o:allowincell="f" style="position:absolute;margin-left:325.75pt;margin-top:248.15pt;width:0pt;height:23.6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4">
                <wp:simplePos x="0" y="0"/>
                <wp:positionH relativeFrom="column">
                  <wp:posOffset>3446145</wp:posOffset>
                </wp:positionH>
                <wp:positionV relativeFrom="paragraph">
                  <wp:posOffset>5829300</wp:posOffset>
                </wp:positionV>
                <wp:extent cx="288925" cy="257810"/>
                <wp:effectExtent l="635" t="635" r="635" b="635"/>
                <wp:wrapNone/>
                <wp:docPr id="11" name="Прямая со стрелкой 20"/>
                <a:graphic xmlns:a="http://schemas.openxmlformats.org/drawingml/2006/main">
                  <a:graphicData uri="http://schemas.microsoft.com/office/word/2010/wordprocessingShape">
                    <wps:wsp>
                      <wps:cNvSpPr/>
                      <wps:spPr>
                        <a:xfrm flipH="1">
                          <a:off x="0" y="0"/>
                          <a:ext cx="289080" cy="25776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20" stroked="t" o:allowincell="f" style="position:absolute;margin-left:271.35pt;margin-top:459pt;width:22.7pt;height:20.25pt;flip:x;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6">
                <wp:simplePos x="0" y="0"/>
                <wp:positionH relativeFrom="column">
                  <wp:posOffset>4745355</wp:posOffset>
                </wp:positionH>
                <wp:positionV relativeFrom="paragraph">
                  <wp:posOffset>5862320</wp:posOffset>
                </wp:positionV>
                <wp:extent cx="225425" cy="300990"/>
                <wp:effectExtent l="1270" t="635" r="0" b="635"/>
                <wp:wrapNone/>
                <wp:docPr id="12" name="Прямая со стрелкой 21"/>
                <a:graphic xmlns:a="http://schemas.openxmlformats.org/drawingml/2006/main">
                  <a:graphicData uri="http://schemas.microsoft.com/office/word/2010/wordprocessingShape">
                    <wps:wsp>
                      <wps:cNvSpPr/>
                      <wps:spPr>
                        <a:xfrm>
                          <a:off x="0" y="0"/>
                          <a:ext cx="225360" cy="30096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21" stroked="t" o:allowincell="f" style="position:absolute;margin-left:373.65pt;margin-top:461.6pt;width:17.7pt;height:23.6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8">
                <wp:simplePos x="0" y="0"/>
                <wp:positionH relativeFrom="column">
                  <wp:posOffset>309245</wp:posOffset>
                </wp:positionH>
                <wp:positionV relativeFrom="paragraph">
                  <wp:posOffset>4323715</wp:posOffset>
                </wp:positionV>
                <wp:extent cx="363855" cy="419100"/>
                <wp:effectExtent l="1270" t="635" r="635" b="635"/>
                <wp:wrapNone/>
                <wp:docPr id="13" name="Прямая со стрелкой 17"/>
                <a:graphic xmlns:a="http://schemas.openxmlformats.org/drawingml/2006/main">
                  <a:graphicData uri="http://schemas.microsoft.com/office/word/2010/wordprocessingShape">
                    <wps:wsp>
                      <wps:cNvSpPr/>
                      <wps:spPr>
                        <a:xfrm flipH="1">
                          <a:off x="0" y="0"/>
                          <a:ext cx="363960" cy="4190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17" stroked="t" o:allowincell="f" style="position:absolute;margin-left:24.35pt;margin-top:340.45pt;width:28.6pt;height:32.95pt;flip:x;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9">
                <wp:simplePos x="0" y="0"/>
                <wp:positionH relativeFrom="column">
                  <wp:posOffset>1383665</wp:posOffset>
                </wp:positionH>
                <wp:positionV relativeFrom="paragraph">
                  <wp:posOffset>4366895</wp:posOffset>
                </wp:positionV>
                <wp:extent cx="376555" cy="375920"/>
                <wp:effectExtent l="1270" t="635" r="0" b="1270"/>
                <wp:wrapNone/>
                <wp:docPr id="14" name="Прямая со стрелкой 11"/>
                <a:graphic xmlns:a="http://schemas.openxmlformats.org/drawingml/2006/main">
                  <a:graphicData uri="http://schemas.microsoft.com/office/word/2010/wordprocessingShape">
                    <wps:wsp>
                      <wps:cNvSpPr/>
                      <wps:spPr>
                        <a:xfrm>
                          <a:off x="0" y="0"/>
                          <a:ext cx="376560" cy="3758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11" stroked="t" o:allowincell="f" style="position:absolute;margin-left:108.95pt;margin-top:343.85pt;width:29.6pt;height:29.55pt;mso-wrap-style:none;v-text-anchor:middle" type="_x0000_t32">
                <v:fill o:detectmouseclick="t" on="false"/>
                <v:stroke color="black"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10">
                <wp:simplePos x="0" y="0"/>
                <wp:positionH relativeFrom="column">
                  <wp:posOffset>173355</wp:posOffset>
                </wp:positionH>
                <wp:positionV relativeFrom="paragraph">
                  <wp:posOffset>3646170</wp:posOffset>
                </wp:positionV>
                <wp:extent cx="1586230" cy="555625"/>
                <wp:effectExtent l="0" t="0" r="0" b="0"/>
                <wp:wrapNone/>
                <wp:docPr id="15" name="Врезка5"/>
                <a:graphic xmlns:a="http://schemas.openxmlformats.org/drawingml/2006/main">
                  <a:graphicData uri="http://schemas.microsoft.com/office/word/2010/wordprocessingShape">
                    <wps:wsp>
                      <wps:cNvSpPr txBox="1"/>
                      <wps:spPr>
                        <a:xfrm>
                          <a:off x="0" y="0"/>
                          <a:ext cx="1586230" cy="555625"/>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Экскурсионное посещение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124.9pt;height:43.75pt;mso-wrap-distance-left:9pt;mso-wrap-distance-right:9pt;mso-wrap-distance-top:0pt;mso-wrap-distance-bottom:0pt;margin-top:287.1pt;mso-position-vertical-relative:text;margin-left:13.65pt;mso-position-horizontal-relative:text">
                <v:textbox>
                  <w:txbxContent>
                    <w:p>
                      <w:pPr>
                        <w:pStyle w:val="Style16"/>
                        <w:spacing w:before="0" w:after="200"/>
                        <w:jc w:val="center"/>
                        <w:rPr>
                          <w:sz w:val="28"/>
                          <w:szCs w:val="28"/>
                        </w:rPr>
                      </w:pPr>
                      <w:r>
                        <w:rPr>
                          <w:sz w:val="28"/>
                          <w:szCs w:val="28"/>
                        </w:rPr>
                        <w:t>Экскурсионное посещение</w:t>
                      </w:r>
                    </w:p>
                  </w:txbxContent>
                </v:textbox>
                <w10:wrap type="none"/>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2754630</wp:posOffset>
                </wp:positionH>
                <wp:positionV relativeFrom="paragraph">
                  <wp:posOffset>6189980</wp:posOffset>
                </wp:positionV>
                <wp:extent cx="1533525" cy="800100"/>
                <wp:effectExtent l="0" t="0" r="0" b="0"/>
                <wp:wrapNone/>
                <wp:docPr id="16" name="Врезка6"/>
                <a:graphic xmlns:a="http://schemas.openxmlformats.org/drawingml/2006/main">
                  <a:graphicData uri="http://schemas.microsoft.com/office/word/2010/wordprocessingShape">
                    <wps:wsp>
                      <wps:cNvSpPr txBox="1"/>
                      <wps:spPr>
                        <a:xfrm>
                          <a:off x="0" y="0"/>
                          <a:ext cx="1533525" cy="80010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Получение консультации специалиста</w:t>
                            </w:r>
                          </w:p>
                        </w:txbxContent>
                      </wps:txbx>
                      <wps:bodyPr anchor="t" lIns="91440" tIns="45720" rIns="91440" bIns="45720">
                        <a:noAutofit/>
                      </wps:bodyPr>
                    </wps:wsp>
                  </a:graphicData>
                </a:graphic>
              </wp:anchor>
            </w:drawing>
          </mc:Choice>
          <mc:Fallback>
            <w:pict>
              <v:rect fillcolor="#FFFFFF" strokecolor="#000000" strokeweight="0pt" style="position:absolute;rotation:-0;width:120.75pt;height:63pt;mso-wrap-distance-left:9pt;mso-wrap-distance-right:9pt;mso-wrap-distance-top:0pt;mso-wrap-distance-bottom:0pt;margin-top:487.4pt;mso-position-vertical-relative:text;margin-left:216.9pt;mso-position-horizontal-relative:text">
                <v:textbox>
                  <w:txbxContent>
                    <w:p>
                      <w:pPr>
                        <w:pStyle w:val="Style16"/>
                        <w:spacing w:before="0" w:after="200"/>
                        <w:jc w:val="center"/>
                        <w:rPr>
                          <w:sz w:val="28"/>
                          <w:szCs w:val="28"/>
                        </w:rPr>
                      </w:pPr>
                      <w:r>
                        <w:rPr>
                          <w:sz w:val="28"/>
                          <w:szCs w:val="28"/>
                        </w:rPr>
                        <w:t>Получение консультации специалиста</w:t>
                      </w:r>
                    </w:p>
                  </w:txbxContent>
                </v:textbox>
                <w10:wrap type="none"/>
              </v:rect>
            </w:pict>
          </mc:Fallback>
        </mc:AlternateContent>
      </w:r>
      <w:r>
        <mc:AlternateContent>
          <mc:Choice Requires="wps">
            <w:drawing>
              <wp:anchor behindDoc="0" distT="0" distB="0" distL="114300" distR="114300" simplePos="0" locked="0" layoutInCell="1" allowOverlap="1" relativeHeight="15">
                <wp:simplePos x="0" y="0"/>
                <wp:positionH relativeFrom="column">
                  <wp:posOffset>4770120</wp:posOffset>
                </wp:positionH>
                <wp:positionV relativeFrom="paragraph">
                  <wp:posOffset>6242050</wp:posOffset>
                </wp:positionV>
                <wp:extent cx="914400" cy="599440"/>
                <wp:effectExtent l="0" t="0" r="0" b="0"/>
                <wp:wrapNone/>
                <wp:docPr id="17" name="Врезка7"/>
                <a:graphic xmlns:a="http://schemas.openxmlformats.org/drawingml/2006/main">
                  <a:graphicData uri="http://schemas.microsoft.com/office/word/2010/wordprocessingShape">
                    <wps:wsp>
                      <wps:cNvSpPr txBox="1"/>
                      <wps:spPr>
                        <a:xfrm>
                          <a:off x="0" y="0"/>
                          <a:ext cx="914400" cy="59944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 xml:space="preserve">Лекция </w:t>
                            </w:r>
                          </w:p>
                        </w:txbxContent>
                      </wps:txbx>
                      <wps:bodyPr anchor="t" lIns="91440" tIns="45720" rIns="91440" bIns="45720">
                        <a:noAutofit/>
                      </wps:bodyPr>
                    </wps:wsp>
                  </a:graphicData>
                </a:graphic>
              </wp:anchor>
            </w:drawing>
          </mc:Choice>
          <mc:Fallback>
            <w:pict>
              <v:rect fillcolor="#FFFFFF" strokecolor="#000000" strokeweight="0pt" style="position:absolute;rotation:-0;width:72pt;height:47.2pt;mso-wrap-distance-left:9pt;mso-wrap-distance-right:9pt;mso-wrap-distance-top:0pt;mso-wrap-distance-bottom:0pt;margin-top:491.5pt;mso-position-vertical-relative:text;margin-left:375.6pt;mso-position-horizontal-relative:text">
                <v:textbox>
                  <w:txbxContent>
                    <w:p>
                      <w:pPr>
                        <w:pStyle w:val="Style16"/>
                        <w:spacing w:before="0" w:after="200"/>
                        <w:jc w:val="center"/>
                        <w:rPr>
                          <w:sz w:val="28"/>
                          <w:szCs w:val="28"/>
                        </w:rPr>
                      </w:pPr>
                      <w:r>
                        <w:rPr>
                          <w:sz w:val="28"/>
                          <w:szCs w:val="28"/>
                        </w:rPr>
                        <w:t xml:space="preserve">Лекция </w:t>
                      </w:r>
                    </w:p>
                  </w:txbxContent>
                </v:textbox>
                <w10:wrap type="none"/>
              </v:rect>
            </w:pict>
          </mc:Fallback>
        </mc:AlternateContent>
      </w:r>
      <w:r>
        <mc:AlternateContent>
          <mc:Choice Requires="wps">
            <w:drawing>
              <wp:anchor behindDoc="0" distT="0" distB="0" distL="114300" distR="114300" simplePos="0" locked="0" layoutInCell="1" allowOverlap="1" relativeHeight="17">
                <wp:simplePos x="0" y="0"/>
                <wp:positionH relativeFrom="column">
                  <wp:posOffset>3423285</wp:posOffset>
                </wp:positionH>
                <wp:positionV relativeFrom="paragraph">
                  <wp:posOffset>3577590</wp:posOffset>
                </wp:positionV>
                <wp:extent cx="1445260" cy="623570"/>
                <wp:effectExtent l="0" t="0" r="0" b="0"/>
                <wp:wrapNone/>
                <wp:docPr id="18" name="Врезка8"/>
                <a:graphic xmlns:a="http://schemas.openxmlformats.org/drawingml/2006/main">
                  <a:graphicData uri="http://schemas.microsoft.com/office/word/2010/wordprocessingShape">
                    <wps:wsp>
                      <wps:cNvSpPr txBox="1"/>
                      <wps:spPr>
                        <a:xfrm>
                          <a:off x="0" y="0"/>
                          <a:ext cx="1445260" cy="62357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Регистрация запроса</w:t>
                            </w:r>
                          </w:p>
                        </w:txbxContent>
                      </wps:txbx>
                      <wps:bodyPr anchor="t" lIns="91440" tIns="45720" rIns="91440" bIns="45720">
                        <a:noAutofit/>
                      </wps:bodyPr>
                    </wps:wsp>
                  </a:graphicData>
                </a:graphic>
              </wp:anchor>
            </w:drawing>
          </mc:Choice>
          <mc:Fallback>
            <w:pict>
              <v:rect fillcolor="#FFFFFF" strokecolor="#000000" strokeweight="0pt" style="position:absolute;rotation:-0;width:113.8pt;height:49.1pt;mso-wrap-distance-left:9pt;mso-wrap-distance-right:9pt;mso-wrap-distance-top:0pt;mso-wrap-distance-bottom:0pt;margin-top:281.7pt;mso-position-vertical-relative:text;margin-left:269.55pt;mso-position-horizontal-relative:text">
                <v:textbox>
                  <w:txbxContent>
                    <w:p>
                      <w:pPr>
                        <w:pStyle w:val="Style16"/>
                        <w:spacing w:before="0" w:after="200"/>
                        <w:jc w:val="center"/>
                        <w:rPr>
                          <w:sz w:val="28"/>
                          <w:szCs w:val="28"/>
                        </w:rPr>
                      </w:pPr>
                      <w:r>
                        <w:rPr>
                          <w:sz w:val="28"/>
                          <w:szCs w:val="28"/>
                        </w:rPr>
                        <w:t>Регистрация запроса</w:t>
                      </w:r>
                    </w:p>
                  </w:txbxContent>
                </v:textbox>
                <w10:wrap type="none"/>
              </v:rect>
            </w:pict>
          </mc:Fallback>
        </mc:AlternateContent>
      </w:r>
      <w:r>
        <mc:AlternateContent>
          <mc:Choice Requires="wps">
            <w:drawing>
              <wp:anchor behindDoc="0" distT="0" distB="0" distL="114300" distR="114300" simplePos="0" locked="0" layoutInCell="1" allowOverlap="1" relativeHeight="20">
                <wp:simplePos x="0" y="0"/>
                <wp:positionH relativeFrom="column">
                  <wp:posOffset>1165225</wp:posOffset>
                </wp:positionH>
                <wp:positionV relativeFrom="paragraph">
                  <wp:posOffset>4806950</wp:posOffset>
                </wp:positionV>
                <wp:extent cx="1455420" cy="838200"/>
                <wp:effectExtent l="0" t="0" r="0" b="0"/>
                <wp:wrapNone/>
                <wp:docPr id="19" name="Врезка9"/>
                <a:graphic xmlns:a="http://schemas.openxmlformats.org/drawingml/2006/main">
                  <a:graphicData uri="http://schemas.microsoft.com/office/word/2010/wordprocessingShape">
                    <wps:wsp>
                      <wps:cNvSpPr txBox="1"/>
                      <wps:spPr>
                        <a:xfrm>
                          <a:off x="0" y="0"/>
                          <a:ext cx="1455420" cy="83820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Экскурсия по выставочным залам</w:t>
                            </w:r>
                          </w:p>
                        </w:txbxContent>
                      </wps:txbx>
                      <wps:bodyPr anchor="t" lIns="91440" tIns="45720" rIns="91440" bIns="45720">
                        <a:noAutofit/>
                      </wps:bodyPr>
                    </wps:wsp>
                  </a:graphicData>
                </a:graphic>
              </wp:anchor>
            </w:drawing>
          </mc:Choice>
          <mc:Fallback>
            <w:pict>
              <v:rect fillcolor="#FFFFFF" strokecolor="#000000" strokeweight="0pt" style="position:absolute;rotation:-0;width:114.6pt;height:66pt;mso-wrap-distance-left:9pt;mso-wrap-distance-right:9pt;mso-wrap-distance-top:0pt;mso-wrap-distance-bottom:0pt;margin-top:378.5pt;mso-position-vertical-relative:text;margin-left:91.75pt;mso-position-horizontal-relative:text">
                <v:textbox>
                  <w:txbxContent>
                    <w:p>
                      <w:pPr>
                        <w:pStyle w:val="Style16"/>
                        <w:spacing w:before="0" w:after="200"/>
                        <w:jc w:val="center"/>
                        <w:rPr>
                          <w:sz w:val="28"/>
                          <w:szCs w:val="28"/>
                        </w:rPr>
                      </w:pPr>
                      <w:r>
                        <w:rPr>
                          <w:sz w:val="28"/>
                          <w:szCs w:val="28"/>
                        </w:rPr>
                        <w:t>Экскурсия по выставочным залам</w:t>
                      </w:r>
                    </w:p>
                  </w:txbxContent>
                </v:textbox>
                <w10:wrap type="none"/>
              </v:rect>
            </w:pict>
          </mc:Fallback>
        </mc:AlternateConten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8" w:left="1416"/>
        <w:jc w:val="right"/>
        <w:rPr>
          <w:rFonts w:ascii="Times New Roman" w:hAnsi="Times New Roman" w:cs="Times New Roman"/>
          <w:b/>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3</w:t>
      </w:r>
    </w:p>
    <w:p>
      <w:pPr>
        <w:pStyle w:val="Normal"/>
        <w:widowControl w:val="false"/>
        <w:spacing w:lineRule="auto" w:line="240"/>
        <w:ind w:left="504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к Административному регламенту по предоставлению услуги </w:t>
      </w:r>
    </w:p>
    <w:p>
      <w:pPr>
        <w:pStyle w:val="Normal"/>
        <w:widowControl w:val="false"/>
        <w:spacing w:lineRule="auto" w:line="240"/>
        <w:ind w:left="5040"/>
        <w:jc w:val="right"/>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досуга населения в учреждениях клубного типа»</w:t>
      </w:r>
    </w:p>
    <w:p>
      <w:pPr>
        <w:pStyle w:val="Normal"/>
        <w:spacing w:lineRule="auto" w:line="240"/>
        <w:ind w:left="50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0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Блок-схема предоставления услуги</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для II группы населения</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mc:AlternateContent>
          <mc:Choice Requires="wps">
            <w:drawing>
              <wp:anchor behindDoc="0" distT="0" distB="0" distL="114300" distR="114300" simplePos="0" locked="0" layoutInCell="1" allowOverlap="1" relativeHeight="23">
                <wp:simplePos x="0" y="0"/>
                <wp:positionH relativeFrom="column">
                  <wp:posOffset>2971800</wp:posOffset>
                </wp:positionH>
                <wp:positionV relativeFrom="paragraph">
                  <wp:posOffset>852805</wp:posOffset>
                </wp:positionV>
                <wp:extent cx="635" cy="424180"/>
                <wp:effectExtent l="43815" t="635" r="44450" b="635"/>
                <wp:wrapNone/>
                <wp:docPr id="20" name=""/>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stroked="t" o:allowincell="f" style="position:absolute;margin-left:234pt;margin-top:67.15pt;width:0pt;height:33.3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25">
                <wp:simplePos x="0" y="0"/>
                <wp:positionH relativeFrom="column">
                  <wp:posOffset>2971800</wp:posOffset>
                </wp:positionH>
                <wp:positionV relativeFrom="paragraph">
                  <wp:posOffset>3256915</wp:posOffset>
                </wp:positionV>
                <wp:extent cx="635" cy="424180"/>
                <wp:effectExtent l="43815" t="635" r="44450" b="635"/>
                <wp:wrapNone/>
                <wp:docPr id="21" name=""/>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stroked="t" o:allowincell="f" style="position:absolute;margin-left:234pt;margin-top:256.45pt;width:0pt;height:33.35pt;mso-wrap-style:none;v-text-anchor:middle" type="_x0000_t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26">
                <wp:simplePos x="0" y="0"/>
                <wp:positionH relativeFrom="column">
                  <wp:posOffset>2971165</wp:posOffset>
                </wp:positionH>
                <wp:positionV relativeFrom="paragraph">
                  <wp:posOffset>1905000</wp:posOffset>
                </wp:positionV>
                <wp:extent cx="635" cy="448310"/>
                <wp:effectExtent l="45085" t="635" r="43180" b="635"/>
                <wp:wrapNone/>
                <wp:docPr id="22" name=""/>
                <a:graphic xmlns:a="http://schemas.openxmlformats.org/drawingml/2006/main">
                  <a:graphicData uri="http://schemas.microsoft.com/office/word/2010/wordprocessingShape">
                    <wps:wsp>
                      <wps:cNvSpPr/>
                      <wps:spPr>
                        <a:xfrm flipH="1">
                          <a:off x="0" y="0"/>
                          <a:ext cx="720" cy="44820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stroked="t" o:allowincell="f" style="position:absolute;margin-left:233.95pt;margin-top:150pt;width:0pt;height:35.25pt;flip:x;mso-wrap-style:none;v-text-anchor:middle" type="_x0000_t32">
                <v:fill o:detectmouseclick="t" on="false"/>
                <v:stroke color="black"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1">
                <wp:simplePos x="0" y="0"/>
                <wp:positionH relativeFrom="column">
                  <wp:posOffset>685800</wp:posOffset>
                </wp:positionH>
                <wp:positionV relativeFrom="paragraph">
                  <wp:posOffset>210185</wp:posOffset>
                </wp:positionV>
                <wp:extent cx="4732655" cy="504190"/>
                <wp:effectExtent l="0" t="0" r="0" b="0"/>
                <wp:wrapNone/>
                <wp:docPr id="23" name="Врезка10"/>
                <a:graphic xmlns:a="http://schemas.openxmlformats.org/drawingml/2006/main">
                  <a:graphicData uri="http://schemas.microsoft.com/office/word/2010/wordprocessingShape">
                    <wps:wsp>
                      <wps:cNvSpPr txBox="1"/>
                      <wps:spPr>
                        <a:xfrm>
                          <a:off x="0" y="0"/>
                          <a:ext cx="4732655" cy="50419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Личное обращение получателя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72.65pt;height:39.7pt;mso-wrap-distance-left:9pt;mso-wrap-distance-right:9pt;mso-wrap-distance-top:0pt;mso-wrap-distance-bottom:0pt;margin-top:16.55pt;mso-position-vertical-relative:text;margin-left:54pt;mso-position-horizontal-relative:text">
                <v:textbox>
                  <w:txbxContent>
                    <w:p>
                      <w:pPr>
                        <w:pStyle w:val="Style16"/>
                        <w:spacing w:before="0" w:after="200"/>
                        <w:jc w:val="center"/>
                        <w:rPr>
                          <w:sz w:val="28"/>
                          <w:szCs w:val="28"/>
                        </w:rPr>
                      </w:pPr>
                      <w:r>
                        <w:rPr>
                          <w:sz w:val="28"/>
                          <w:szCs w:val="28"/>
                        </w:rPr>
                        <w:t>Личное обращение получателя услуги</w:t>
                      </w:r>
                    </w:p>
                  </w:txbxContent>
                </v:textbox>
                <w10:wrap type="none"/>
              </v:rect>
            </w:pict>
          </mc:Fallback>
        </mc:AlternateContent>
      </w:r>
      <w:r>
        <mc:AlternateContent>
          <mc:Choice Requires="wps">
            <w:drawing>
              <wp:anchor behindDoc="0" distT="0" distB="0" distL="114300" distR="114300" simplePos="0" locked="0" layoutInCell="1" allowOverlap="1" relativeHeight="22">
                <wp:simplePos x="0" y="0"/>
                <wp:positionH relativeFrom="column">
                  <wp:posOffset>571500</wp:posOffset>
                </wp:positionH>
                <wp:positionV relativeFrom="paragraph">
                  <wp:posOffset>3809365</wp:posOffset>
                </wp:positionV>
                <wp:extent cx="5029200" cy="457200"/>
                <wp:effectExtent l="0" t="0" r="0" b="0"/>
                <wp:wrapNone/>
                <wp:docPr id="24" name="Врезка11"/>
                <a:graphic xmlns:a="http://schemas.openxmlformats.org/drawingml/2006/main">
                  <a:graphicData uri="http://schemas.microsoft.com/office/word/2010/wordprocessingShape">
                    <wps:wsp>
                      <wps:cNvSpPr txBox="1"/>
                      <wps:spPr>
                        <a:xfrm>
                          <a:off x="0" y="0"/>
                          <a:ext cx="5029200" cy="45720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Получение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96pt;height:36pt;mso-wrap-distance-left:9pt;mso-wrap-distance-right:9pt;mso-wrap-distance-top:0pt;mso-wrap-distance-bottom:0pt;margin-top:299.95pt;mso-position-vertical-relative:text;margin-left:45pt;mso-position-horizontal-relative:text">
                <v:textbox>
                  <w:txbxContent>
                    <w:p>
                      <w:pPr>
                        <w:pStyle w:val="Style16"/>
                        <w:spacing w:before="0" w:after="200"/>
                        <w:jc w:val="center"/>
                        <w:rPr>
                          <w:sz w:val="28"/>
                          <w:szCs w:val="28"/>
                        </w:rPr>
                      </w:pPr>
                      <w:r>
                        <w:rPr>
                          <w:sz w:val="28"/>
                          <w:szCs w:val="28"/>
                        </w:rPr>
                        <w:t>Получение услуги</w:t>
                      </w:r>
                    </w:p>
                  </w:txbxContent>
                </v:textbox>
                <w10:wrap type="none"/>
              </v:rect>
            </w:pict>
          </mc:Fallback>
        </mc:AlternateContent>
      </w:r>
      <w:r>
        <mc:AlternateContent>
          <mc:Choice Requires="wps">
            <w:drawing>
              <wp:anchor behindDoc="0" distT="0" distB="0" distL="114300" distR="114300" simplePos="0" locked="0" layoutInCell="1" allowOverlap="1" relativeHeight="24">
                <wp:simplePos x="0" y="0"/>
                <wp:positionH relativeFrom="column">
                  <wp:posOffset>685800</wp:posOffset>
                </wp:positionH>
                <wp:positionV relativeFrom="paragraph">
                  <wp:posOffset>1306195</wp:posOffset>
                </wp:positionV>
                <wp:extent cx="4800600" cy="441960"/>
                <wp:effectExtent l="0" t="0" r="0" b="0"/>
                <wp:wrapNone/>
                <wp:docPr id="25" name="Врезка12"/>
                <a:graphic xmlns:a="http://schemas.openxmlformats.org/drawingml/2006/main">
                  <a:graphicData uri="http://schemas.microsoft.com/office/word/2010/wordprocessingShape">
                    <wps:wsp>
                      <wps:cNvSpPr txBox="1"/>
                      <wps:spPr>
                        <a:xfrm>
                          <a:off x="0" y="0"/>
                          <a:ext cx="4800600" cy="441960"/>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Предоставление информации об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378pt;height:34.8pt;mso-wrap-distance-left:9pt;mso-wrap-distance-right:9pt;mso-wrap-distance-top:0pt;mso-wrap-distance-bottom:0pt;margin-top:102.85pt;mso-position-vertical-relative:text;margin-left:54pt;mso-position-horizontal-relative:text">
                <v:textbox>
                  <w:txbxContent>
                    <w:p>
                      <w:pPr>
                        <w:pStyle w:val="Style16"/>
                        <w:spacing w:before="0" w:after="200"/>
                        <w:jc w:val="center"/>
                        <w:rPr>
                          <w:sz w:val="28"/>
                          <w:szCs w:val="28"/>
                        </w:rPr>
                      </w:pPr>
                      <w:r>
                        <w:rPr>
                          <w:sz w:val="28"/>
                          <w:szCs w:val="28"/>
                        </w:rPr>
                        <w:t>Предоставление информации об  услуге</w:t>
                      </w:r>
                    </w:p>
                  </w:txbxContent>
                </v:textbox>
                <w10:wrap type="none"/>
              </v:rect>
            </w:pict>
          </mc:Fallback>
        </mc:AlternateContent>
      </w:r>
      <w:r>
        <mc:AlternateContent>
          <mc:Choice Requires="wps">
            <w:drawing>
              <wp:anchor behindDoc="0" distT="0" distB="0" distL="114300" distR="114300" simplePos="0" locked="0" layoutInCell="1" allowOverlap="1" relativeHeight="27">
                <wp:simplePos x="0" y="0"/>
                <wp:positionH relativeFrom="column">
                  <wp:posOffset>685800</wp:posOffset>
                </wp:positionH>
                <wp:positionV relativeFrom="paragraph">
                  <wp:posOffset>2456815</wp:posOffset>
                </wp:positionV>
                <wp:extent cx="4800600" cy="705485"/>
                <wp:effectExtent l="0" t="0" r="0" b="0"/>
                <wp:wrapNone/>
                <wp:docPr id="26" name="Врезка13"/>
                <a:graphic xmlns:a="http://schemas.openxmlformats.org/drawingml/2006/main">
                  <a:graphicData uri="http://schemas.microsoft.com/office/word/2010/wordprocessingShape">
                    <wps:wsp>
                      <wps:cNvSpPr txBox="1"/>
                      <wps:spPr>
                        <a:xfrm>
                          <a:off x="0" y="0"/>
                          <a:ext cx="4800600" cy="705485"/>
                        </a:xfrm>
                        <a:prstGeom prst="rect"/>
                        <a:solidFill>
                          <a:srgbClr val="FFFFFF"/>
                        </a:solidFill>
                        <a:ln w="6350">
                          <a:solidFill>
                            <a:srgbClr val="000000"/>
                          </a:solidFill>
                        </a:ln>
                      </wps:spPr>
                      <wps:txbx>
                        <w:txbxContent>
                          <w:p>
                            <w:pPr>
                              <w:pStyle w:val="Style16"/>
                              <w:spacing w:before="0" w:after="200"/>
                              <w:jc w:val="center"/>
                              <w:rPr>
                                <w:sz w:val="28"/>
                                <w:szCs w:val="28"/>
                              </w:rPr>
                            </w:pPr>
                            <w:r>
                              <w:rPr>
                                <w:sz w:val="28"/>
                                <w:szCs w:val="28"/>
                              </w:rPr>
                              <w:t>Приобретение платного билета или приглашения на получение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78pt;height:55.55pt;mso-wrap-distance-left:9pt;mso-wrap-distance-right:9pt;mso-wrap-distance-top:0pt;mso-wrap-distance-bottom:0pt;margin-top:193.45pt;mso-position-vertical-relative:text;margin-left:54pt;mso-position-horizontal-relative:text">
                <v:textbox>
                  <w:txbxContent>
                    <w:p>
                      <w:pPr>
                        <w:pStyle w:val="Style16"/>
                        <w:spacing w:before="0" w:after="200"/>
                        <w:jc w:val="center"/>
                        <w:rPr>
                          <w:sz w:val="28"/>
                          <w:szCs w:val="28"/>
                        </w:rPr>
                      </w:pPr>
                      <w:r>
                        <w:rPr>
                          <w:sz w:val="28"/>
                          <w:szCs w:val="28"/>
                        </w:rPr>
                        <w:t>Приобретение платного билета или приглашения на получение услуги</w:t>
                      </w:r>
                    </w:p>
                  </w:txbxContent>
                </v:textbox>
                <w10:wrap type="none"/>
              </v:rect>
            </w:pict>
          </mc:Fallback>
        </mc:AlternateConten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Web"/>
        <w:spacing w:lineRule="auto" w:line="240"/>
        <w:jc w:val="both"/>
        <w:rPr/>
      </w:pPr>
      <w:r>
        <w:rPr/>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567"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4f8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Web">
    <w:name w:val="Normal (Web)"/>
    <w:basedOn w:val="Normal"/>
    <w:uiPriority w:val="99"/>
    <w:semiHidden/>
    <w:unhideWhenUsed/>
    <w:qFormat/>
    <w:rsid w:val="001c7145"/>
    <w:pPr/>
    <w:rPr>
      <w:rFonts w:ascii="Times New Roman" w:hAnsi="Times New Roman" w:eastAsia="Times New Roman" w:cs="Times New Roman"/>
      <w:sz w:val="24"/>
      <w:szCs w:val="24"/>
    </w:rPr>
  </w:style>
  <w:style w:type="paragraph" w:styleId="NoSpacing">
    <w:name w:val="No Spacing"/>
    <w:uiPriority w:val="1"/>
    <w:qFormat/>
    <w:rsid w:val="00713747"/>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yckik@ya.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LibreOffice/7.6.4.1$Windows_X86_64 LibreOffice_project/e19e193f88cd6c0525a17fb7a176ed8e6a3e2aa1</Application>
  <AppVersion>15.0000</AppVersion>
  <Pages>16</Pages>
  <Words>4259</Words>
  <Characters>31715</Characters>
  <CharactersWithSpaces>35982</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2018-10-09T07:50:00Z</dcterms:created>
  <dc:creator>1Servis</dc:creator>
  <dc:description/>
  <dc:language>ru-RU</dc:language>
  <cp:lastModifiedBy>User</cp:lastModifiedBy>
  <dcterms:modified xsi:type="dcterms:W3CDTF">2018-10-09T08:22:00Z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