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left="5245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-3"/>
          <w:sz w:val="28"/>
          <w:szCs w:val="28"/>
        </w:rPr>
        <w:t xml:space="preserve">Приложение к Постановлению </w:t>
      </w:r>
      <w:r>
        <w:rPr>
          <w:rFonts w:cs="Times New Roman"/>
          <w:color w:val="000000"/>
          <w:spacing w:val="-5"/>
          <w:sz w:val="28"/>
          <w:szCs w:val="28"/>
        </w:rPr>
        <w:t>Администрации города Шарыпово</w:t>
      </w:r>
      <w:r>
        <w:rPr>
          <w:rFonts w:cs="Times New Roman"/>
          <w:color w:val="000000"/>
          <w:sz w:val="28"/>
          <w:szCs w:val="28"/>
        </w:rPr>
        <w:t xml:space="preserve"> от 15.09.2022г. № 285</w:t>
      </w:r>
    </w:p>
    <w:p>
      <w:pPr>
        <w:pStyle w:val="Normal"/>
        <w:widowControl w:val="false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hanging="17"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widowControl w:val="false"/>
        <w:shd w:val="clear" w:color="auto" w:fill="FFFFFF"/>
        <w:ind w:firstLine="709" w:left="17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1. Общие положения</w:t>
      </w:r>
    </w:p>
    <w:p>
      <w:pPr>
        <w:pStyle w:val="Normal"/>
        <w:ind w:right="-1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firstLine="709" w:right="-1"/>
        <w:jc w:val="both"/>
        <w:outlineLvl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1.1.</w:t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>
        <w:rPr>
          <w:rFonts w:cs="Times New Roman"/>
          <w:bCs/>
          <w:color w:val="000000"/>
          <w:sz w:val="28"/>
          <w:szCs w:val="28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>
        <w:rPr>
          <w:rFonts w:cs="Times New Roman"/>
          <w:color w:val="000000"/>
          <w:sz w:val="28"/>
          <w:szCs w:val="28"/>
        </w:rPr>
        <w:t>(далее –муниципальная услуга).</w:t>
      </w:r>
    </w:p>
    <w:p>
      <w:pPr>
        <w:pStyle w:val="ListParagraph"/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лица (далее - заявитель).</w:t>
      </w:r>
    </w:p>
    <w:p>
      <w:pPr>
        <w:pStyle w:val="ListParagraph"/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>
      <w:pPr>
        <w:pStyle w:val="ListParagraph"/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1.3. Информирование о предоставлении государственной или муниципальной услуги: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1) на информационных стендах, расположенных в помещениях </w:t>
      </w:r>
      <w:r>
        <w:rPr>
          <w:rFonts w:cs="Times New Roman"/>
          <w:color w:themeColor="text1" w:val="000000"/>
          <w:sz w:val="28"/>
          <w:szCs w:val="28"/>
        </w:rPr>
        <w:t xml:space="preserve">по адресу: Красноярский край, г. Шарыпово, ул. Горького, № 12, на 2 этаже в здании Комитета по управлению муниципальным имуществом и земельными отношениями Администрации города Шарыпово или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 xml:space="preserve">СП КГБУ МФЦ г.Шарыпово </w:t>
      </w:r>
      <w:r>
        <w:rPr>
          <w:rFonts w:cs="Times New Roman"/>
          <w:color w:val="000000"/>
          <w:sz w:val="28"/>
          <w:szCs w:val="28"/>
        </w:rPr>
        <w:t>предоставления муниципальных услуг.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2) на официальном сайте муниципального образования город Шарыпово в информационно-телекоммуникационной сети «Интернет» </w:t>
      </w:r>
      <w:r>
        <w:rPr>
          <w:rFonts w:cs="Times New Roman"/>
          <w:i/>
          <w:iCs/>
          <w:color w:themeColor="text1" w:val="000000"/>
          <w:sz w:val="28"/>
          <w:szCs w:val="28"/>
        </w:rPr>
        <w:t>(</w:t>
      </w:r>
      <w:r>
        <w:rPr>
          <w:rFonts w:cs="Times New Roman"/>
          <w:color w:val="000000"/>
          <w:sz w:val="28"/>
          <w:szCs w:val="28"/>
          <w:lang w:val="en-US"/>
        </w:rPr>
        <w:t>http</w:t>
      </w:r>
      <w:r>
        <w:rPr>
          <w:rFonts w:cs="Times New Roman"/>
          <w:color w:val="000000"/>
          <w:sz w:val="28"/>
          <w:szCs w:val="28"/>
        </w:rPr>
        <w:t>://</w:t>
      </w:r>
      <w:r>
        <w:rPr>
          <w:rFonts w:cs="Times New Roman"/>
          <w:color w:val="000000"/>
          <w:sz w:val="28"/>
          <w:szCs w:val="28"/>
          <w:lang w:val="en-US"/>
        </w:rPr>
        <w:t>www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en-US"/>
        </w:rPr>
        <w:t>gorodsharypovo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en-US"/>
        </w:rPr>
        <w:t>ru</w:t>
      </w:r>
      <w:r>
        <w:rPr>
          <w:rFonts w:cs="Times New Roman"/>
          <w:i/>
          <w:iCs/>
          <w:color w:themeColor="text1" w:val="000000"/>
          <w:sz w:val="28"/>
          <w:szCs w:val="28"/>
        </w:rPr>
        <w:t>)</w:t>
      </w:r>
      <w:r>
        <w:rPr>
          <w:rFonts w:cs="Times New Roman"/>
          <w:color w:themeColor="text1" w:val="000000"/>
          <w:sz w:val="28"/>
          <w:szCs w:val="28"/>
        </w:rPr>
        <w:t>;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3) </w:t>
      </w:r>
      <w:r>
        <w:rPr>
          <w:rFonts w:cs="Times New Roman"/>
          <w:color w:themeColor="text1"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>
        <w:rPr>
          <w:rFonts w:cs="Times New Roman"/>
          <w:color w:val="000000"/>
          <w:sz w:val="28"/>
          <w:szCs w:val="28"/>
        </w:rPr>
        <w:t>сайт: http://www.gosuslugi.krskstate.ru.</w:t>
      </w:r>
      <w:r>
        <w:rPr>
          <w:rFonts w:cs="Times New Roman"/>
          <w:color w:themeColor="text1" w:val="000000"/>
          <w:sz w:val="28"/>
          <w:szCs w:val="28"/>
        </w:rPr>
        <w:t>) (далее – региональный портал);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 в государственной информационной системе «Реестр государственных и муниципальных услуг) (далее – Региональный реестр).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6)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непосредственно при личном приеме заявителя в Администрацию города Шарыпово (далее Уполномоченный орган) или СП КГБУ МФЦ г. Шарыпово (далее – многофункциональный центр)</w:t>
      </w:r>
      <w:r>
        <w:rPr>
          <w:rFonts w:cs="Times New Roman"/>
          <w:color w:val="000000"/>
          <w:sz w:val="28"/>
          <w:szCs w:val="28"/>
        </w:rPr>
        <w:t xml:space="preserve"> предоставления муниципальных услуг;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 по телефону Уполномоченного органа или многофункционального центра;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8) письменно, в том числе посредством электронной почты, факсимильной связи.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</w:rPr>
        <w:t>1.3.5. 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2.6,2.8, 2.9, 2.10,2.11,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  <w:bookmarkStart w:id="0" w:name="_Hlk40972767"/>
      <w:bookmarkStart w:id="1" w:name="_Hlk41043988"/>
      <w:bookmarkStart w:id="2" w:name="_Hlk40973750"/>
      <w:bookmarkEnd w:id="0"/>
      <w:bookmarkEnd w:id="1"/>
      <w:bookmarkEnd w:id="2"/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1.3.6. В залах ожидания ОАиГ Администрации города Шарыпово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ОАиГ Администрации города Шарыпово при обращении заявителя лично, по телефону посредством электронной почты.</w:t>
      </w:r>
    </w:p>
    <w:p>
      <w:pPr>
        <w:pStyle w:val="Normal"/>
        <w:ind w:right="-1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2.1. Наименование муниципальной услуги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Normal"/>
        <w:ind w:right="-1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Муниципальная услуга предоставляется Администрацией города Шарыпово.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Непосредственное предоставление муниципальной услуги осуществляется органом Администрации города Шарыпово — отделом архитектуры и градостроительства Администрации города Шарыпово (далее ОАиГ Администрации города Шарыпово).</w:t>
      </w:r>
    </w:p>
    <w:p>
      <w:pPr>
        <w:pStyle w:val="Normal"/>
        <w:ind w:right="-1"/>
        <w:jc w:val="center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firstLine="709"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2.3. Перечень нормативных правовых актов, регулирующих предоставление муниципальной услуги</w:t>
      </w:r>
    </w:p>
    <w:p>
      <w:pPr>
        <w:pStyle w:val="Normal"/>
        <w:ind w:firstLine="709"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>
      <w:pPr>
        <w:pStyle w:val="Normal"/>
        <w:ind w:right="-1"/>
        <w:jc w:val="center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 Описание результата предоставления муниципальной услуги</w:t>
      </w:r>
    </w:p>
    <w:p>
      <w:pPr>
        <w:pStyle w:val="Normal"/>
        <w:ind w:firstLine="709" w:right="-1"/>
        <w:jc w:val="center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 w:right="-1"/>
        <w:jc w:val="both"/>
        <w:outlineLvl w:val="2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2.4.1. Результатами предоставления муниципальной услуги являются: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>
      <w:pPr>
        <w:pStyle w:val="Normal"/>
        <w:ind w:right="-1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right="-1"/>
        <w:jc w:val="center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2.5.3. Приостановление срока предоставления муниципальной услуги не предусмотрено.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rmal"/>
        <w:ind w:right="-1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документ, удостоверяющий личность;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заявление: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2.6.2. К заявлению прилагаются: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МФЦ;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Региональный портал или Единый портал.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2.6.4. Запрещается требовать от заявителя: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2.7.1. Получаются в рамках межведомственного взаимодействия: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firstLine="709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2.8. Исчерпывающий перечень оснований для отказа в приеме 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документов, необходимых для предоставления муниципальной услуги</w:t>
      </w:r>
    </w:p>
    <w:p>
      <w:pPr>
        <w:pStyle w:val="Normal"/>
        <w:ind w:right="-1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</w:t>
        <w:tab/>
      </w:r>
      <w:r>
        <w:rPr>
          <w:rFonts w:cs="Times New Roman"/>
          <w:color w:val="000000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</w:t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</w:t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</w:t>
        <w:tab/>
        <w:t>подача заявления (запроса) от имени заявителя не уполномоченным на то лицом;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</w:t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</w:t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</w:t>
        <w:tab/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9)</w:t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Уведомление об отказе в приеме документов, необходимых для предоставления муниципальной услуги оформляется по форме, согласно приложению № 4 к настоящему Административному регламенту.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2.9.2. Основания для отказа в предоставлении муниципальной услуги: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>
      <w:pPr>
        <w:pStyle w:val="Normal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2.10. Порядок, размер и основания взимания государственной 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пошлины или иной платы, взимаемой за предоставление 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муниципальной услуги</w:t>
      </w:r>
    </w:p>
    <w:p>
      <w:pPr>
        <w:pStyle w:val="Normal"/>
        <w:ind w:right="-1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Муниципальная услуга предоставляется заявителям бесплатно.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2.11. Максимальный срок ожидания в очереди при подаче запроса о предоставлении государственной или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ind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427"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2.13. Требования к помещениям, в которых предоставляются </w:t>
      </w:r>
    </w:p>
    <w:p>
      <w:pPr>
        <w:pStyle w:val="Normal"/>
        <w:ind w:firstLine="427"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>
      <w:pPr>
        <w:pStyle w:val="ConsPlusNormal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ConsPlusNormal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 допуск сурдопереводчика и тифлосурдопереводчика;</w:t>
      </w:r>
    </w:p>
    <w:p>
      <w:pPr>
        <w:pStyle w:val="Normal"/>
        <w:tabs>
          <w:tab w:val="clear" w:pos="720"/>
          <w:tab w:val="left" w:pos="370" w:leader="none"/>
        </w:tabs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427"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 Показатели доступности и качества муниципальной услуги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2.14.1. Показателями доступности предоставления муниципальной услуги являются:</w:t>
      </w:r>
    </w:p>
    <w:p>
      <w:pPr>
        <w:pStyle w:val="Normal"/>
        <w:ind w:firstLine="56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rmal"/>
        <w:ind w:firstLine="56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rmal"/>
        <w:ind w:firstLine="56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Едином портале, Региональном портале;</w:t>
      </w:r>
    </w:p>
    <w:p>
      <w:pPr>
        <w:pStyle w:val="Normal"/>
        <w:ind w:firstLine="56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2.14.2. Показателями качества предоставления государственной или муниципальной услуги являются: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соблюдение сроков приема и рассмотрения документов;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 срока получения результата муниципальной услуги;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отсутствие обоснованных жалоб на нарушения Регламента, совершенные работниками Уполномоченного органа;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>
      <w:pPr>
        <w:pStyle w:val="Normal"/>
        <w:ind w:firstLine="56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rmal"/>
        <w:ind w:firstLine="42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ind w:firstLine="567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д) получить результат предоставления муниципальной услуги в форме электронного документа; 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Уполномоченного органа, предоставляющего муниципальные услуги, их должностными лицами, муниципальными служащими. 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2.15.2.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>
      <w:pPr>
        <w:pStyle w:val="Normal"/>
        <w:ind w:firstLine="709" w:right="-1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3.1. Описание последовательности действий при предоставлении </w:t>
        <w:br/>
        <w:t>муниципальной услуги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3.1.1. Предоставление муниципальной услуги включает в себя следующие процедуры: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</w:t>
        <w:tab/>
        <w:t>Проверка документов и регистрация заявления;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</w:t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</w:t>
        <w:tab/>
        <w:t>Рассмотрение документов и сведений;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4)</w:t>
        <w:tab/>
        <w:t>Организация и проведение публичных слушаний или общественных обсуждений;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Публичные слушания проводятся в соответствии с Решением Шарыповского городского Совета депутатов от 28.06.2022 №24-85.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5)</w:t>
        <w:tab/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Шарыпово.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основании указанных рекомендаций Глава города Шарыпово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город Шарыпово.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Порядок деятельности, состав Комиссии по подготовке проекта правил землепользования и застройки формируется и утверждается Постановлением Администрации города Шарыпово в соответствии со ст. 31 Градостроительного кодекса РФ, с законом Красноярского края от 06.12.2005г. № 16-4166.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6)</w:t>
        <w:tab/>
        <w:t>Принятие решения о предоставлении услуги;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7)</w:t>
        <w:tab/>
        <w:t>Выдача (направление) заявителю результата муниципальной услуги.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>
      <w:pPr>
        <w:pStyle w:val="ConsPlusNonformat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ConsPlusNonforma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ConsPlusNonformat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4.1. </w:t>
      </w:r>
      <w:r>
        <w:rPr>
          <w:rFonts w:cs="Times New Roman"/>
          <w:color w:val="000000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4.1.1.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деятельностью Уполномоченного органа по предоставлению муниципальной услуги осуществляется Главой города Шарыпово</w:t>
      </w:r>
      <w:r>
        <w:rPr>
          <w:rFonts w:eastAsia="Calibri" w:cs="Times New Roman"/>
          <w:color w:val="000000"/>
          <w:sz w:val="28"/>
          <w:szCs w:val="28"/>
        </w:rPr>
        <w:t xml:space="preserve">. </w:t>
      </w:r>
    </w:p>
    <w:p>
      <w:pPr>
        <w:pStyle w:val="Normal"/>
        <w:widowControl w:val="false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Normal"/>
        <w:widowControl w:val="false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4.2.1. Контроль полноты и качества предоставления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>
      <w:pPr>
        <w:pStyle w:val="Normal"/>
        <w:widowControl w:val="false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>
      <w:pPr>
        <w:pStyle w:val="Normal"/>
        <w:widowControl w:val="false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>
      <w:pPr>
        <w:pStyle w:val="Normal"/>
        <w:widowControl w:val="false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Normal"/>
        <w:widowControl w:val="false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Normal"/>
        <w:widowControl w:val="false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>
      <w:pPr>
        <w:pStyle w:val="ConsPlusNonformat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ConsPlusNonformat"/>
        <w:ind w:firstLine="56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>
      <w:pPr>
        <w:pStyle w:val="ConsPlusNonformat"/>
        <w:ind w:firstLine="709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567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Normal"/>
        <w:ind w:right="-1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right="-1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4" w:name="_Hlk41040895"/>
      <w:bookmarkEnd w:id="4"/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услуги;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</w:t>
      </w:r>
      <w:r>
        <w:rPr>
          <w:rFonts w:cs="Times New Roman"/>
          <w:sz w:val="28"/>
          <w:szCs w:val="28"/>
        </w:rPr>
        <w:t xml:space="preserve">Красноярского края,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sz w:val="28"/>
          <w:szCs w:val="28"/>
        </w:rPr>
        <w:t xml:space="preserve">  Шарыповского городского Совета депутатов </w:t>
      </w:r>
      <w:hyperlink r:id="rId2">
        <w:r>
          <w:rPr>
            <w:rFonts w:eastAsia="Times New Roman" w:cs="Times New Roman"/>
            <w:sz w:val="28"/>
            <w:szCs w:val="28"/>
            <w:lang w:eastAsia="ru-RU"/>
          </w:rPr>
          <w:t>для предоставления муниципальной услуги;</w:t>
        </w:r>
      </w:hyperlink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</w:t>
      </w:r>
      <w:r>
        <w:rPr>
          <w:rFonts w:cs="Times New Roman"/>
          <w:sz w:val="28"/>
          <w:szCs w:val="28"/>
        </w:rPr>
        <w:t xml:space="preserve">Красноярского края,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sz w:val="28"/>
          <w:szCs w:val="28"/>
        </w:rPr>
        <w:t xml:space="preserve">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 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</w:t>
      </w:r>
      <w:r>
        <w:rPr>
          <w:rFonts w:cs="Times New Roman"/>
          <w:sz w:val="28"/>
          <w:szCs w:val="28"/>
        </w:rPr>
        <w:t xml:space="preserve">Красноярского края,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sz w:val="28"/>
          <w:szCs w:val="28"/>
        </w:rPr>
        <w:t xml:space="preserve">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</w:t>
      </w:r>
      <w:r>
        <w:rPr>
          <w:rFonts w:cs="Times New Roman"/>
          <w:sz w:val="28"/>
          <w:szCs w:val="28"/>
        </w:rPr>
        <w:t xml:space="preserve">Красноярского края,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sz w:val="28"/>
          <w:szCs w:val="28"/>
        </w:rPr>
        <w:t xml:space="preserve"> Шарыповского городского Совета депутатов;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</w:t>
      </w:r>
      <w:r>
        <w:rPr>
          <w:rFonts w:cs="Times New Roman"/>
          <w:sz w:val="28"/>
          <w:szCs w:val="28"/>
        </w:rPr>
        <w:t xml:space="preserve">Красноярского края,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sz w:val="28"/>
          <w:szCs w:val="28"/>
        </w:rPr>
        <w:t xml:space="preserve">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5.3. Жалоба должна содержать следующую информацию: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5.4. Поступившая жалоба подлежит регистрации в срок не позднее одного дней со дня поступления</w:t>
      </w:r>
      <w:r>
        <w:rPr>
          <w:rFonts w:eastAsia="Times New Roman"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двадцати рабочих дней.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cs="Times New Roman"/>
          <w:color w:val="000000"/>
          <w:sz w:val="28"/>
          <w:szCs w:val="28"/>
        </w:rPr>
        <w:t xml:space="preserve">нормативными правовыми актами </w:t>
      </w:r>
      <w:r>
        <w:rPr>
          <w:rFonts w:cs="Times New Roman"/>
          <w:sz w:val="28"/>
          <w:szCs w:val="28"/>
        </w:rPr>
        <w:t xml:space="preserve">Красноярского края,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iCs/>
          <w:color w:themeColor="text1" w:val="000000"/>
          <w:sz w:val="28"/>
          <w:szCs w:val="28"/>
        </w:rPr>
        <w:t xml:space="preserve"> Администрации города Шарыпово, </w:t>
      </w:r>
      <w:r>
        <w:rPr>
          <w:rFonts w:cs="Times New Roman"/>
          <w:color w:val="000000"/>
          <w:sz w:val="28"/>
          <w:szCs w:val="28"/>
        </w:rPr>
        <w:t>нормативными правовыми актами</w:t>
      </w:r>
      <w:r>
        <w:rPr>
          <w:rFonts w:cs="Times New Roman"/>
          <w:sz w:val="28"/>
          <w:szCs w:val="28"/>
        </w:rPr>
        <w:t xml:space="preserve">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случае удовлетворения жалобы заявителю в ответе указывается информация о действиях, предпринятых в целях устранения выявленных нарушений,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>
      <w:pPr>
        <w:pStyle w:val="Normal"/>
        <w:ind w:firstLine="709" w:right="-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трехдневный срок.</w:t>
      </w:r>
    </w:p>
    <w:p>
      <w:pPr>
        <w:pStyle w:val="Normal"/>
        <w:jc w:val="both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</w:r>
      <w:r>
        <w:br w:type="page"/>
      </w:r>
    </w:p>
    <w:tbl>
      <w:tblPr>
        <w:tblW w:w="946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Приложение 1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ind w:firstLine="720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ind w:left="4111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В  </w:t>
      </w:r>
    </w:p>
    <w:p>
      <w:pPr>
        <w:pStyle w:val="Normal"/>
        <w:pBdr>
          <w:top w:val="single" w:sz="4" w:space="1" w:color="000000"/>
        </w:pBdr>
        <w:ind w:left="4111"/>
        <w:jc w:val="center"/>
        <w:rPr>
          <w:rFonts w:cs="Times New Roman"/>
        </w:rPr>
      </w:pPr>
      <w:r>
        <w:rPr>
          <w:rFonts w:cs="Times New Roman"/>
          <w:i/>
          <w:szCs w:val="28"/>
        </w:rPr>
        <w:t>(наименование органа местного самоуправления</w:t>
      </w:r>
    </w:p>
    <w:p>
      <w:pPr>
        <w:pStyle w:val="Normal"/>
        <w:ind w:left="4111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</w:r>
    </w:p>
    <w:p>
      <w:pPr>
        <w:pStyle w:val="Normal"/>
        <w:pBdr>
          <w:top w:val="single" w:sz="4" w:space="3" w:color="000000"/>
        </w:pBdr>
        <w:ind w:left="4111"/>
        <w:jc w:val="center"/>
        <w:rPr>
          <w:rFonts w:cs="Times New Roman"/>
        </w:rPr>
      </w:pPr>
      <w:r>
        <w:rPr>
          <w:rFonts w:cs="Times New Roman"/>
          <w:i/>
          <w:szCs w:val="28"/>
        </w:rPr>
        <w:t>муниципального образования)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/>
        <w:jc w:val="both"/>
        <w:rPr>
          <w:rFonts w:cs="Times New Roman"/>
        </w:rPr>
      </w:pPr>
      <w:r>
        <w:rPr>
          <w:rFonts w:cs="Times New Roman"/>
          <w:spacing w:val="-7"/>
          <w:sz w:val="28"/>
          <w:szCs w:val="28"/>
        </w:rPr>
        <w:t>от</w:t>
      </w:r>
      <w:r>
        <w:rPr>
          <w:rFonts w:cs="Times New Roman"/>
          <w:sz w:val="28"/>
          <w:szCs w:val="28"/>
        </w:rPr>
        <w:t xml:space="preserve">_______________________________________ </w:t>
      </w:r>
    </w:p>
    <w:p>
      <w:pPr>
        <w:pStyle w:val="Normal"/>
        <w:shd w:val="clear" w:color="auto" w:fill="FFFFFF"/>
        <w:ind w:left="4111"/>
        <w:jc w:val="both"/>
        <w:rPr>
          <w:rFonts w:cs="Times New Roman"/>
        </w:rPr>
      </w:pPr>
      <w:r>
        <w:rPr>
          <w:rFonts w:cs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                      эл. почта;</w:t>
      </w:r>
    </w:p>
    <w:p>
      <w:pPr>
        <w:pStyle w:val="Normal"/>
        <w:shd w:val="clear" w:color="auto" w:fill="FFFFFF"/>
        <w:ind w:left="4111"/>
        <w:jc w:val="both"/>
        <w:rPr>
          <w:rFonts w:cs="Times New Roman"/>
        </w:rPr>
      </w:pPr>
      <w:r>
        <w:rPr>
          <w:rFonts w:cs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rFonts w:cs="Times New Roman"/>
          <w:i/>
          <w:spacing w:val="-7"/>
          <w:sz w:val="28"/>
          <w:szCs w:val="28"/>
        </w:rPr>
        <w:t>)</w:t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Заявление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54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rPr>
          <w:rFonts w:cs="Times New Roman"/>
        </w:rPr>
      </w:pPr>
      <w:r>
        <w:rPr>
          <w:rFonts w:cs="Times New Roman"/>
          <w:sz w:val="28"/>
          <w:szCs w:val="28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>
          <w:rFonts w:cs="Times New Roman"/>
        </w:rPr>
      </w:pPr>
      <w:r>
        <w:rPr>
          <w:rFonts w:cs="Times New Roman"/>
          <w:i/>
          <w:sz w:val="28"/>
          <w:szCs w:val="28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ind w:firstLine="851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</w:t>
      </w:r>
    </w:p>
    <w:p>
      <w:pPr>
        <w:pStyle w:val="Normal"/>
        <w:widowControl w:val="false"/>
        <w:ind w:firstLine="851"/>
        <w:jc w:val="both"/>
        <w:rPr>
          <w:rFonts w:cs="Times New Roman"/>
        </w:rPr>
      </w:pPr>
      <w:r>
        <w:rPr>
          <w:rFonts w:cs="Times New Roman"/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jc w:val="left"/>
        <w:tblInd w:w="5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786"/>
        <w:gridCol w:w="486"/>
        <w:gridCol w:w="1369"/>
        <w:gridCol w:w="694"/>
        <w:gridCol w:w="598"/>
        <w:gridCol w:w="614"/>
        <w:gridCol w:w="2755"/>
        <w:gridCol w:w="1673"/>
      </w:tblGrid>
      <w:tr>
        <w:trPr>
          <w:trHeight w:val="823" w:hRule="atLeast"/>
        </w:trPr>
        <w:tc>
          <w:tcPr>
            <w:tcW w:w="17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694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298" w:hRule="atLeast"/>
        </w:trPr>
        <w:tc>
          <w:tcPr>
            <w:tcW w:w="1786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(дата)</w:t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(подпись)</w:t>
            </w:r>
          </w:p>
        </w:tc>
        <w:tc>
          <w:tcPr>
            <w:tcW w:w="694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61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(ФИО)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</w:r>
          </w:p>
        </w:tc>
      </w:tr>
    </w:tbl>
    <w:p>
      <w:pPr>
        <w:pStyle w:val="Normal"/>
        <w:ind w:firstLine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color w:val="000000"/>
          <w:spacing w:val="-6"/>
          <w:sz w:val="28"/>
          <w:szCs w:val="28"/>
        </w:rPr>
      </w:pPr>
      <w:r>
        <w:rPr>
          <w:rFonts w:cs="Times New Roman"/>
          <w:color w:val="000000"/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Приложение 2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 xml:space="preserve">Бланк органа, осуществляющего предоставление </w:t>
      </w:r>
      <w:r>
        <w:rPr>
          <w:rFonts w:cs="Times New Roman"/>
          <w:lang w:bidi="ru-RU"/>
        </w:rPr>
        <w:t>услуги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rFonts w:cs="Times New Roman"/>
          <w:b/>
          <w:spacing w:val="-4"/>
          <w:sz w:val="28"/>
          <w:szCs w:val="28"/>
        </w:rPr>
      </w:pPr>
      <w:r>
        <w:rPr>
          <w:rFonts w:cs="Times New Roman"/>
          <w:b/>
          <w:spacing w:val="-4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</w:rPr>
      </w:pPr>
      <w:bookmarkStart w:id="5" w:name="OLE_LINK459"/>
      <w:bookmarkStart w:id="6" w:name="OLE_LINK460"/>
      <w:r>
        <w:rPr>
          <w:rFonts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5"/>
      <w:bookmarkEnd w:id="6"/>
      <w:r>
        <w:rPr>
          <w:rFonts w:cs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bidi="ru-RU"/>
        </w:rPr>
        <w:t>от________________№_______________</w:t>
      </w:r>
    </w:p>
    <w:p>
      <w:pPr>
        <w:pStyle w:val="Normal"/>
        <w:spacing w:lineRule="auto" w:line="235"/>
        <w:ind w:firstLine="720"/>
        <w:jc w:val="both"/>
        <w:rPr>
          <w:rFonts w:cs="Times New Roman"/>
        </w:rPr>
      </w:pPr>
      <w:r>
        <w:rPr>
          <w:rFonts w:cs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09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строительства-</w:t>
      </w:r>
      <w:r>
        <w:rPr>
          <w:rFonts w:ascii="Times New Roman" w:hAnsi="Times New Roman"/>
          <w:i/>
          <w:iCs/>
          <w:color w:themeColor="text1" w:val="000000"/>
          <w:spacing w:val="-4"/>
          <w:sz w:val="28"/>
          <w:szCs w:val="28"/>
        </w:rPr>
        <w:t>«________________________________________________</w:t>
      </w:r>
      <w:r>
        <w:rPr>
          <w:rFonts w:ascii="Times New Roman" w:hAnsi="Times New Roman"/>
          <w:color w:themeColor="text1" w:val="000000"/>
          <w:spacing w:val="-4"/>
          <w:sz w:val="28"/>
          <w:szCs w:val="28"/>
        </w:rPr>
        <w:t xml:space="preserve"> в отношении земельного 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jc w:val="both"/>
        <w:rPr>
          <w:rFonts w:cs="Times New Roman"/>
        </w:rPr>
      </w:pPr>
      <w:r>
        <w:rPr>
          <w:rFonts w:cs="Times New Roman"/>
          <w:color w:themeColor="text1" w:val="000000"/>
          <w:spacing w:val="-4"/>
          <w:szCs w:val="28"/>
        </w:rPr>
        <w:t>(наименование условно разрешенного вида использования)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rFonts w:cs="Times New Roman"/>
        </w:rPr>
      </w:pPr>
      <w:r>
        <w:rPr>
          <w:rFonts w:cs="Times New Roman"/>
          <w:color w:themeColor="text1" w:val="000000"/>
          <w:spacing w:val="-4"/>
          <w:sz w:val="28"/>
          <w:szCs w:val="28"/>
        </w:rPr>
        <w:t xml:space="preserve">участка с кадастровым номером </w:t>
      </w:r>
      <w:r>
        <w:rPr>
          <w:rFonts w:cs="Times New Roman"/>
          <w:i/>
          <w:iCs/>
          <w:color w:themeColor="text1" w:val="000000"/>
          <w:spacing w:val="-4"/>
          <w:sz w:val="28"/>
          <w:szCs w:val="28"/>
        </w:rPr>
        <w:t>___________________</w:t>
      </w:r>
      <w:r>
        <w:rPr>
          <w:rFonts w:cs="Times New Roman"/>
          <w:color w:themeColor="text1" w:val="000000"/>
          <w:spacing w:val="-4"/>
          <w:sz w:val="28"/>
          <w:szCs w:val="28"/>
        </w:rPr>
        <w:t xml:space="preserve">, расположенного по адресу: </w:t>
      </w:r>
      <w:r>
        <w:rPr>
          <w:rFonts w:cs="Times New Roman"/>
          <w:iCs/>
          <w:color w:themeColor="text1" w:val="000000"/>
          <w:spacing w:val="-4"/>
          <w:sz w:val="28"/>
          <w:szCs w:val="28"/>
        </w:rPr>
        <w:t xml:space="preserve">____________________________________________________________________ </w:t>
      </w:r>
    </w:p>
    <w:p>
      <w:pPr>
        <w:pStyle w:val="Normal"/>
        <w:tabs>
          <w:tab w:val="clear" w:pos="720"/>
          <w:tab w:val="left" w:pos="709" w:leader="none"/>
        </w:tabs>
        <w:jc w:val="center"/>
        <w:rPr>
          <w:rFonts w:cs="Times New Roman"/>
        </w:rPr>
      </w:pPr>
      <w:r>
        <w:rPr>
          <w:rFonts w:cs="Times New Roman"/>
          <w:iCs/>
          <w:color w:themeColor="text1" w:val="000000"/>
          <w:spacing w:val="-4"/>
          <w:szCs w:val="28"/>
        </w:rPr>
        <w:t>(указывается адрес)</w:t>
      </w:r>
    </w:p>
    <w:p>
      <w:pPr>
        <w:pStyle w:val="Normal"/>
        <w:tabs>
          <w:tab w:val="clear" w:pos="720"/>
          <w:tab w:val="left" w:pos="709" w:leader="none"/>
        </w:tabs>
        <w:jc w:val="center"/>
        <w:rPr>
          <w:rFonts w:cs="Times New Roman"/>
          <w:iCs/>
          <w:color w:themeColor="text1" w:val="000000"/>
          <w:spacing w:val="-4"/>
          <w:szCs w:val="28"/>
        </w:rPr>
      </w:pPr>
      <w:r>
        <w:rPr>
          <w:rFonts w:cs="Times New Roman"/>
          <w:iCs/>
          <w:color w:themeColor="text1" w:val="000000"/>
          <w:spacing w:val="-4"/>
          <w:szCs w:val="28"/>
        </w:rPr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709"/>
        <w:jc w:val="both"/>
        <w:rPr>
          <w:rFonts w:cs="Times New Roman"/>
          <w:iCs/>
          <w:color w:themeColor="text1" w:val="000000"/>
          <w:spacing w:val="-4"/>
          <w:szCs w:val="28"/>
        </w:rPr>
      </w:pPr>
      <w:r>
        <w:rPr>
          <w:rFonts w:cs="Times New Roman"/>
          <w:iCs/>
          <w:color w:themeColor="text1" w:val="000000"/>
          <w:spacing w:val="-4"/>
          <w:szCs w:val="28"/>
        </w:rPr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709"/>
        <w:jc w:val="both"/>
        <w:rPr>
          <w:rFonts w:cs="Times New Roman"/>
        </w:rPr>
      </w:pPr>
      <w:r>
        <w:rPr>
          <w:rFonts w:cs="Times New Roman"/>
          <w:spacing w:val="-4"/>
          <w:sz w:val="28"/>
          <w:szCs w:val="28"/>
        </w:rPr>
        <w:t>2. Опубликовать настоящее постановление в «__________________________».</w:t>
      </w:r>
    </w:p>
    <w:p>
      <w:pPr>
        <w:pStyle w:val="Normal"/>
        <w:spacing w:lineRule="auto" w:line="235"/>
        <w:ind w:firstLine="720" w:right="-57"/>
        <w:jc w:val="both"/>
        <w:rPr>
          <w:rFonts w:cs="Times New Roman"/>
        </w:rPr>
      </w:pPr>
      <w:r>
        <w:rPr>
          <w:rFonts w:cs="Times New Roman"/>
          <w:spacing w:val="-4"/>
          <w:sz w:val="28"/>
          <w:szCs w:val="28"/>
        </w:rPr>
        <w:t>4. Настоящее решение (</w:t>
      </w:r>
      <w:r>
        <w:rPr>
          <w:rFonts w:cs="Times New Roman"/>
          <w:i/>
          <w:spacing w:val="-4"/>
          <w:sz w:val="28"/>
          <w:szCs w:val="28"/>
        </w:rPr>
        <w:t>постановление/распоряжение)</w:t>
      </w:r>
      <w:r>
        <w:rPr>
          <w:rFonts w:cs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>
      <w:pPr>
        <w:pStyle w:val="Normal"/>
        <w:spacing w:lineRule="auto" w:line="235"/>
        <w:ind w:firstLine="720" w:right="-57"/>
        <w:jc w:val="both"/>
        <w:rPr>
          <w:rFonts w:cs="Times New Roman"/>
        </w:rPr>
      </w:pPr>
      <w:r>
        <w:rPr>
          <w:rFonts w:cs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</w:t>
      </w:r>
    </w:p>
    <w:p>
      <w:pPr>
        <w:pStyle w:val="Normal"/>
        <w:rPr>
          <w:rFonts w:cs="Times New Roman"/>
        </w:rPr>
      </w:pPr>
      <w:r>
        <w:rPr>
          <w:rFonts w:cs="Times New Roman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муниципальной услуги</w:t>
      </w:r>
      <w:r>
        <w:rPr>
          <w:rFonts w:cs="Times New Roman"/>
          <w:color w:val="000000"/>
          <w:lang w:bidi="ru-RU"/>
        </w:rPr>
        <w:tab/>
      </w:r>
      <w:r>
        <w:br w:type="page"/>
      </w:r>
    </w:p>
    <w:tbl>
      <w:tblPr>
        <w:tblW w:w="946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Приложение 3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 xml:space="preserve">Бланк органа, осуществляющего предоставление </w:t>
      </w:r>
      <w:r>
        <w:rPr>
          <w:rFonts w:cs="Times New Roman"/>
          <w:lang w:bidi="ru-RU"/>
        </w:rPr>
        <w:t>услуги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</w:rPr>
      </w:pPr>
      <w:r>
        <w:rPr>
          <w:rFonts w:cs="Times New Roman"/>
          <w:b/>
          <w:spacing w:val="-4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</w:rPr>
      </w:pPr>
      <w:r>
        <w:rPr>
          <w:rFonts w:cs="Times New Roman"/>
          <w:color w:val="000000"/>
          <w:sz w:val="28"/>
        </w:rPr>
        <w:t>от________________№_______________</w:t>
      </w:r>
    </w:p>
    <w:p>
      <w:pPr>
        <w:pStyle w:val="Normal"/>
        <w:ind w:firstLine="709" w:right="-1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</w:r>
    </w:p>
    <w:p>
      <w:pPr>
        <w:pStyle w:val="Normal"/>
        <w:ind w:firstLine="709" w:right="-1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>
      <w:pPr>
        <w:pStyle w:val="Normal"/>
        <w:ind w:firstLine="709" w:right="-1"/>
        <w:jc w:val="center"/>
        <w:rPr>
          <w:rFonts w:cs="Times New Roman"/>
        </w:rPr>
      </w:pPr>
      <w:r>
        <w:rPr>
          <w:rFonts w:cs="Times New Roman"/>
          <w:i/>
          <w:szCs w:val="20"/>
        </w:rPr>
        <w:t>(Ф.И.О. физического лица, наименование юридического лица– заявителя,</w:t>
      </w:r>
    </w:p>
    <w:p>
      <w:pPr>
        <w:pStyle w:val="Normal"/>
        <w:ind w:right="-1"/>
        <w:jc w:val="both"/>
        <w:rPr>
          <w:rFonts w:cs="Times New Roman"/>
        </w:rPr>
      </w:pPr>
      <w:r>
        <w:rPr>
          <w:rFonts w:cs="Times New Roman"/>
          <w:szCs w:val="20"/>
        </w:rPr>
        <w:t>_____________________________________________________________________________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</w:rPr>
      </w:pPr>
      <w:r>
        <w:rPr>
          <w:rFonts w:cs="Times New Roman"/>
          <w:i/>
          <w:szCs w:val="20"/>
        </w:rPr>
        <w:t>дата направления заявления)</w:t>
      </w:r>
    </w:p>
    <w:p>
      <w:pPr>
        <w:pStyle w:val="Normal"/>
        <w:widowControl w:val="false"/>
        <w:spacing w:lineRule="exact" w:line="370"/>
        <w:ind w:right="-1"/>
        <w:jc w:val="both"/>
        <w:rPr>
          <w:rFonts w:cs="Times New Roman"/>
        </w:rPr>
      </w:pPr>
      <w:r>
        <w:rPr>
          <w:rFonts w:cs="Times New Roman"/>
          <w:sz w:val="28"/>
        </w:rPr>
        <w:t>на основании_________________________________________________________</w:t>
      </w:r>
    </w:p>
    <w:p>
      <w:pPr>
        <w:pStyle w:val="Normal"/>
        <w:ind w:right="-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ind w:right="-1"/>
        <w:jc w:val="both"/>
        <w:rPr>
          <w:rFonts w:cs="Times New Roman"/>
        </w:rPr>
      </w:pPr>
      <w:r>
        <w:rPr>
          <w:rFonts w:cs="Times New Roman"/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>
      <w:pPr>
        <w:pStyle w:val="Normal"/>
        <w:ind w:right="-1"/>
        <w:jc w:val="both"/>
        <w:rPr>
          <w:rFonts w:cs="Times New Roman"/>
        </w:rPr>
      </w:pPr>
      <w:r>
        <w:rPr>
          <w:rFonts w:cs="Times New Roman"/>
          <w:sz w:val="28"/>
        </w:rPr>
        <w:t>__________________________________________________________________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</w:rPr>
      </w:pPr>
      <w:r>
        <w:rPr>
          <w:rFonts w:cs="Times New Roman"/>
        </w:rPr>
        <w:t>(указывается основание отказа в предоставлении разрешения)</w:t>
      </w:r>
    </w:p>
    <w:p>
      <w:pPr>
        <w:pStyle w:val="Normal"/>
        <w:ind w:right="-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ind w:firstLine="709" w:right="-1"/>
        <w:jc w:val="both"/>
        <w:rPr>
          <w:rFonts w:cs="Times New Roman"/>
        </w:rPr>
      </w:pPr>
      <w:r>
        <w:rPr>
          <w:rFonts w:cs="Times New Roman"/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cs="Times New Roman"/>
          <w:i/>
          <w:sz w:val="28"/>
        </w:rPr>
        <w:t>(указать уполномоченный орган)</w:t>
      </w:r>
      <w:r>
        <w:rPr>
          <w:rFonts w:cs="Times New Roman"/>
          <w:sz w:val="28"/>
        </w:rPr>
        <w:t>, а также в судебном порядке.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муниципальной услуги</w:t>
      </w:r>
    </w:p>
    <w:p>
      <w:pPr>
        <w:pStyle w:val="Normal"/>
        <w:rPr>
          <w:rFonts w:cs="Times New Roman"/>
          <w:color w:val="000000"/>
          <w:spacing w:val="-6"/>
          <w:sz w:val="28"/>
          <w:szCs w:val="28"/>
        </w:rPr>
      </w:pPr>
      <w:r>
        <w:rPr>
          <w:rFonts w:cs="Times New Roman"/>
          <w:color w:val="000000"/>
          <w:spacing w:val="-6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817" w:leader="underscore"/>
        </w:tabs>
        <w:spacing w:lineRule="exact" w:line="317"/>
        <w:ind w:left="7460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20"/>
          <w:tab w:val="left" w:pos="9817" w:leader="underscore"/>
        </w:tabs>
        <w:spacing w:lineRule="exact" w:line="317"/>
        <w:ind w:left="7460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20"/>
          <w:tab w:val="left" w:pos="9817" w:leader="underscore"/>
        </w:tabs>
        <w:spacing w:lineRule="exact" w:line="317"/>
        <w:ind w:left="7460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</w:r>
      <w:r>
        <w:br w:type="page"/>
      </w:r>
    </w:p>
    <w:tbl>
      <w:tblPr>
        <w:tblW w:w="946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Приложение 4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widowControl w:val="false"/>
        <w:spacing w:lineRule="exact" w:line="322" w:before="0" w:after="102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spacing w:lineRule="exact" w:line="322" w:before="0" w:after="1020"/>
        <w:rPr>
          <w:rFonts w:cs="Times New Roman"/>
        </w:rPr>
      </w:pPr>
      <w:r>
        <w:rPr>
          <w:rFonts w:cs="Times New Roman"/>
        </w:rPr>
        <w:t xml:space="preserve">Бланк органа, осуществляющего предоставление </w:t>
      </w:r>
      <w:r>
        <w:rPr>
          <w:rFonts w:cs="Times New Roman"/>
          <w:lang w:bidi="ru-RU"/>
        </w:rPr>
        <w:t>услуги</w:t>
      </w:r>
    </w:p>
    <w:p>
      <w:pPr>
        <w:pStyle w:val="Normal"/>
        <w:widowControl w:val="false"/>
        <w:spacing w:lineRule="exact" w:line="322" w:before="0" w:after="1020"/>
        <w:ind w:left="5380"/>
        <w:rPr>
          <w:rFonts w:cs="Times New Roman"/>
        </w:rPr>
      </w:pPr>
      <w:r>
        <w:rPr>
          <w:rFonts w:cs="Times New Roman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–для юридических лиц )</w:t>
      </w:r>
    </w:p>
    <w:p>
      <w:pPr>
        <w:pStyle w:val="Normal"/>
        <w:widowControl w:val="false"/>
        <w:spacing w:lineRule="exact" w:line="322"/>
        <w:ind w:right="140"/>
        <w:jc w:val="center"/>
        <w:rPr>
          <w:rFonts w:cs="Times New Roman"/>
        </w:rPr>
      </w:pPr>
      <w:r>
        <w:rPr>
          <w:rFonts w:cs="Times New Roman"/>
          <w:b/>
          <w:bCs/>
          <w:sz w:val="26"/>
          <w:szCs w:val="26"/>
          <w:lang w:bidi="ru-RU"/>
        </w:rPr>
        <w:t>УВЕДОМЛЕНИЕ</w:t>
      </w:r>
    </w:p>
    <w:p>
      <w:pPr>
        <w:pStyle w:val="Normal"/>
        <w:widowControl w:val="false"/>
        <w:spacing w:lineRule="exact" w:line="322"/>
        <w:ind w:right="140"/>
        <w:jc w:val="center"/>
        <w:rPr>
          <w:rFonts w:cs="Times New Roman"/>
        </w:rPr>
      </w:pPr>
      <w:r>
        <w:rPr>
          <w:rFonts w:cs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exact" w:line="322"/>
        <w:ind w:right="140"/>
        <w:jc w:val="center"/>
        <w:rPr>
          <w:rFonts w:cs="Times New Roman"/>
          <w:b/>
          <w:bCs/>
          <w:sz w:val="26"/>
          <w:szCs w:val="26"/>
          <w:lang w:bidi="ru-RU"/>
        </w:rPr>
      </w:pPr>
      <w:r>
        <w:rPr>
          <w:rFonts w:cs="Times New Roman"/>
          <w:b/>
          <w:bCs/>
          <w:sz w:val="26"/>
          <w:szCs w:val="26"/>
          <w:lang w:bidi="ru-RU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rFonts w:cs="Times New Roman"/>
        </w:rPr>
      </w:pPr>
      <w:r>
        <w:rPr>
          <w:rFonts w:cs="Times New Roman"/>
          <w:color w:val="000000"/>
          <w:sz w:val="28"/>
        </w:rPr>
        <w:t>от________________№_______________</w:t>
      </w:r>
    </w:p>
    <w:p>
      <w:pPr>
        <w:pStyle w:val="Normal"/>
        <w:widowControl w:val="false"/>
        <w:spacing w:lineRule="exact" w:line="370"/>
        <w:ind w:firstLine="700" w:left="460" w:right="320"/>
        <w:rPr>
          <w:rFonts w:cs="Times New Roman"/>
          <w:i/>
          <w:i/>
          <w:iCs/>
          <w:sz w:val="15"/>
          <w:szCs w:val="15"/>
          <w:lang w:bidi="ru-RU"/>
        </w:rPr>
      </w:pPr>
      <w:r>
        <w:rPr>
          <w:rFonts w:cs="Times New Roman"/>
          <w:i/>
          <w:iCs/>
          <w:sz w:val="15"/>
          <w:szCs w:val="15"/>
          <w:lang w:bidi="ru-RU"/>
        </w:rPr>
      </w:r>
    </w:p>
    <w:p>
      <w:pPr>
        <w:pStyle w:val="Normal"/>
        <w:ind w:firstLine="709" w:right="-1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>
      <w:pPr>
        <w:pStyle w:val="Normal"/>
        <w:ind w:firstLine="709" w:right="-1"/>
        <w:jc w:val="center"/>
        <w:rPr>
          <w:rFonts w:cs="Times New Roman"/>
        </w:rPr>
      </w:pPr>
      <w:r>
        <w:rPr>
          <w:rFonts w:cs="Times New Roman"/>
          <w:i/>
          <w:szCs w:val="20"/>
        </w:rPr>
        <w:t>(Ф.И.О. физического лица, наименование юридического лица– заявителя,</w:t>
      </w:r>
    </w:p>
    <w:p>
      <w:pPr>
        <w:pStyle w:val="Normal"/>
        <w:ind w:right="-1"/>
        <w:jc w:val="both"/>
        <w:rPr>
          <w:rFonts w:cs="Times New Roman"/>
        </w:rPr>
      </w:pPr>
      <w:r>
        <w:rPr>
          <w:rFonts w:cs="Times New Roman"/>
          <w:szCs w:val="20"/>
        </w:rPr>
        <w:t>_____________________________________________________________________________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</w:rPr>
      </w:pPr>
      <w:r>
        <w:rPr>
          <w:rFonts w:cs="Times New Roman"/>
          <w:i/>
          <w:szCs w:val="20"/>
        </w:rPr>
        <w:t>дата направления заявления)</w:t>
      </w:r>
    </w:p>
    <w:p>
      <w:pPr>
        <w:pStyle w:val="Normal"/>
        <w:ind w:right="-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ind w:right="-1"/>
        <w:jc w:val="both"/>
        <w:rPr>
          <w:rFonts w:cs="Times New Roman"/>
        </w:rPr>
      </w:pPr>
      <w:r>
        <w:rPr>
          <w:rFonts w:cs="Times New Roman"/>
          <w:sz w:val="28"/>
        </w:rPr>
        <w:t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с:_________________________________________________________________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</w:rPr>
      </w:pPr>
      <w:r>
        <w:rPr>
          <w:rFonts w:cs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>
      <w:pPr>
        <w:pStyle w:val="Normal"/>
        <w:ind w:right="-1"/>
        <w:jc w:val="center"/>
        <w:rPr>
          <w:rFonts w:cs="Times New Roman"/>
        </w:rPr>
      </w:pPr>
      <w:r>
        <w:rPr>
          <w:rFonts w:cs="Times New Roman"/>
          <w:i/>
          <w:szCs w:val="20"/>
        </w:rPr>
        <w:t>_____________________________________________________________________________</w:t>
      </w:r>
    </w:p>
    <w:p>
      <w:pPr>
        <w:pStyle w:val="Normal"/>
        <w:ind w:right="-1"/>
        <w:jc w:val="center"/>
        <w:rPr>
          <w:rFonts w:cs="Times New Roman"/>
        </w:rPr>
      </w:pPr>
      <w:r>
        <w:rPr>
          <w:rFonts w:cs="Times New Roman"/>
          <w:i/>
          <w:szCs w:val="20"/>
        </w:rPr>
        <w:t>государственной (муниципальной) услуги)</w:t>
      </w:r>
    </w:p>
    <w:p>
      <w:pPr>
        <w:pStyle w:val="Normal"/>
        <w:ind w:right="-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widowControl w:val="false"/>
        <w:spacing w:lineRule="exact" w:line="322"/>
        <w:ind w:firstLine="46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ind w:firstLine="460" w:right="-1"/>
        <w:jc w:val="both"/>
        <w:rPr>
          <w:rFonts w:cs="Times New Roman"/>
        </w:rPr>
      </w:pPr>
      <w:r>
        <w:rPr>
          <w:rFonts w:cs="Times New Roman"/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cs="Times New Roman"/>
          <w:i/>
          <w:sz w:val="28"/>
        </w:rPr>
        <w:t>(указать уполномоченный орган)</w:t>
      </w:r>
      <w:r>
        <w:rPr>
          <w:rFonts w:cs="Times New Roman"/>
          <w:sz w:val="28"/>
        </w:rPr>
        <w:t>, а также в судебном порядке.</w:t>
      </w:r>
    </w:p>
    <w:p>
      <w:pPr>
        <w:pStyle w:val="Normal"/>
        <w:ind w:firstLine="460" w:right="-1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предоставление муниципальной услуг)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600" w:charSpace="32768"/>
        </w:sectPr>
      </w:pPr>
    </w:p>
    <w:tbl>
      <w:tblPr>
        <w:tblW w:w="94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Приложение 5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jc w:val="righ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муниципальной услуги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Style w:val="af"/>
        <w:tblW w:w="153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1"/>
        <w:gridCol w:w="2693"/>
        <w:gridCol w:w="2126"/>
        <w:gridCol w:w="1559"/>
        <w:gridCol w:w="2269"/>
        <w:gridCol w:w="1943"/>
        <w:gridCol w:w="1950"/>
      </w:tblGrid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  <w:lang w:val="ru-RU" w:eastAsia="zh-CN" w:bidi="hi-IN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  <w:lang w:val="ru-RU" w:eastAsia="zh-CN" w:bidi="hi-IN"/>
              </w:rPr>
              <w:t>Содержание административных действий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  <w:lang w:val="ru-RU" w:eastAsia="zh-CN" w:bidi="hi-IN"/>
              </w:rPr>
              <w:t>Срок выполнения администра-тивных действий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  <w:lang w:val="ru-RU" w:eastAsia="zh-CN" w:bidi="hi-IN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  <w:lang w:val="ru-RU" w:eastAsia="zh-CN" w:bidi="hi-IN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  <w:lang w:val="ru-RU" w:eastAsia="zh-CN" w:bidi="hi-IN"/>
              </w:rPr>
              <w:t>Критерии принятия решения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  <w:lang w:val="ru-RU" w:eastAsia="zh-CN" w:bidi="hi-IN"/>
              </w:rPr>
              <w:t>Результат административного действия, способ фиксации</w:t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1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4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5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6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7</w:t>
            </w:r>
          </w:p>
        </w:tc>
      </w:tr>
      <w:tr>
        <w:trPr/>
        <w:tc>
          <w:tcPr>
            <w:tcW w:w="15371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false"/>
              <w:spacing w:before="0" w:after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Проверка документов и регистрация заявления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6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 1 рабочего дня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Уполномоченный орган / ГИС / ПГС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регистрация заявления и документов в ГИС (присвоение номера и датирование);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>
        <w:trPr/>
        <w:tc>
          <w:tcPr>
            <w:tcW w:w="283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Уполномоченный орган/ГИС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1537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2.</w:t>
              <w:tab/>
              <w:t>Получение сведений посредством СМЭВ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в день регистрации заявления и документов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Уполномоченный орган/ГИС/ ПГС / СМЭВ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Уполномоченный орган) /ГИС/ ПГС/СМЭВ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>
        <w:trPr/>
        <w:tc>
          <w:tcPr>
            <w:tcW w:w="15371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before="0" w:after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Рассмотрение документов и сведений, проведение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/>
              <w:contextualSpacing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 5 рабочих дней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Уполномоченный орган)/ГИС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ПГС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проведение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должностное лицо Уполномо-ченного органа, ответственное за предоставление муниципальной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подготовка рекомендаций Комиссии</w:t>
            </w:r>
          </w:p>
        </w:tc>
      </w:tr>
      <w:tr>
        <w:trPr/>
        <w:tc>
          <w:tcPr>
            <w:tcW w:w="15371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before="0" w:after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Принятие решения</w:t>
            </w:r>
          </w:p>
        </w:tc>
      </w:tr>
      <w:tr>
        <w:trPr/>
        <w:tc>
          <w:tcPr>
            <w:tcW w:w="283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Не более 3 дней со дня поступления рекомендаций Комиссии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Руководитель Уполномо-ченного органа или иное уполномо-ченное им лицо</w:t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Уполномоченный орган) / ГИС / ПГС</w:t>
            </w:r>
          </w:p>
        </w:tc>
        <w:tc>
          <w:tcPr>
            <w:tcW w:w="19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-</w:t>
            </w:r>
          </w:p>
        </w:tc>
        <w:tc>
          <w:tcPr>
            <w:tcW w:w="19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Times New Roman"/>
                <w:color w:val="000000"/>
                <w:sz w:val="20"/>
              </w:rPr>
            </w:pPr>
            <w:r>
              <w:rPr>
                <w:rFonts w:eastAsia="Calibri" w:cs="Times New Roman"/>
                <w:color w:val="000000"/>
                <w:sz w:val="20"/>
                <w:lang w:val="ru-RU" w:eastAsia="zh-CN" w:bidi="hi-I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  <w:t>До 1 часа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22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ru-RU" w:eastAsia="zh-CN" w:bidi="hi-IN"/>
              </w:rPr>
            </w:r>
          </w:p>
        </w:tc>
      </w:tr>
    </w:tbl>
    <w:p>
      <w:pPr>
        <w:pStyle w:val="Normal"/>
        <w:rPr>
          <w:rFonts w:cs="Times New Roman"/>
          <w:spacing w:val="-6"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</w:r>
    </w:p>
    <w:p>
      <w:pPr>
        <w:pStyle w:val="Normal"/>
        <w:pBdr>
          <w:top w:val="single" w:sz="4" w:space="9" w:color="000000"/>
        </w:pBdr>
        <w:ind w:left="567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sectPr>
      <w:type w:val="continuous"/>
      <w:pgSz w:orient="landscape" w:w="16838" w:h="11906"/>
      <w:pgMar w:left="1134" w:right="1134" w:gutter="0" w:header="0" w:top="1701" w:footer="0" w:bottom="851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G Times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34" w:semiHidden="1" w:unhideWhenUsed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eastAsia="NSimSun" w:cs="Lucida Sans" w:ascii="Times New Roman" w:hAnsi="Times New Roman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qFormat/>
    <w:rsid w:val="00b740db"/>
    <w:rPr>
      <w:color w:val="000080"/>
      <w:u w:val="single"/>
      <w:lang w:val="zh-CN" w:eastAsia="zh-CN" w:bidi="zh-CN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4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2" w:customStyle="1">
    <w:name w:val="Основной текст (2)_"/>
    <w:basedOn w:val="DefaultParagraphFont"/>
    <w:link w:val="21"/>
    <w:qFormat/>
    <w:rsid w:val="00531a17"/>
    <w:rPr>
      <w:sz w:val="28"/>
      <w:szCs w:val="28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10d96"/>
    <w:rPr>
      <w:rFonts w:eastAsia="Times New Roman"/>
      <w:sz w:val="24"/>
      <w:szCs w:val="24"/>
      <w:lang w:eastAsia="ru-RU" w:bidi="ar-SA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740db"/>
    <w:pPr>
      <w:spacing w:lineRule="auto" w:line="276" w:before="0" w:after="140"/>
    </w:pPr>
    <w:rPr/>
  </w:style>
  <w:style w:type="paragraph" w:styleId="List">
    <w:name w:val="List"/>
    <w:basedOn w:val="BodyText"/>
    <w:rsid w:val="00b740db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BodyText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12" w:customStyle="1">
    <w:name w:val="Название объекта1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Caption1">
    <w:name w:val="caption1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BodyTextIndent">
    <w:name w:val="Body Text Indent"/>
    <w:basedOn w:val="Normal"/>
    <w:qFormat/>
    <w:rsid w:val="00b740db"/>
    <w:pPr>
      <w:spacing w:before="0" w:after="120"/>
      <w:ind w:left="283"/>
    </w:pPr>
    <w:rPr>
      <w:rFonts w:eastAsia="Times New Roman"/>
    </w:rPr>
  </w:style>
  <w:style w:type="paragraph" w:styleId="13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eastAsia="NSimSun" w:ascii="Times New Roman" w:hAnsi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14" w:customStyle="1">
    <w:name w:val="Обычный1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18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ConsPlusNonformat" w:customStyle="1">
    <w:name w:val="ConsPlusNonformat"/>
    <w:qFormat/>
    <w:rsid w:val="007b1709"/>
    <w:pPr>
      <w:widowControl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bidi="ar-SA" w:val="ru-RU"/>
    </w:rPr>
  </w:style>
  <w:style w:type="paragraph" w:styleId="ListParagraph">
    <w:name w:val="List Paragraph"/>
    <w:basedOn w:val="Normal"/>
    <w:uiPriority w:val="34"/>
    <w:qFormat/>
    <w:rsid w:val="007b1709"/>
    <w:pPr>
      <w:suppressAutoHyphens w:val="false"/>
      <w:spacing w:lineRule="auto" w:line="276" w:before="0" w:after="200"/>
      <w:ind w:left="720"/>
      <w:contextualSpacing/>
    </w:pPr>
    <w:rPr>
      <w:rFonts w:ascii="Calibri" w:hAnsi="Calibri" w:eastAsia="Times New Roman" w:cs="Times New Roman"/>
      <w:kern w:val="0"/>
      <w:sz w:val="22"/>
      <w:szCs w:val="22"/>
      <w:lang w:eastAsia="ru-RU" w:bidi="ar-SA"/>
    </w:rPr>
  </w:style>
  <w:style w:type="paragraph" w:styleId="21" w:customStyle="1">
    <w:name w:val="Основной текст (2)"/>
    <w:basedOn w:val="Normal"/>
    <w:link w:val="2"/>
    <w:qFormat/>
    <w:rsid w:val="00531a17"/>
    <w:pPr>
      <w:widowControl w:val="false"/>
      <w:shd w:val="clear" w:color="auto" w:fill="FFFFFF"/>
      <w:suppressAutoHyphens w:val="false"/>
      <w:spacing w:lineRule="exact" w:line="367" w:before="960" w:after="0"/>
      <w:jc w:val="both"/>
    </w:pPr>
    <w:rPr>
      <w:rFonts w:eastAsia="SimSun" w:cs="Times New Roman"/>
      <w:kern w:val="0"/>
      <w:sz w:val="28"/>
      <w:szCs w:val="28"/>
    </w:rPr>
  </w:style>
  <w:style w:type="paragraph" w:styleId="Style19" w:customStyle="1">
    <w:name w:val="Верхний и нижний колонтитулы"/>
    <w:basedOn w:val="Normal"/>
    <w:qFormat/>
    <w:rsid w:val="00f724af"/>
    <w:pPr/>
    <w:rPr/>
  </w:style>
  <w:style w:type="paragraph" w:styleId="Style20" w:customStyle="1">
    <w:name w:val="Колонтитул"/>
    <w:basedOn w:val="Normal"/>
    <w:qFormat/>
    <w:pPr/>
    <w:rPr/>
  </w:style>
  <w:style w:type="paragraph" w:styleId="15" w:customStyle="1">
    <w:name w:val="Верхний колонтитул1"/>
    <w:basedOn w:val="Normal"/>
    <w:uiPriority w:val="99"/>
    <w:qFormat/>
    <w:rsid w:val="00310d96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eastAsia="Times New Roman" w:cs="Times New Roman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Application>LibreOffice/7.6.4.1$Windows_X86_64 LibreOffice_project/e19e193f88cd6c0525a17fb7a176ed8e6a3e2aa1</Application>
  <AppVersion>15.0000</AppVersion>
  <Pages>24</Pages>
  <Words>6098</Words>
  <Characters>48695</Characters>
  <CharactersWithSpaces>54492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>G2604</cp:lastModifiedBy>
  <cp:lastPrinted>2022-08-30T14:28:00Z</cp:lastPrinted>
  <dcterms:modified xsi:type="dcterms:W3CDTF">2024-08-08T08:56:00Z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