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ind w:left="5245"/>
        <w:jc w:val="both"/>
        <w:rPr>
          <w:rFonts w:ascii="Times New Roman" w:hAnsi="Times New Roman"/>
          <w:sz w:val="28"/>
          <w:szCs w:val="28"/>
        </w:rPr>
      </w:pPr>
      <w:r>
        <w:rPr>
          <w:rFonts w:ascii="Times New Roman" w:hAnsi="Times New Roman"/>
          <w:spacing w:val="-3"/>
          <w:sz w:val="28"/>
          <w:szCs w:val="28"/>
        </w:rPr>
        <w:t xml:space="preserve">Приложение к Постановлению </w:t>
      </w:r>
      <w:r>
        <w:rPr>
          <w:rFonts w:ascii="Times New Roman" w:hAnsi="Times New Roman"/>
          <w:sz w:val="28"/>
          <w:szCs w:val="28"/>
        </w:rPr>
        <w:t>Администрации города Шарыпово от 26.08.2022 № 270</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eastAsia="Calibri"/>
          <w:b/>
          <w:bCs/>
          <w:sz w:val="28"/>
          <w:szCs w:val="28"/>
        </w:rPr>
      </w:pPr>
      <w:r>
        <w:rPr>
          <w:rFonts w:ascii="Times New Roman" w:hAnsi="Times New Roman"/>
          <w:b/>
          <w:bCs/>
          <w:sz w:val="28"/>
          <w:szCs w:val="28"/>
        </w:rPr>
        <w:t xml:space="preserve">Административный регламент </w:t>
      </w:r>
      <w:r>
        <w:rPr>
          <w:rFonts w:eastAsia="Calibri" w:ascii="Times New Roman" w:hAnsi="Times New Roman"/>
          <w:b/>
          <w:bCs/>
          <w:sz w:val="28"/>
          <w:szCs w:val="28"/>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Spacing"/>
        <w:jc w:val="center"/>
        <w:rPr>
          <w:rFonts w:ascii="Times New Roman" w:hAnsi="Times New Roman" w:eastAsia="Calibri"/>
          <w:b/>
          <w:bCs/>
          <w:sz w:val="28"/>
          <w:szCs w:val="28"/>
        </w:rPr>
      </w:pPr>
      <w:r>
        <w:rPr>
          <w:rFonts w:eastAsia="Calibri" w:ascii="Times New Roman" w:hAnsi="Times New Roman"/>
          <w:b/>
          <w:bCs/>
          <w:sz w:val="28"/>
          <w:szCs w:val="28"/>
        </w:rPr>
      </w:r>
    </w:p>
    <w:p>
      <w:pPr>
        <w:pStyle w:val="NoSpacing"/>
        <w:jc w:val="center"/>
        <w:rPr>
          <w:rFonts w:ascii="Times New Roman" w:hAnsi="Times New Roman" w:eastAsia="Calibri"/>
          <w:b/>
          <w:sz w:val="28"/>
          <w:szCs w:val="28"/>
        </w:rPr>
      </w:pPr>
      <w:r>
        <w:rPr>
          <w:rFonts w:eastAsia="Calibri" w:ascii="Times New Roman" w:hAnsi="Times New Roman"/>
          <w:b/>
          <w:bCs/>
          <w:sz w:val="28"/>
          <w:szCs w:val="28"/>
        </w:rPr>
        <w:t xml:space="preserve">Раздел </w:t>
      </w:r>
      <w:r>
        <w:rPr>
          <w:rFonts w:eastAsia="Calibri" w:ascii="Times New Roman" w:hAnsi="Times New Roman"/>
          <w:b/>
          <w:bCs/>
          <w:sz w:val="28"/>
          <w:szCs w:val="28"/>
          <w:lang w:val="en-US"/>
        </w:rPr>
        <w:t>I</w:t>
      </w:r>
      <w:r>
        <w:rPr>
          <w:rFonts w:eastAsia="Calibri" w:ascii="Times New Roman" w:hAnsi="Times New Roman"/>
          <w:b/>
          <w:bCs/>
          <w:sz w:val="28"/>
          <w:szCs w:val="28"/>
        </w:rPr>
        <w:t xml:space="preserve">. </w:t>
      </w:r>
      <w:r>
        <w:rPr>
          <w:rFonts w:ascii="Times New Roman" w:hAnsi="Times New Roman"/>
          <w:b/>
          <w:bCs/>
          <w:sz w:val="28"/>
          <w:szCs w:val="28"/>
        </w:rPr>
        <w:t>Общие положения.</w:t>
      </w:r>
    </w:p>
    <w:p>
      <w:pPr>
        <w:pStyle w:val="NoSpacing"/>
        <w:jc w:val="both"/>
        <w:rPr>
          <w:rFonts w:ascii="Times New Roman" w:hAnsi="Times New Roman" w:eastAsia="Calibri"/>
          <w:bCs/>
          <w:spacing w:val="-11"/>
          <w:sz w:val="28"/>
          <w:szCs w:val="28"/>
        </w:rPr>
      </w:pPr>
      <w:r>
        <w:rPr>
          <w:rFonts w:eastAsia="Calibri" w:ascii="Times New Roman" w:hAnsi="Times New Roman"/>
          <w:bCs/>
          <w:spacing w:val="-11"/>
          <w:sz w:val="28"/>
          <w:szCs w:val="28"/>
        </w:rPr>
      </w:r>
    </w:p>
    <w:p>
      <w:pPr>
        <w:pStyle w:val="No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pPr>
        <w:pStyle w:val="NoSpacing"/>
        <w:jc w:val="center"/>
        <w:rPr>
          <w:rFonts w:ascii="Times New Roman" w:hAnsi="Times New Roman"/>
          <w:b/>
          <w:sz w:val="28"/>
          <w:szCs w:val="28"/>
        </w:rPr>
      </w:pPr>
      <w:r>
        <w:rPr>
          <w:rFonts w:ascii="Times New Roman" w:hAnsi="Times New Roman"/>
          <w:b/>
          <w:sz w:val="28"/>
          <w:szCs w:val="28"/>
        </w:rPr>
      </w:r>
    </w:p>
    <w:p>
      <w:pPr>
        <w:pStyle w:val="NoSpacing"/>
        <w:ind w:firstLine="709"/>
        <w:jc w:val="both"/>
        <w:rPr>
          <w:rFonts w:ascii="Times New Roman" w:hAnsi="Times New Roman" w:eastAsia="Calibri"/>
          <w:sz w:val="28"/>
          <w:szCs w:val="28"/>
        </w:rPr>
      </w:pPr>
      <w:r>
        <w:rPr>
          <w:rFonts w:eastAsia="Calibri" w:ascii="Times New Roman" w:hAnsi="Times New Roman"/>
          <w:sz w:val="28"/>
          <w:szCs w:val="28"/>
        </w:rPr>
        <w:t>1.1.</w:t>
        <w:tab/>
        <w:t xml:space="preserve">Административный регламент (далее –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муниципальная </w:t>
      </w:r>
      <w:r>
        <w:rPr>
          <w:rFonts w:ascii="Times New Roman" w:hAnsi="Times New Roman"/>
          <w:sz w:val="28"/>
          <w:szCs w:val="28"/>
        </w:rPr>
        <w:t>у</w:t>
      </w:r>
      <w:r>
        <w:rPr>
          <w:rFonts w:eastAsia="Calibri" w:ascii="Times New Roman" w:hAnsi="Times New Roman"/>
          <w:sz w:val="28"/>
          <w:szCs w:val="28"/>
        </w:rPr>
        <w:t>слуга)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 территории городского округа город Шарыпово Красноярского края.</w:t>
      </w:r>
    </w:p>
    <w:p>
      <w:pPr>
        <w:pStyle w:val="NoSpacing"/>
        <w:jc w:val="both"/>
        <w:rPr>
          <w:rFonts w:ascii="Times New Roman" w:hAnsi="Times New Roman" w:eastAsia="Calibri"/>
          <w:sz w:val="28"/>
          <w:szCs w:val="28"/>
        </w:rPr>
      </w:pPr>
      <w:r>
        <w:rPr>
          <w:rFonts w:eastAsia="Calibri" w:ascii="Times New Roman" w:hAnsi="Times New Roman"/>
          <w:sz w:val="28"/>
          <w:szCs w:val="28"/>
        </w:rPr>
      </w:r>
    </w:p>
    <w:p>
      <w:pPr>
        <w:pStyle w:val="NoSpacing"/>
        <w:jc w:val="center"/>
        <w:rPr>
          <w:rFonts w:ascii="Times New Roman" w:hAnsi="Times New Roman" w:eastAsia="Calibri"/>
          <w:b/>
          <w:sz w:val="28"/>
          <w:szCs w:val="28"/>
        </w:rPr>
      </w:pPr>
      <w:r>
        <w:rPr>
          <w:rFonts w:eastAsia="Calibri" w:ascii="Times New Roman" w:hAnsi="Times New Roman"/>
          <w:b/>
          <w:sz w:val="28"/>
          <w:szCs w:val="28"/>
        </w:rPr>
        <w:t>Круг Заявителей</w:t>
      </w:r>
    </w:p>
    <w:p>
      <w:pPr>
        <w:pStyle w:val="NoSpacing"/>
        <w:jc w:val="center"/>
        <w:rPr>
          <w:rFonts w:ascii="Times New Roman" w:hAnsi="Times New Roman" w:eastAsia="Calibri"/>
          <w:b/>
          <w:sz w:val="28"/>
          <w:szCs w:val="28"/>
        </w:rPr>
      </w:pPr>
      <w:r>
        <w:rPr>
          <w:rFonts w:eastAsia="Calibri" w:ascii="Times New Roman" w:hAnsi="Times New Roman"/>
          <w:b/>
          <w:sz w:val="28"/>
          <w:szCs w:val="28"/>
        </w:rPr>
      </w:r>
    </w:p>
    <w:p>
      <w:pPr>
        <w:pStyle w:val="NoSpacing"/>
        <w:ind w:firstLine="709"/>
        <w:jc w:val="both"/>
        <w:rPr>
          <w:rFonts w:ascii="Times New Roman" w:hAnsi="Times New Roman"/>
          <w:sz w:val="28"/>
          <w:szCs w:val="28"/>
        </w:rPr>
      </w:pPr>
      <w:r>
        <w:rPr>
          <w:rFonts w:eastAsia="Calibri" w:ascii="Times New Roman" w:hAnsi="Times New Roman"/>
          <w:sz w:val="28"/>
          <w:szCs w:val="28"/>
        </w:rPr>
        <w:t xml:space="preserve">1.2. Уведомителем (далее Заявителем) при предоставлении муниципальной </w:t>
      </w:r>
      <w:r>
        <w:rPr>
          <w:rFonts w:ascii="Times New Roman" w:hAnsi="Times New Roman"/>
          <w:sz w:val="28"/>
          <w:szCs w:val="28"/>
        </w:rPr>
        <w:t>у</w:t>
      </w:r>
      <w:r>
        <w:rPr>
          <w:rFonts w:eastAsia="Calibri" w:ascii="Times New Roman" w:hAnsi="Times New Roman"/>
          <w:sz w:val="28"/>
          <w:szCs w:val="28"/>
        </w:rPr>
        <w:t>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объекта индивидуального жилищного строительства или садового дома.</w:t>
      </w:r>
    </w:p>
    <w:p>
      <w:pPr>
        <w:pStyle w:val="NoSpacing"/>
        <w:ind w:firstLine="709"/>
        <w:jc w:val="both"/>
        <w:rPr>
          <w:rFonts w:ascii="Times New Roman" w:hAnsi="Times New Roman" w:eastAsia="Calibri"/>
          <w:sz w:val="28"/>
          <w:szCs w:val="28"/>
        </w:rPr>
      </w:pPr>
      <w:r>
        <w:rPr>
          <w:rFonts w:eastAsia="Calibri" w:ascii="Times New Roman" w:hAnsi="Times New Roman"/>
          <w:sz w:val="28"/>
          <w:szCs w:val="28"/>
        </w:rPr>
        <w:t>1.</w:t>
      </w:r>
      <w:r>
        <w:rPr>
          <w:rFonts w:ascii="Times New Roman" w:hAnsi="Times New Roman"/>
          <w:sz w:val="28"/>
          <w:szCs w:val="28"/>
        </w:rPr>
        <w:t>3</w:t>
      </w:r>
      <w:r>
        <w:rPr>
          <w:rFonts w:eastAsia="Calibri" w:ascii="Times New Roman" w:hAnsi="Times New Roman"/>
          <w:sz w:val="28"/>
          <w:szCs w:val="28"/>
        </w:rPr>
        <w:t>. Застройщик вправе передать свои функции, предусмотренные законодательством о градостроительной деятельности, техническому заказчику. От имени застройщика вправе обратиться его уполномоченный представитель, обладающий соответствующими полномочиями (далее – представитель).</w:t>
      </w:r>
    </w:p>
    <w:p>
      <w:pPr>
        <w:pStyle w:val="NoSpacing"/>
        <w:jc w:val="both"/>
        <w:rPr>
          <w:rFonts w:ascii="Times New Roman" w:hAnsi="Times New Roman" w:eastAsia="Calibri"/>
          <w:sz w:val="28"/>
          <w:szCs w:val="28"/>
        </w:rPr>
      </w:pPr>
      <w:r>
        <w:rPr>
          <w:rFonts w:eastAsia="Calibri" w:ascii="Times New Roman" w:hAnsi="Times New Roman"/>
          <w:sz w:val="28"/>
          <w:szCs w:val="28"/>
        </w:rPr>
      </w:r>
    </w:p>
    <w:p>
      <w:pPr>
        <w:pStyle w:val="NoSpacing"/>
        <w:jc w:val="center"/>
        <w:rPr>
          <w:rFonts w:ascii="Times New Roman" w:hAnsi="Times New Roman" w:eastAsia="Calibri"/>
          <w:b/>
          <w:sz w:val="28"/>
          <w:szCs w:val="28"/>
        </w:rPr>
      </w:pPr>
      <w:r>
        <w:rPr>
          <w:rFonts w:eastAsia="Calibri" w:ascii="Times New Roman" w:hAnsi="Times New Roman"/>
          <w:b/>
          <w:sz w:val="28"/>
          <w:szCs w:val="28"/>
        </w:rPr>
        <w:t>Требования к порядку информирования о предоставлении муниципальной услуги</w:t>
      </w:r>
    </w:p>
    <w:p>
      <w:pPr>
        <w:pStyle w:val="NoSpacing"/>
        <w:jc w:val="center"/>
        <w:rPr>
          <w:rFonts w:ascii="Times New Roman" w:hAnsi="Times New Roman" w:eastAsia="Calibri"/>
          <w:b/>
          <w:sz w:val="28"/>
          <w:szCs w:val="28"/>
        </w:rPr>
      </w:pPr>
      <w:r>
        <w:rPr>
          <w:rFonts w:eastAsia="Calibri" w:ascii="Times New Roman" w:hAnsi="Times New Roman"/>
          <w:b/>
          <w:sz w:val="28"/>
          <w:szCs w:val="28"/>
        </w:rPr>
      </w:r>
    </w:p>
    <w:p>
      <w:pPr>
        <w:pStyle w:val="NoSpacing"/>
        <w:ind w:firstLine="709"/>
        <w:jc w:val="both"/>
        <w:rPr>
          <w:rFonts w:ascii="Times New Roman" w:hAnsi="Times New Roman"/>
          <w:sz w:val="28"/>
          <w:szCs w:val="28"/>
        </w:rPr>
      </w:pPr>
      <w:bookmarkStart w:id="0" w:name="Par7"/>
      <w:bookmarkEnd w:id="0"/>
      <w:r>
        <w:rPr>
          <w:rFonts w:eastAsia="Calibri" w:ascii="Times New Roman" w:hAnsi="Times New Roman"/>
          <w:sz w:val="28"/>
          <w:szCs w:val="28"/>
        </w:rPr>
        <w:t>1.4. Информирование о порядке предоставления услуги осуществляется:</w:t>
      </w:r>
    </w:p>
    <w:p>
      <w:pPr>
        <w:pStyle w:val="NoSpacing"/>
        <w:ind w:firstLine="709"/>
        <w:jc w:val="both"/>
        <w:rPr>
          <w:rFonts w:ascii="Times New Roman" w:hAnsi="Times New Roman"/>
          <w:sz w:val="28"/>
          <w:szCs w:val="28"/>
        </w:rPr>
      </w:pPr>
      <w:r>
        <w:rPr>
          <w:rFonts w:eastAsia="Calibri" w:ascii="Times New Roman" w:hAnsi="Times New Roman"/>
          <w:sz w:val="28"/>
          <w:szCs w:val="28"/>
        </w:rPr>
        <w:t>1) непосредственно при личном приеме заявителя в Администрацию города Шарыпово (Уполномоченный орган) или СП КГБУ МФЦ г.Шарыпово (далее – многофункциональный центр) предоставления муниципальных услуг;</w:t>
      </w:r>
    </w:p>
    <w:p>
      <w:pPr>
        <w:pStyle w:val="NoSpacing"/>
        <w:ind w:firstLine="709"/>
        <w:jc w:val="both"/>
        <w:rPr>
          <w:rFonts w:ascii="Times New Roman" w:hAnsi="Times New Roman"/>
          <w:sz w:val="28"/>
          <w:szCs w:val="28"/>
        </w:rPr>
      </w:pPr>
      <w:r>
        <w:rPr>
          <w:rFonts w:eastAsia="Calibri" w:ascii="Times New Roman" w:hAnsi="Times New Roman"/>
          <w:sz w:val="28"/>
          <w:szCs w:val="28"/>
        </w:rPr>
        <w:t>2) по телефону в Администрации города Шарыпово или многофункциональном центре;</w:t>
      </w:r>
    </w:p>
    <w:p>
      <w:pPr>
        <w:pStyle w:val="NoSpacing"/>
        <w:ind w:firstLine="709"/>
        <w:jc w:val="both"/>
        <w:rPr>
          <w:rFonts w:ascii="Times New Roman" w:hAnsi="Times New Roman"/>
          <w:sz w:val="28"/>
          <w:szCs w:val="28"/>
        </w:rPr>
      </w:pPr>
      <w:r>
        <w:rPr>
          <w:rFonts w:eastAsia="Calibri" w:ascii="Times New Roman" w:hAnsi="Times New Roman"/>
          <w:sz w:val="28"/>
          <w:szCs w:val="28"/>
        </w:rPr>
        <w:t>3) письменно, в том числе посредством электронной почты (adm@gorodsharypovo.ru), факсимильной связи;</w:t>
      </w:r>
    </w:p>
    <w:p>
      <w:pPr>
        <w:pStyle w:val="NoSpacing"/>
        <w:ind w:firstLine="709"/>
        <w:jc w:val="both"/>
        <w:rPr>
          <w:rFonts w:ascii="Times New Roman" w:hAnsi="Times New Roman"/>
          <w:sz w:val="28"/>
          <w:szCs w:val="28"/>
        </w:rPr>
      </w:pPr>
      <w:r>
        <w:rPr>
          <w:rFonts w:eastAsia="Calibri" w:ascii="Times New Roman" w:hAnsi="Times New Roman"/>
          <w:sz w:val="28"/>
          <w:szCs w:val="28"/>
        </w:rPr>
        <w:t>4) посредством размещения в открытой и доступной форме информации:</w:t>
      </w:r>
    </w:p>
    <w:p>
      <w:pPr>
        <w:pStyle w:val="NoSpacing"/>
        <w:ind w:firstLine="709"/>
        <w:jc w:val="both"/>
        <w:rPr>
          <w:rFonts w:ascii="Times New Roman" w:hAnsi="Times New Roman"/>
          <w:sz w:val="28"/>
          <w:szCs w:val="28"/>
        </w:rPr>
      </w:pPr>
      <w:r>
        <w:rPr>
          <w:rFonts w:eastAsia="Calibri"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–Единый портал);</w:t>
      </w:r>
    </w:p>
    <w:p>
      <w:pPr>
        <w:pStyle w:val="NoSpacing"/>
        <w:ind w:firstLine="709"/>
        <w:jc w:val="both"/>
        <w:rPr>
          <w:rFonts w:ascii="Times New Roman" w:hAnsi="Times New Roman"/>
          <w:sz w:val="28"/>
          <w:szCs w:val="28"/>
        </w:rPr>
      </w:pPr>
      <w:r>
        <w:rPr>
          <w:rFonts w:eastAsia="Calibri" w:ascii="Times New Roman" w:hAnsi="Times New Roman"/>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(сайт: http://www.gosuslugi.krskstate.ru.) (далее – региональный портал);</w:t>
      </w:r>
    </w:p>
    <w:p>
      <w:pPr>
        <w:pStyle w:val="NoSpacing"/>
        <w:ind w:firstLine="709"/>
        <w:jc w:val="both"/>
        <w:rPr>
          <w:rFonts w:ascii="Times New Roman" w:hAnsi="Times New Roman"/>
          <w:sz w:val="28"/>
          <w:szCs w:val="28"/>
        </w:rPr>
      </w:pPr>
      <w:r>
        <w:rPr>
          <w:rFonts w:eastAsia="Calibri" w:ascii="Times New Roman" w:hAnsi="Times New Roman"/>
          <w:sz w:val="28"/>
          <w:szCs w:val="28"/>
        </w:rPr>
        <w:t xml:space="preserve">-на официальном сайте муниципального образования города Шарыпово Красноярского края в информационно-телекоммуникационной сети «Интернет» </w:t>
      </w:r>
      <w:r>
        <w:rPr>
          <w:rFonts w:eastAsia="Calibri" w:ascii="Times New Roman" w:hAnsi="Times New Roman"/>
          <w:i/>
          <w:iCs/>
          <w:color w:themeColor="text1" w:val="000000"/>
          <w:sz w:val="28"/>
          <w:szCs w:val="28"/>
        </w:rPr>
        <w:t>(</w:t>
      </w:r>
      <w:r>
        <w:rPr>
          <w:rFonts w:eastAsia="Calibri" w:ascii="Times New Roman" w:hAnsi="Times New Roman"/>
          <w:sz w:val="28"/>
          <w:szCs w:val="28"/>
          <w:lang w:val="en-US"/>
        </w:rPr>
        <w:t>http</w:t>
      </w:r>
      <w:r>
        <w:rPr>
          <w:rFonts w:eastAsia="Calibri" w:ascii="Times New Roman" w:hAnsi="Times New Roman"/>
          <w:sz w:val="28"/>
          <w:szCs w:val="28"/>
        </w:rPr>
        <w:t>://</w:t>
      </w:r>
      <w:r>
        <w:rPr>
          <w:rFonts w:eastAsia="Calibri" w:ascii="Times New Roman" w:hAnsi="Times New Roman"/>
          <w:sz w:val="28"/>
          <w:szCs w:val="28"/>
          <w:lang w:val="en-US"/>
        </w:rPr>
        <w:t>www</w:t>
      </w:r>
      <w:r>
        <w:rPr>
          <w:rFonts w:eastAsia="Calibri" w:ascii="Times New Roman" w:hAnsi="Times New Roman"/>
          <w:sz w:val="28"/>
          <w:szCs w:val="28"/>
        </w:rPr>
        <w:t>.</w:t>
      </w:r>
      <w:r>
        <w:rPr>
          <w:rFonts w:eastAsia="Calibri" w:ascii="Times New Roman" w:hAnsi="Times New Roman"/>
          <w:sz w:val="28"/>
          <w:szCs w:val="28"/>
          <w:lang w:val="en-US"/>
        </w:rPr>
        <w:t>gorodsharypovo</w:t>
      </w:r>
      <w:r>
        <w:rPr>
          <w:rFonts w:eastAsia="Calibri" w:ascii="Times New Roman" w:hAnsi="Times New Roman"/>
          <w:sz w:val="28"/>
          <w:szCs w:val="28"/>
        </w:rPr>
        <w:t>.</w:t>
      </w:r>
      <w:r>
        <w:rPr>
          <w:rFonts w:eastAsia="Calibri" w:ascii="Times New Roman" w:hAnsi="Times New Roman"/>
          <w:sz w:val="28"/>
          <w:szCs w:val="28"/>
          <w:lang w:val="en-US"/>
        </w:rPr>
        <w:t>ru</w:t>
      </w:r>
      <w:r>
        <w:rPr>
          <w:rFonts w:eastAsia="Calibri" w:ascii="Times New Roman" w:hAnsi="Times New Roman"/>
          <w:i/>
          <w:iCs/>
          <w:color w:themeColor="text1" w:val="000000"/>
          <w:sz w:val="28"/>
          <w:szCs w:val="28"/>
        </w:rPr>
        <w:t>)</w:t>
      </w:r>
      <w:r>
        <w:rPr>
          <w:rFonts w:eastAsia="Calibri" w:ascii="Times New Roman" w:hAnsi="Times New Roman"/>
          <w:color w:themeColor="text1" w:val="000000"/>
          <w:sz w:val="28"/>
          <w:szCs w:val="28"/>
        </w:rPr>
        <w:t>;</w:t>
      </w:r>
    </w:p>
    <w:p>
      <w:pPr>
        <w:pStyle w:val="NoSpacing"/>
        <w:ind w:firstLine="709"/>
        <w:jc w:val="both"/>
        <w:rPr>
          <w:rFonts w:ascii="Times New Roman" w:hAnsi="Times New Roman"/>
          <w:sz w:val="28"/>
          <w:szCs w:val="28"/>
        </w:rPr>
      </w:pPr>
      <w:r>
        <w:rPr>
          <w:rFonts w:eastAsia="Calibri" w:ascii="Times New Roman" w:hAnsi="Times New Roman"/>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Spacing"/>
        <w:ind w:firstLine="709"/>
        <w:jc w:val="both"/>
        <w:rPr>
          <w:rFonts w:ascii="Times New Roman" w:hAnsi="Times New Roman"/>
          <w:sz w:val="28"/>
          <w:szCs w:val="28"/>
        </w:rPr>
      </w:pPr>
      <w:r>
        <w:rPr>
          <w:rFonts w:eastAsia="Calibri" w:ascii="Times New Roman" w:hAnsi="Times New Roman"/>
          <w:sz w:val="28"/>
          <w:szCs w:val="28"/>
        </w:rPr>
        <w:t>1.5. Информирование осуществляется по вопросам, касающимся:</w:t>
      </w:r>
    </w:p>
    <w:p>
      <w:pPr>
        <w:pStyle w:val="NoSpacing"/>
        <w:ind w:firstLine="709"/>
        <w:jc w:val="both"/>
        <w:rPr>
          <w:rFonts w:ascii="Times New Roman" w:hAnsi="Times New Roman"/>
          <w:sz w:val="28"/>
          <w:szCs w:val="28"/>
        </w:rPr>
      </w:pPr>
      <w:r>
        <w:rPr>
          <w:rFonts w:eastAsia="Calibri" w:ascii="Times New Roman" w:hAnsi="Times New Roman"/>
          <w:sz w:val="28"/>
          <w:szCs w:val="28"/>
        </w:rPr>
        <w:t>- способов подачи 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Pr>
          <w:rFonts w:eastAsia="Calibri" w:ascii="Times New Roman" w:hAnsi="Times New Roman"/>
          <w:sz w:val="28"/>
          <w:szCs w:val="28"/>
        </w:rPr>
        <w:t>;</w:t>
      </w:r>
    </w:p>
    <w:p>
      <w:pPr>
        <w:pStyle w:val="NoSpacing"/>
        <w:ind w:firstLine="709"/>
        <w:jc w:val="both"/>
        <w:rPr>
          <w:rFonts w:ascii="Times New Roman" w:hAnsi="Times New Roman"/>
          <w:sz w:val="28"/>
          <w:szCs w:val="28"/>
        </w:rPr>
      </w:pPr>
      <w:r>
        <w:rPr>
          <w:rFonts w:eastAsia="Calibri" w:ascii="Times New Roman" w:hAnsi="Times New Roman"/>
          <w:sz w:val="28"/>
          <w:szCs w:val="28"/>
        </w:rPr>
        <w:t>- о предоставлении услуги;</w:t>
      </w:r>
    </w:p>
    <w:p>
      <w:pPr>
        <w:pStyle w:val="NoSpacing"/>
        <w:ind w:firstLine="709"/>
        <w:jc w:val="both"/>
        <w:rPr>
          <w:rFonts w:ascii="Times New Roman" w:hAnsi="Times New Roman"/>
          <w:sz w:val="28"/>
          <w:szCs w:val="28"/>
        </w:rPr>
      </w:pPr>
      <w:r>
        <w:rPr>
          <w:rFonts w:eastAsia="Calibri" w:ascii="Times New Roman" w:hAnsi="Times New Roman"/>
          <w:sz w:val="28"/>
          <w:szCs w:val="28"/>
        </w:rPr>
        <w:t>- адресов Администрации города Шарыпово и многофункциональных центров, обращение в которые необходимо для предоставления услуги;</w:t>
      </w:r>
    </w:p>
    <w:p>
      <w:pPr>
        <w:pStyle w:val="NoSpacing"/>
        <w:ind w:firstLine="709"/>
        <w:jc w:val="both"/>
        <w:rPr>
          <w:rFonts w:ascii="Times New Roman" w:hAnsi="Times New Roman"/>
          <w:sz w:val="28"/>
          <w:szCs w:val="28"/>
        </w:rPr>
      </w:pPr>
      <w:r>
        <w:rPr>
          <w:rFonts w:eastAsia="Calibri" w:ascii="Times New Roman" w:hAnsi="Times New Roman"/>
          <w:sz w:val="28"/>
          <w:szCs w:val="28"/>
        </w:rPr>
        <w:t>- справочной информации о работе Администрации города Шарыпово, отдела архитектуры и градостроительства Администрации города Шарыпово (далее ОАиГ Администрации города Шарыпово);</w:t>
      </w:r>
    </w:p>
    <w:p>
      <w:pPr>
        <w:pStyle w:val="NoSpacing"/>
        <w:ind w:firstLine="709"/>
        <w:jc w:val="both"/>
        <w:rPr>
          <w:rFonts w:ascii="Times New Roman" w:hAnsi="Times New Roman"/>
          <w:sz w:val="28"/>
          <w:szCs w:val="28"/>
        </w:rPr>
      </w:pPr>
      <w:r>
        <w:rPr>
          <w:rFonts w:eastAsia="Calibri" w:ascii="Times New Roman" w:hAnsi="Times New Roman"/>
          <w:sz w:val="28"/>
          <w:szCs w:val="28"/>
        </w:rPr>
        <w:t>-документов, необходимых для предоставления услуги;</w:t>
      </w:r>
    </w:p>
    <w:p>
      <w:pPr>
        <w:pStyle w:val="NoSpacing"/>
        <w:ind w:firstLine="709"/>
        <w:jc w:val="both"/>
        <w:rPr>
          <w:rFonts w:ascii="Times New Roman" w:hAnsi="Times New Roman"/>
          <w:sz w:val="28"/>
          <w:szCs w:val="28"/>
        </w:rPr>
      </w:pPr>
      <w:r>
        <w:rPr>
          <w:rFonts w:eastAsia="Calibri" w:ascii="Times New Roman" w:hAnsi="Times New Roman"/>
          <w:sz w:val="28"/>
          <w:szCs w:val="28"/>
        </w:rPr>
        <w:t>-порядка и сроков предоставления услуги;</w:t>
      </w:r>
    </w:p>
    <w:p>
      <w:pPr>
        <w:pStyle w:val="NoSpacing"/>
        <w:ind w:firstLine="709"/>
        <w:jc w:val="both"/>
        <w:rPr>
          <w:rFonts w:ascii="Times New Roman" w:hAnsi="Times New Roman"/>
          <w:sz w:val="28"/>
          <w:szCs w:val="28"/>
        </w:rPr>
      </w:pPr>
      <w:r>
        <w:rPr>
          <w:rFonts w:eastAsia="Calibri" w:ascii="Times New Roman" w:hAnsi="Times New Roman"/>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NoSpacing"/>
        <w:ind w:firstLine="709"/>
        <w:jc w:val="both"/>
        <w:rPr>
          <w:rFonts w:ascii="Times New Roman" w:hAnsi="Times New Roman"/>
          <w:sz w:val="28"/>
          <w:szCs w:val="28"/>
        </w:rPr>
      </w:pPr>
      <w:r>
        <w:rPr>
          <w:rFonts w:eastAsia="Calibri" w:ascii="Times New Roman" w:hAnsi="Times New Roman"/>
          <w:sz w:val="28"/>
          <w:szCs w:val="28"/>
        </w:rPr>
        <w:t>Получение информации по вопросам предоставления услуги осуществляется бесплатно.</w:t>
      </w:r>
    </w:p>
    <w:p>
      <w:pPr>
        <w:pStyle w:val="NoSpacing"/>
        <w:ind w:firstLine="709"/>
        <w:jc w:val="both"/>
        <w:rPr>
          <w:rFonts w:ascii="Times New Roman" w:hAnsi="Times New Roman"/>
          <w:sz w:val="28"/>
          <w:szCs w:val="28"/>
        </w:rPr>
      </w:pPr>
      <w:r>
        <w:rPr>
          <w:rFonts w:eastAsia="Calibri" w:ascii="Times New Roman" w:hAnsi="Times New Roman"/>
          <w:sz w:val="28"/>
          <w:szCs w:val="28"/>
        </w:rPr>
        <w:t>1.6. При устном обращении заявителя (лично или по телефону) должностное лицо Администрации города Шарыпово,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Spacing"/>
        <w:ind w:firstLine="709"/>
        <w:jc w:val="both"/>
        <w:rPr>
          <w:rFonts w:ascii="Times New Roman" w:hAnsi="Times New Roman"/>
          <w:sz w:val="28"/>
          <w:szCs w:val="28"/>
        </w:rPr>
      </w:pPr>
      <w:r>
        <w:rPr>
          <w:rFonts w:eastAsia="Calibri"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Spacing"/>
        <w:ind w:firstLine="709"/>
        <w:jc w:val="both"/>
        <w:rPr>
          <w:rFonts w:ascii="Times New Roman" w:hAnsi="Times New Roman"/>
          <w:sz w:val="28"/>
          <w:szCs w:val="28"/>
        </w:rPr>
      </w:pPr>
      <w:r>
        <w:rPr>
          <w:rFonts w:eastAsia="Calibri" w:ascii="Times New Roman" w:hAnsi="Times New Roman"/>
          <w:sz w:val="28"/>
          <w:szCs w:val="28"/>
        </w:rPr>
        <w:t>Если должностное лицо Администрации города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Spacing"/>
        <w:ind w:firstLine="709"/>
        <w:jc w:val="both"/>
        <w:rPr>
          <w:rFonts w:ascii="Times New Roman" w:hAnsi="Times New Roman"/>
          <w:sz w:val="28"/>
          <w:szCs w:val="28"/>
        </w:rPr>
      </w:pPr>
      <w:r>
        <w:rPr>
          <w:rFonts w:eastAsia="Calibri"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Spacing"/>
        <w:ind w:firstLine="709"/>
        <w:jc w:val="both"/>
        <w:rPr>
          <w:rFonts w:ascii="Times New Roman" w:hAnsi="Times New Roman"/>
          <w:sz w:val="28"/>
          <w:szCs w:val="28"/>
        </w:rPr>
      </w:pPr>
      <w:r>
        <w:rPr>
          <w:rFonts w:eastAsia="Calibri" w:ascii="Times New Roman" w:hAnsi="Times New Roman"/>
          <w:sz w:val="28"/>
          <w:szCs w:val="28"/>
        </w:rPr>
        <w:t xml:space="preserve">изложить обращение в письменной форме; </w:t>
      </w:r>
    </w:p>
    <w:p>
      <w:pPr>
        <w:pStyle w:val="NoSpacing"/>
        <w:ind w:firstLine="709"/>
        <w:jc w:val="both"/>
        <w:rPr>
          <w:rFonts w:ascii="Times New Roman" w:hAnsi="Times New Roman"/>
          <w:sz w:val="28"/>
          <w:szCs w:val="28"/>
        </w:rPr>
      </w:pPr>
      <w:r>
        <w:rPr>
          <w:rFonts w:eastAsia="Calibri" w:ascii="Times New Roman" w:hAnsi="Times New Roman"/>
          <w:sz w:val="28"/>
          <w:szCs w:val="28"/>
        </w:rPr>
        <w:t>назначить другое время для консультаций.</w:t>
      </w:r>
    </w:p>
    <w:p>
      <w:pPr>
        <w:pStyle w:val="NoSpacing"/>
        <w:ind w:firstLine="709"/>
        <w:jc w:val="both"/>
        <w:rPr>
          <w:rFonts w:ascii="Times New Roman" w:hAnsi="Times New Roman"/>
          <w:sz w:val="28"/>
          <w:szCs w:val="28"/>
        </w:rPr>
      </w:pPr>
      <w:r>
        <w:rPr>
          <w:rFonts w:eastAsia="Calibri" w:ascii="Times New Roman" w:hAnsi="Times New Roman"/>
          <w:sz w:val="28"/>
          <w:szCs w:val="28"/>
        </w:rPr>
        <w:t>Должностное лицо Администрации города Шарыпово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Spacing"/>
        <w:ind w:firstLine="709"/>
        <w:jc w:val="both"/>
        <w:rPr>
          <w:rFonts w:ascii="Times New Roman" w:hAnsi="Times New Roman"/>
          <w:sz w:val="28"/>
          <w:szCs w:val="28"/>
        </w:rPr>
      </w:pPr>
      <w:r>
        <w:rPr>
          <w:rFonts w:eastAsia="Calibri" w:ascii="Times New Roman" w:hAnsi="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pPr>
        <w:pStyle w:val="NoSpacing"/>
        <w:ind w:firstLine="709"/>
        <w:jc w:val="both"/>
        <w:rPr>
          <w:rFonts w:ascii="Times New Roman" w:hAnsi="Times New Roman"/>
          <w:sz w:val="28"/>
          <w:szCs w:val="28"/>
        </w:rPr>
      </w:pPr>
      <w:r>
        <w:rPr>
          <w:rFonts w:eastAsia="Calibri" w:ascii="Times New Roman" w:hAnsi="Times New Roman"/>
          <w:sz w:val="28"/>
          <w:szCs w:val="28"/>
        </w:rPr>
        <w:t xml:space="preserve">1.7. По письменному обращению должностное лицо Администрации города Шарыпово подробно в письменной форме разъясняет гражданину сведения по вопросам, указанным в пункте 1.5. настоящего Административного </w:t>
      </w:r>
      <w:r>
        <w:rPr>
          <w:rFonts w:ascii="Times New Roman" w:hAnsi="Times New Roman"/>
          <w:sz w:val="28"/>
          <w:szCs w:val="28"/>
        </w:rPr>
        <w:t>Р</w:t>
      </w:r>
      <w:r>
        <w:rPr>
          <w:rFonts w:eastAsia="Calibri" w:ascii="Times New Roman" w:hAnsi="Times New Roman"/>
          <w:sz w:val="28"/>
          <w:szCs w:val="28"/>
        </w:rPr>
        <w:t>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pPr>
        <w:pStyle w:val="NoSpacing"/>
        <w:ind w:firstLine="709"/>
        <w:jc w:val="both"/>
        <w:rPr>
          <w:rFonts w:ascii="Times New Roman" w:hAnsi="Times New Roman"/>
          <w:sz w:val="28"/>
          <w:szCs w:val="28"/>
        </w:rPr>
      </w:pPr>
      <w:r>
        <w:rPr>
          <w:rFonts w:eastAsia="Calibri" w:ascii="Times New Roman" w:hAnsi="Times New Roman"/>
          <w:sz w:val="28"/>
          <w:szCs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br/>
        <w:t>от 24.10.2011 года № 861.</w:t>
      </w:r>
    </w:p>
    <w:p>
      <w:pPr>
        <w:pStyle w:val="NoSpacing"/>
        <w:ind w:firstLine="709"/>
        <w:jc w:val="both"/>
        <w:rPr>
          <w:rFonts w:ascii="Times New Roman" w:hAnsi="Times New Roman"/>
          <w:sz w:val="28"/>
          <w:szCs w:val="28"/>
        </w:rPr>
      </w:pPr>
      <w:r>
        <w:rPr>
          <w:rFonts w:eastAsia="Calibri"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Spacing"/>
        <w:ind w:firstLine="709"/>
        <w:jc w:val="both"/>
        <w:rPr>
          <w:rFonts w:ascii="Times New Roman" w:hAnsi="Times New Roman"/>
          <w:sz w:val="28"/>
          <w:szCs w:val="28"/>
        </w:rPr>
      </w:pPr>
      <w:r>
        <w:rPr>
          <w:rFonts w:eastAsia="Calibri" w:ascii="Times New Roman" w:hAnsi="Times New Roman"/>
          <w:sz w:val="28"/>
          <w:szCs w:val="28"/>
        </w:rPr>
        <w:t>1.9. На официальном сайте муниципального образования города Шарыпово Красноярского края, на стендах в местах предоставления услуги и в многофункциональном центре размещается следующая справочная информация:</w:t>
      </w:r>
    </w:p>
    <w:p>
      <w:pPr>
        <w:pStyle w:val="NoSpacing"/>
        <w:ind w:firstLine="709"/>
        <w:jc w:val="both"/>
        <w:rPr>
          <w:rFonts w:ascii="Times New Roman" w:hAnsi="Times New Roman"/>
          <w:sz w:val="28"/>
          <w:szCs w:val="28"/>
        </w:rPr>
      </w:pPr>
      <w:r>
        <w:rPr>
          <w:rFonts w:eastAsia="Calibri" w:ascii="Times New Roman" w:hAnsi="Times New Roman"/>
          <w:sz w:val="28"/>
          <w:szCs w:val="28"/>
        </w:rPr>
        <w:t>-о месте нахождения и графике работы Администрации города Шарыпово и ОАиГ Администрации города Шарыпово, ответственных за предоставление услуги, а также многофункциональн</w:t>
      </w:r>
      <w:r>
        <w:rPr>
          <w:rFonts w:ascii="Times New Roman" w:hAnsi="Times New Roman"/>
          <w:sz w:val="28"/>
          <w:szCs w:val="28"/>
        </w:rPr>
        <w:t>ом</w:t>
      </w:r>
      <w:r>
        <w:rPr>
          <w:rFonts w:eastAsia="Calibri" w:ascii="Times New Roman" w:hAnsi="Times New Roman"/>
          <w:sz w:val="28"/>
          <w:szCs w:val="28"/>
        </w:rPr>
        <w:t xml:space="preserve"> центре;</w:t>
      </w:r>
    </w:p>
    <w:p>
      <w:pPr>
        <w:pStyle w:val="NoSpacing"/>
        <w:ind w:firstLine="709"/>
        <w:jc w:val="both"/>
        <w:rPr>
          <w:rFonts w:ascii="Times New Roman" w:hAnsi="Times New Roman"/>
          <w:sz w:val="28"/>
          <w:szCs w:val="28"/>
        </w:rPr>
      </w:pPr>
      <w:r>
        <w:rPr>
          <w:rFonts w:eastAsia="Calibri" w:ascii="Times New Roman" w:hAnsi="Times New Roman"/>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Spacing"/>
        <w:ind w:firstLine="709"/>
        <w:jc w:val="both"/>
        <w:rPr>
          <w:rFonts w:ascii="Times New Roman" w:hAnsi="Times New Roman"/>
          <w:sz w:val="28"/>
          <w:szCs w:val="28"/>
        </w:rPr>
      </w:pPr>
      <w:r>
        <w:rPr>
          <w:rFonts w:eastAsia="Calibri" w:ascii="Times New Roman" w:hAnsi="Times New Roman"/>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Spacing"/>
        <w:ind w:firstLine="709"/>
        <w:jc w:val="both"/>
        <w:rPr>
          <w:rFonts w:ascii="Times New Roman" w:hAnsi="Times New Roman"/>
          <w:sz w:val="28"/>
          <w:szCs w:val="28"/>
        </w:rPr>
      </w:pPr>
      <w:r>
        <w:rPr>
          <w:rFonts w:eastAsia="Calibri" w:ascii="Times New Roman" w:hAnsi="Times New Roman"/>
          <w:sz w:val="28"/>
          <w:szCs w:val="28"/>
        </w:rPr>
        <w:t>1.10.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Spacing"/>
        <w:ind w:firstLine="709"/>
        <w:jc w:val="both"/>
        <w:rPr>
          <w:rFonts w:ascii="Times New Roman" w:hAnsi="Times New Roman"/>
          <w:sz w:val="28"/>
          <w:szCs w:val="28"/>
        </w:rPr>
      </w:pPr>
      <w:r>
        <w:rPr>
          <w:rFonts w:eastAsia="Calibri" w:ascii="Times New Roman" w:hAnsi="Times New Roman"/>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Шарыпово с учетом требований к информированию, установленных Административным регламентом.</w:t>
      </w:r>
    </w:p>
    <w:p>
      <w:pPr>
        <w:pStyle w:val="NoSpacing"/>
        <w:ind w:firstLine="709"/>
        <w:jc w:val="both"/>
        <w:rPr>
          <w:rFonts w:ascii="Times New Roman" w:hAnsi="Times New Roman"/>
          <w:sz w:val="28"/>
          <w:szCs w:val="28"/>
        </w:rPr>
      </w:pPr>
      <w:r>
        <w:rPr>
          <w:rFonts w:eastAsia="Calibri" w:ascii="Times New Roman" w:hAnsi="Times New Roman"/>
          <w:sz w:val="28"/>
          <w:szCs w:val="28"/>
        </w:rPr>
        <w:t>1.12. Информация о ходе рассмотрения  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Pr>
          <w:rFonts w:eastAsia="Calibri" w:ascii="Times New Roman" w:hAnsi="Times New Roman"/>
          <w:sz w:val="28"/>
          <w:szCs w:val="28"/>
        </w:rPr>
        <w:t>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Spacing"/>
        <w:jc w:val="both"/>
        <w:rPr>
          <w:rFonts w:ascii="Times New Roman" w:hAnsi="Times New Roman" w:eastAsia="Calibri"/>
          <w:sz w:val="28"/>
          <w:szCs w:val="28"/>
        </w:rPr>
      </w:pPr>
      <w:r>
        <w:rPr>
          <w:rFonts w:eastAsia="Calibri" w:ascii="Times New Roman" w:hAnsi="Times New Roman"/>
          <w:sz w:val="28"/>
          <w:szCs w:val="28"/>
        </w:rPr>
      </w:r>
    </w:p>
    <w:p>
      <w:pPr>
        <w:pStyle w:val="NoSpacing"/>
        <w:jc w:val="both"/>
        <w:rPr>
          <w:rFonts w:ascii="Times New Roman" w:hAnsi="Times New Roman" w:eastAsia="Calibri"/>
          <w:sz w:val="28"/>
          <w:szCs w:val="28"/>
        </w:rPr>
      </w:pPr>
      <w:r>
        <w:rPr>
          <w:rFonts w:eastAsia="Calibri" w:ascii="Times New Roman" w:hAnsi="Times New Roman"/>
          <w:sz w:val="28"/>
          <w:szCs w:val="28"/>
        </w:rPr>
      </w:r>
    </w:p>
    <w:p>
      <w:pPr>
        <w:pStyle w:val="NoSpacing"/>
        <w:jc w:val="center"/>
        <w:rPr>
          <w:rFonts w:ascii="Times New Roman" w:hAnsi="Times New Roman"/>
          <w:b/>
          <w:sz w:val="28"/>
          <w:szCs w:val="28"/>
        </w:rPr>
      </w:pPr>
      <w:r>
        <w:rPr>
          <w:rFonts w:eastAsia="Calibri" w:ascii="Times New Roman" w:hAnsi="Times New Roman"/>
          <w:b/>
          <w:sz w:val="28"/>
          <w:szCs w:val="28"/>
        </w:rPr>
        <w:t xml:space="preserve">Раздел </w:t>
      </w:r>
      <w:r>
        <w:rPr>
          <w:rFonts w:eastAsia="Calibri" w:ascii="Times New Roman" w:hAnsi="Times New Roman"/>
          <w:b/>
          <w:sz w:val="28"/>
          <w:szCs w:val="28"/>
          <w:lang w:val="en-US"/>
        </w:rPr>
        <w:t>II</w:t>
      </w:r>
      <w:r>
        <w:rPr>
          <w:rFonts w:eastAsia="Calibri" w:ascii="Times New Roman" w:hAnsi="Times New Roman"/>
          <w:b/>
          <w:sz w:val="28"/>
          <w:szCs w:val="28"/>
        </w:rPr>
        <w:t xml:space="preserve">. </w:t>
      </w:r>
      <w:r>
        <w:rPr>
          <w:rFonts w:ascii="Times New Roman" w:hAnsi="Times New Roman"/>
          <w:b/>
          <w:sz w:val="28"/>
          <w:szCs w:val="28"/>
        </w:rPr>
        <w:t>Стандарт предоставления муниципальной услуги.</w:t>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b/>
          <w:sz w:val="28"/>
          <w:szCs w:val="28"/>
        </w:rPr>
      </w:pPr>
      <w:r>
        <w:rPr>
          <w:rFonts w:ascii="Times New Roman" w:hAnsi="Times New Roman"/>
          <w:b/>
          <w:sz w:val="28"/>
          <w:szCs w:val="28"/>
        </w:rPr>
        <w:t>Наименование муниципальной услуги</w:t>
      </w:r>
    </w:p>
    <w:p>
      <w:pPr>
        <w:pStyle w:val="NoSpacing"/>
        <w:jc w:val="both"/>
        <w:rPr>
          <w:rFonts w:ascii="Times New Roman" w:hAnsi="Times New Roman"/>
          <w:b/>
          <w:sz w:val="28"/>
          <w:szCs w:val="28"/>
        </w:rPr>
      </w:pPr>
      <w:r>
        <w:rPr>
          <w:rFonts w:ascii="Times New Roman" w:hAnsi="Times New Roman"/>
          <w:b/>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b/>
          <w:sz w:val="28"/>
          <w:szCs w:val="28"/>
        </w:rPr>
        <w:t>Наименование органа, предоставляющего</w:t>
      </w:r>
    </w:p>
    <w:p>
      <w:pPr>
        <w:pStyle w:val="NoSpacing"/>
        <w:jc w:val="center"/>
        <w:rPr>
          <w:rFonts w:ascii="Times New Roman" w:hAnsi="Times New Roman"/>
          <w:b/>
          <w:sz w:val="28"/>
          <w:szCs w:val="28"/>
        </w:rPr>
      </w:pPr>
      <w:r>
        <w:rPr>
          <w:rFonts w:ascii="Times New Roman" w:hAnsi="Times New Roman"/>
          <w:b/>
          <w:sz w:val="28"/>
          <w:szCs w:val="28"/>
        </w:rPr>
        <w:t>муниципальную услугу</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Администрацией города Шарыпово (далее — Администрация). Непосредственное предоставление муниципальной услуги осуществляется органом Администрации города Шарыпово — отделом архитектуры и градостроительства Администрации города Шарыпово (далее ОАиГ Администрации города Шарыпово).</w:t>
      </w:r>
    </w:p>
    <w:p>
      <w:pPr>
        <w:pStyle w:val="NoSpacing"/>
        <w:ind w:firstLine="709"/>
        <w:jc w:val="both"/>
        <w:rPr>
          <w:rFonts w:ascii="Times New Roman" w:hAnsi="Times New Roman"/>
          <w:sz w:val="28"/>
          <w:szCs w:val="28"/>
        </w:rPr>
      </w:pPr>
      <w:r>
        <w:rPr>
          <w:rFonts w:eastAsia="Calibri" w:ascii="Times New Roman" w:hAnsi="Times New Roman"/>
          <w:sz w:val="28"/>
          <w:szCs w:val="28"/>
        </w:rPr>
        <w:t xml:space="preserve">Многофункциональный центр </w:t>
      </w:r>
      <w:r>
        <w:rPr>
          <w:rFonts w:ascii="Times New Roman" w:hAnsi="Times New Roman"/>
          <w:sz w:val="28"/>
          <w:szCs w:val="28"/>
        </w:rPr>
        <w:t>осуществляет прием запросов от заявителей и передачу их для рассмотрения в Администрацию, а также выдачу результата предоставления муниципальной услуги заявителю.</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 Состав заявителей.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Заявителями при обращении за получением муниципальной услуги являются застройщики.</w:t>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eastAsia="Calibri"/>
          <w:b/>
          <w:spacing w:val="-6"/>
          <w:sz w:val="28"/>
          <w:szCs w:val="28"/>
        </w:rPr>
      </w:pPr>
      <w:r>
        <w:rPr>
          <w:rFonts w:eastAsia="Calibri" w:ascii="Times New Roman" w:hAnsi="Times New Roman"/>
          <w:b/>
          <w:spacing w:val="-6"/>
          <w:sz w:val="28"/>
          <w:szCs w:val="28"/>
        </w:rPr>
        <w:t>Нормативные правовые акты, регулирующие предоставление муниципальной услуги</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eastAsia="Calibri"/>
          <w:b/>
          <w:spacing w:val="-6"/>
          <w:sz w:val="28"/>
          <w:szCs w:val="28"/>
        </w:rPr>
      </w:pPr>
      <w:r>
        <w:rPr>
          <w:rFonts w:eastAsia="Calibri" w:ascii="Times New Roman" w:hAnsi="Times New Roman"/>
          <w:b/>
          <w:spacing w:val="-6"/>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2.4. Заявитель или его представитель представляет в Администрацию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В случае направления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pPr>
        <w:pStyle w:val="NoSpacing"/>
        <w:ind w:firstLine="709"/>
        <w:jc w:val="both"/>
        <w:rPr>
          <w:rFonts w:ascii="Times New Roman" w:hAnsi="Times New Roman"/>
          <w:sz w:val="28"/>
          <w:szCs w:val="28"/>
        </w:rPr>
      </w:pP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2.5. Документы, прилагаемые заявителем к уведомлению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представляемые в электронной форме, направляются в следующих форматах:</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б) doc, docx, odt - для документов с текстовым содержанием,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не включающим формулы;</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г) zip, rar – для сжатых документов в один файл;</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д) sig – для открепленной усиленной квалифицированной электронной подписи.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2.6. В случае если оригиналы документов, прилагаемых к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-"черно-белый" (при отсутствии в документе графических изображений и (или) цветного текста);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-"оттенки серого" (при наличии в документе графических изображений, отличных от цветного графического изображения);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-"цветной" или "режим полной цветопередачи" (при наличии в документе цветных графических изображений либо цветного текста).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2.7. Документы, прилагаемые заявителем к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представляемые в электронной форме, должны обеспечивать возможность идентифицировать документ и количество листов в документе.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документ, удостоверяющий личность заявителя или представителя заявителя, в случае представления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b/>
          <w:bCs/>
          <w:sz w:val="28"/>
          <w:szCs w:val="28"/>
        </w:rPr>
      </w:pPr>
      <w:r>
        <w:rPr>
          <w:rFonts w:eastAsia="Calibri" w:ascii="Times New Roman" w:hAnsi="Times New Roman"/>
          <w:b/>
          <w:bCs/>
          <w:spacing w:val="-6"/>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сведения из Единого государственного реестра недвижимости об основных характеристиках и зарегистрированных правах на земельный участок;</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г)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 xml:space="preserve">Документы (их копии или сведения, содержащиеся в них), указанные в пп. «а» п. 2.9. настоящего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По межведомственным запросам Уполномоченного органа, документы (их копии или сведения, содержащиеся в них), указанные в пп. «а» п. 2.9.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Срок и порядок регистрации запроса заявителя о предоставлении муниципальной услуги, в том числе в электронной форме</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В случае представления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считается первый рабочий день, следующий за днем представления заявителем указанного уведомления.</w:t>
      </w:r>
    </w:p>
    <w:p>
      <w:pPr>
        <w:pStyle w:val="NoSpacing"/>
        <w:ind w:firstLine="709"/>
        <w:jc w:val="both"/>
        <w:rPr>
          <w:rFonts w:ascii="Times New Roman" w:hAnsi="Times New Roman"/>
          <w:sz w:val="28"/>
          <w:szCs w:val="28"/>
        </w:rPr>
      </w:pP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считается поступившим в Уполномоченный орган со дня его регистрации.</w:t>
      </w:r>
    </w:p>
    <w:p>
      <w:pPr>
        <w:pStyle w:val="NoSpacing"/>
        <w:jc w:val="both"/>
        <w:rPr>
          <w:rFonts w:ascii="Times New Roman" w:hAnsi="Times New Roman" w:eastAsia="Calibri"/>
          <w:b/>
          <w:spacing w:val="-6"/>
          <w:sz w:val="28"/>
          <w:szCs w:val="28"/>
        </w:rPr>
      </w:pPr>
      <w:r>
        <w:rPr>
          <w:rFonts w:eastAsia="Calibri" w:ascii="Times New Roman" w:hAnsi="Times New Roman"/>
          <w:b/>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iCs/>
          <w:sz w:val="28"/>
          <w:szCs w:val="28"/>
        </w:rPr>
      </w:pPr>
      <w:r>
        <w:rPr>
          <w:rFonts w:eastAsia="Calibri" w:ascii="Times New Roman" w:hAnsi="Times New Roman"/>
          <w:iCs/>
          <w:spacing w:val="-6"/>
          <w:sz w:val="28"/>
          <w:szCs w:val="28"/>
        </w:rPr>
        <w:t>2.11. Срок предоставления услуги составляет:</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не более семи рабочих дней со дня поступления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Уполномоченный орган, за исключением случая, предусмотренного частью 8 статьи 51.1 Градостроительного кодекса Российской Федерации;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не более двадцати рабочих дней со дня поступления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Уполномоченный орган, в случае, предусмотренном частью 8 статьи 51.1 Градостроительного кодекса Российской Федерации.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eastAsia="Calibri"/>
          <w:b/>
          <w:bCs/>
          <w:iCs/>
          <w:spacing w:val="-6"/>
          <w:sz w:val="28"/>
          <w:szCs w:val="28"/>
        </w:rPr>
      </w:pPr>
      <w:r>
        <w:rPr>
          <w:rFonts w:eastAsia="Calibri" w:ascii="Times New Roman" w:hAnsi="Times New Roman"/>
          <w:b/>
          <w:bCs/>
          <w:iCs/>
          <w:spacing w:val="-6"/>
          <w:sz w:val="28"/>
          <w:szCs w:val="28"/>
        </w:rPr>
        <w:t>Исчерпывающий перечень оснований для приостановления или отказа в предоставлении муниципальной услуги</w:t>
      </w:r>
    </w:p>
    <w:p>
      <w:pPr>
        <w:pStyle w:val="NoSpacing"/>
        <w:jc w:val="center"/>
        <w:rPr>
          <w:rFonts w:ascii="Times New Roman" w:hAnsi="Times New Roman"/>
          <w:b/>
          <w:bCs/>
          <w:iCs/>
          <w:sz w:val="28"/>
          <w:szCs w:val="28"/>
        </w:rPr>
      </w:pPr>
      <w:r>
        <w:rPr>
          <w:rFonts w:ascii="Times New Roman" w:hAnsi="Times New Roman"/>
          <w:b/>
          <w:bCs/>
          <w:iCs/>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b/>
          <w:bCs/>
          <w:iCs/>
          <w:sz w:val="28"/>
          <w:szCs w:val="28"/>
        </w:rPr>
      </w:pPr>
      <w:r>
        <w:rPr>
          <w:rFonts w:eastAsia="Calibri" w:ascii="Times New Roman" w:hAnsi="Times New Roman"/>
          <w:b/>
          <w:bCs/>
          <w:iCs/>
          <w:spacing w:val="-6"/>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а)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представлено в орган местного самоуправления, в полномочия которых не входит предоставление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представленные документы содержат подчистки и исправления текста;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д)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2.17. В случае отсутствия в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возвращает заявителю такое уведомление и прилагаемые к нему документы без рассмотрения с указанием причин возврата. В этом случае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считаются ненаправленными.</w:t>
      </w:r>
    </w:p>
    <w:p>
      <w:pPr>
        <w:pStyle w:val="NoSpacing"/>
        <w:jc w:val="both"/>
        <w:rPr>
          <w:rFonts w:ascii="Times New Roman" w:hAnsi="Times New Roman" w:eastAsia="Calibri"/>
          <w:b/>
          <w:spacing w:val="-6"/>
          <w:sz w:val="28"/>
          <w:szCs w:val="28"/>
        </w:rPr>
      </w:pPr>
      <w:r>
        <w:rPr>
          <w:rFonts w:eastAsia="Calibri" w:ascii="Times New Roman" w:hAnsi="Times New Roman"/>
          <w:b/>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Описание результата предоставления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2.18. Результатом предоставления услуги является: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уведомление о несоответствии в случае наличия оснований, указанных в пункте 2.20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2.20. Исчерпывающий перечень оснований для направления заявителю уведомления о несоответствии: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в)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подано или направлено лицом, не являющимся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застройщиком в связи с отсутствием у него прав на земельный участок;</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2.21. Результат предоставления услуги, указанный в пункте 2.18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2.22. Предоставление услуги осуществляется без взимания платы.</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2.23. Сведения о ходе рассмотрения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Сведения о ходе рассмотрения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б) в электронной форме посредством электронной почты.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На основании запроса сведения о ходе рассмотрения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2.24. Результат предоставления услуги (его копия или сведения, содержащиеся в нем):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Администрации города Шарыпово;</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 службу строительного надзора и жилищного контроля Красноярского края,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КУМИ,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 службу по государственной охране объектов культурного наследия Красноярского края,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eastAsia="Calibri"/>
          <w:b/>
          <w:spacing w:val="-6"/>
          <w:sz w:val="28"/>
          <w:szCs w:val="28"/>
        </w:rPr>
      </w:pPr>
      <w:r>
        <w:rPr>
          <w:rFonts w:eastAsia="Calibri" w:ascii="Times New Roman" w:hAnsi="Times New Roman"/>
          <w:b/>
          <w:spacing w:val="-6"/>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2.25. Порядок исправления допущенных опечаток и ошибок в уведомлении о соответствии, уведомлении о несоответствии.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несоответствие заявителя кругу лиц, указанных в пункте 2.2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отсутствие факта допущения опечаток и ошибок</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уведомлении о соответствии, уведомлении о несоответствии.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2.27. Порядок выдачи дубликата уведомления о соответствии, уведомления о несоответствии.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2.28. Исчерпывающий перечень оснований для отказа в выдаче дубликата уведомления о соответствии, уведомления о несоответствии:</w:t>
      </w:r>
    </w:p>
    <w:p>
      <w:pPr>
        <w:pStyle w:val="NoSpacing"/>
        <w:ind w:firstLine="709"/>
        <w:jc w:val="both"/>
        <w:rPr>
          <w:rFonts w:ascii="Times New Roman" w:hAnsi="Times New Roman" w:eastAsia="Calibri"/>
          <w:spacing w:val="-6"/>
          <w:sz w:val="28"/>
          <w:szCs w:val="28"/>
        </w:rPr>
      </w:pPr>
      <w:r>
        <w:rPr>
          <w:rFonts w:eastAsia="Calibri" w:ascii="Times New Roman" w:hAnsi="Times New Roman"/>
          <w:spacing w:val="-6"/>
          <w:sz w:val="28"/>
          <w:szCs w:val="28"/>
        </w:rPr>
        <w:t>- несоответствие заявителя кругу лиц, указанных в пункте 2.2 настоящего Административного регламента.</w:t>
      </w:r>
    </w:p>
    <w:p>
      <w:pPr>
        <w:pStyle w:val="NoSpacing"/>
        <w:jc w:val="both"/>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2.30. Услуги, необходимые и обязательные для предоставления муниципальной услуги, отсутствуют.</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2.31. При предоставлении муниципальной услуги запрещается требовать от заявителя: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Администрации города Шарыпово находятся в распоряжении Уполномоченного органа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наличие ошибок в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eastAsia="Calibri"/>
          <w:b/>
          <w:spacing w:val="-6"/>
          <w:sz w:val="28"/>
          <w:szCs w:val="28"/>
        </w:rPr>
      </w:pPr>
      <w:r>
        <w:rPr>
          <w:rFonts w:eastAsia="Calibri" w:ascii="Times New Roman" w:hAnsi="Times New Roman"/>
          <w:b/>
          <w:spacing w:val="-6"/>
          <w:sz w:val="28"/>
          <w:szCs w:val="28"/>
        </w:rPr>
        <w:t>Требования к помещениям, в которых предоставляется муниципальная услуга</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Центральный вход в здание Администрации должен быть оборудован информационной табличкой (вывеской), содержащей информацию:</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-наименование;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-местонахождение и юридический адрес;</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-режим работы;</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-график приема;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-номера телефонов для справок.</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Помещения, в которых предоставляется муниципальная услуга, оснащаются: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-противопожарной системой и средствами пожаротушения;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-системой оповещения о возникновении чрезвычайной ситуации;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-средствами оказания первой медицинской помощи;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-туалетными комнатами для посетителей.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Места приема Заявителей оборудуются информационными табличками (вывесками) с указанием: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-номера кабинета и наименования отдела;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-фамилии, имени и отчества (последнее - при наличии), должности ответственного лица за прием документов;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-графика приема Заявителей.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При предоставлении муниципальной услуги инвалидам обеспечиваются: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возможность беспрепятственного доступа к объекту (зданию, помещению), в котором предоставляется муниципальная услуга;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сопровождение инвалидов, имеющих стойкие расстройства функции зрения и самостоятельного передвижения;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е) допуск сурдопереводчика и тифлосурдопереводчика;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з) оказание инвалидам помощи в преодолении барьеров, мешающих получению ими муниципальных услуг наравне с другими лицами.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Показатели доступности и качества муниципальной услуги</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2.33. Основными показателями доступности предоставления муниципальной услуги являются: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возможность получения заявителем уведомлений о предоставлении муниципальной услуги с помощью Единого портала, регионального портала;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2.34. Основными показателями качества предоставления муниципальной услуги являются: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отсутствие обоснованных жалоб на действия (бездействие) сотрудников и их некорректное (невнимательное) отношение к заявителям;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отсутствие нарушений установленных сроков в процессе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Spacing"/>
        <w:jc w:val="center"/>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eastAsia="Calibri"/>
          <w:b/>
          <w:bCs/>
          <w:iCs/>
          <w:spacing w:val="-6"/>
          <w:sz w:val="28"/>
          <w:szCs w:val="28"/>
        </w:rPr>
      </w:pPr>
      <w:r>
        <w:rPr>
          <w:rFonts w:eastAsia="Calibri" w:ascii="Times New Roman" w:hAnsi="Times New Roman"/>
          <w:b/>
          <w:bCs/>
          <w:iCs/>
          <w:spacing w:val="-6"/>
          <w:sz w:val="28"/>
          <w:szCs w:val="28"/>
        </w:rPr>
        <w:t>Исчерпывающий перечень административных процедур</w:t>
      </w:r>
    </w:p>
    <w:p>
      <w:pPr>
        <w:pStyle w:val="NoSpacing"/>
        <w:jc w:val="both"/>
        <w:rPr>
          <w:rFonts w:ascii="Times New Roman" w:hAnsi="Times New Roman"/>
          <w:iCs/>
          <w:sz w:val="28"/>
          <w:szCs w:val="28"/>
        </w:rPr>
      </w:pPr>
      <w:r>
        <w:rPr>
          <w:rFonts w:ascii="Times New Roman" w:hAnsi="Times New Roman"/>
          <w:iCs/>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3.1. Предоставление муниципальной услуги включает в себя следующие административные процедуры:</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 прием, проверка документов и регистрация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рассмотрение документов и сведений;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принятие решения;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 выдача результата.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Описание административных процедур представлено в Приложении № 6 к настоящему Административному регламенту.</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eastAsia="Calibri"/>
          <w:b/>
          <w:spacing w:val="-6"/>
          <w:sz w:val="28"/>
          <w:szCs w:val="28"/>
        </w:rPr>
      </w:pPr>
      <w:r>
        <w:rPr>
          <w:rFonts w:eastAsia="Calibri" w:ascii="Times New Roman" w:hAnsi="Times New Roman"/>
          <w:b/>
          <w:spacing w:val="-6"/>
          <w:sz w:val="28"/>
          <w:szCs w:val="28"/>
        </w:rPr>
        <w:t>Перечень административных процедур (действий) при предоставлении муниципальной услуги услуг в электронной форме</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3.2. При предоставлении муниципальной услуги в электронной форме заявителю обеспечиваются: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получение информации о порядке и сроках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 формирование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 прием и регистрация Уполномоченным органом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необходимых для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 получение результата предоставления муниципальной услуги;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 получение сведений о ходе рассмотрения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осуществление оценки качества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Порядок осуществления административных процедур (действий) в электронной форме</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3.3. Формирование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Формирование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осуществляется посредством заполнения электронной формы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Едином портале, региональном портале, без необходимости дополнительной подачи заявления в какой-либо иной форме.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Форматно-логическая проверка сформированного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осуществляется после заполнения заявителем каждого из полей электронной формы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При выявлении некорректно заполненного поля электронной формы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При формировании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заявителю обеспечивается: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а) возможность копирования и сохранения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указанных в Административном регламенте, необходимых для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б) возможность печати на бумажном носителе копии электронной формы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в) сохранение ранее введенных в электронную форму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г) заполнение полей электронной формы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д) возможность вернуться на любой из этапов заполнения электронной формы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без потери ранее введенной информации;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е) возможность доступа заявителя на Едином портале, региональном портале, к ранее поданным им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течение не менее одного года, а также к частично сформированным уведомлениям – в течение не менее 3 месяцев.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Сформированное и подписанное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3.4. Уполномоченный орган обеспечивает в срок не позднее 1 рабочего дня с момента подачи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Единый портал, региональный портал, а в случае его поступления в выходной, нерабочий праздничный день, – в следующий за ним первый рабочий день:</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б) регистрацию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направление заявителю уведомления о регистрации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либо об отказе в приеме документов, необходимых для предоставления муниципальной услуги.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3.5. Электронное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становится доступным для должностного лица Уполномоченного органа, ответственного за прием и регистрацию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Ответственное должностное лицо:</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проверяет наличие электронных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поступивших из Единого портала, регионального портала, с периодичностью не реже 2 раз в день;</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рассматривает поступившие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приложенные образы документов (документы);</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производит действия в соответствии с пунктом 3.4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3.7. Получение информации о ходе рассмотрения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информацию о дальнейших действиях в личном кабинете по собственной инициативе, в любое время.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При предоставлении муниципальной услуги в электронной форме заявителю направляется: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а) уведомление о приеме и регистрации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xml:space="preserve">,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иных документов, необходимых для предоставления муниципальной услуги, содержащее сведения о факте приема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3.8. Оценка качества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Раздел IV. Формы контроля за исполнением</w:t>
      </w:r>
    </w:p>
    <w:p>
      <w:pPr>
        <w:pStyle w:val="NoSpacing"/>
        <w:jc w:val="center"/>
        <w:rPr>
          <w:rFonts w:ascii="Times New Roman" w:hAnsi="Times New Roman"/>
          <w:sz w:val="28"/>
          <w:szCs w:val="28"/>
        </w:rPr>
      </w:pPr>
      <w:r>
        <w:rPr>
          <w:rFonts w:eastAsia="Calibri" w:ascii="Times New Roman" w:hAnsi="Times New Roman"/>
          <w:b/>
          <w:spacing w:val="-6"/>
          <w:sz w:val="28"/>
          <w:szCs w:val="28"/>
        </w:rPr>
        <w:t>административного регламента</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Порядок осуществления текущего контроля за соблюдением и исполнением ответственными должностными лицами положений</w:t>
      </w:r>
    </w:p>
    <w:p>
      <w:pPr>
        <w:pStyle w:val="NoSpacing"/>
        <w:jc w:val="center"/>
        <w:rPr>
          <w:rFonts w:ascii="Times New Roman" w:hAnsi="Times New Roman"/>
          <w:sz w:val="28"/>
          <w:szCs w:val="28"/>
        </w:rPr>
      </w:pPr>
      <w:r>
        <w:rPr>
          <w:rFonts w:eastAsia="Calibri" w:ascii="Times New Roman" w:hAnsi="Times New Roman"/>
          <w:b/>
          <w:spacing w:val="-6"/>
          <w:sz w:val="28"/>
          <w:szCs w:val="28"/>
        </w:rPr>
        <w:t>регламента и иных нормативных правовых актов, устанавливающих требования к предоставлению муниципальной услуги,</w:t>
      </w:r>
    </w:p>
    <w:p>
      <w:pPr>
        <w:pStyle w:val="NoSpacing"/>
        <w:jc w:val="center"/>
        <w:rPr>
          <w:rFonts w:ascii="Times New Roman" w:hAnsi="Times New Roman"/>
          <w:sz w:val="28"/>
          <w:szCs w:val="28"/>
        </w:rPr>
      </w:pPr>
      <w:r>
        <w:rPr>
          <w:rFonts w:eastAsia="Calibri" w:ascii="Times New Roman" w:hAnsi="Times New Roman"/>
          <w:b/>
          <w:spacing w:val="-6"/>
          <w:sz w:val="28"/>
          <w:szCs w:val="28"/>
        </w:rPr>
        <w:t>а также принятием ими решений</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Текущий контроль осуществляется путем проведения проверок:</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решений о предоставлении (об отказе в предоставлении)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выявления и устранения нарушений прав граждан;</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Порядок и периодичность осуществления плановых и внеплановых</w:t>
      </w:r>
    </w:p>
    <w:p>
      <w:pPr>
        <w:pStyle w:val="NoSpacing"/>
        <w:jc w:val="center"/>
        <w:rPr>
          <w:rFonts w:ascii="Times New Roman" w:hAnsi="Times New Roman"/>
          <w:sz w:val="28"/>
          <w:szCs w:val="28"/>
        </w:rPr>
      </w:pPr>
      <w:r>
        <w:rPr>
          <w:rFonts w:eastAsia="Calibri" w:ascii="Times New Roman" w:hAnsi="Times New Roman"/>
          <w:b/>
          <w:spacing w:val="-6"/>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соблюдение сроков предоставления государственной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соблюдение положений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правильность и обоснованность принятого решения об отказе в предоставлении государственной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Основанием для проведения внеплановых проверок являются: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города Шарыпово;</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-обращения граждан и юридических лиц на нарушения законодательства, в том числе на качество предоставления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Ответственность должностных лиц за решения и действия</w:t>
      </w:r>
    </w:p>
    <w:p>
      <w:pPr>
        <w:pStyle w:val="NoSpacing"/>
        <w:jc w:val="center"/>
        <w:rPr>
          <w:rFonts w:ascii="Times New Roman" w:hAnsi="Times New Roman"/>
          <w:sz w:val="28"/>
          <w:szCs w:val="28"/>
        </w:rPr>
      </w:pPr>
      <w:r>
        <w:rPr>
          <w:rFonts w:eastAsia="Calibri" w:ascii="Times New Roman" w:hAnsi="Times New Roman"/>
          <w:b/>
          <w:spacing w:val="-6"/>
          <w:sz w:val="28"/>
          <w:szCs w:val="28"/>
        </w:rPr>
        <w:t>(бездействие), принимаемые (осуществляемые) ими в ходе</w:t>
      </w:r>
    </w:p>
    <w:p>
      <w:pPr>
        <w:pStyle w:val="NoSpacing"/>
        <w:jc w:val="center"/>
        <w:rPr>
          <w:rFonts w:ascii="Times New Roman" w:hAnsi="Times New Roman"/>
          <w:sz w:val="28"/>
          <w:szCs w:val="28"/>
        </w:rPr>
      </w:pPr>
      <w:r>
        <w:rPr>
          <w:rFonts w:eastAsia="Calibri" w:ascii="Times New Roman" w:hAnsi="Times New Roman"/>
          <w:b/>
          <w:spacing w:val="-6"/>
          <w:sz w:val="28"/>
          <w:szCs w:val="28"/>
        </w:rPr>
        <w:t>предоставления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Шарыпово осуществляется привлечение виновных лиц к ответственности в соответствии с законодательством Российской Федерации.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Требования к порядку и формам контроля за предоставлением</w:t>
      </w:r>
    </w:p>
    <w:p>
      <w:pPr>
        <w:pStyle w:val="NoSpacing"/>
        <w:jc w:val="center"/>
        <w:rPr>
          <w:rFonts w:ascii="Times New Roman" w:hAnsi="Times New Roman"/>
          <w:sz w:val="28"/>
          <w:szCs w:val="28"/>
        </w:rPr>
      </w:pPr>
      <w:r>
        <w:rPr>
          <w:rFonts w:eastAsia="Calibri" w:ascii="Times New Roman" w:hAnsi="Times New Roman"/>
          <w:b/>
          <w:spacing w:val="-6"/>
          <w:sz w:val="28"/>
          <w:szCs w:val="28"/>
        </w:rPr>
        <w:t>муниципальной услуги, в том числе со стороны граждан, их объединений и организаций</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Граждане, их объединения и организации также имеют право:</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направлять замечания и предложения по улучшению доступности и качества предоставления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вносить предложения о мерах по устранению нарушений настоящего Административного регламента.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4.6. Должностные лица Администрации города Шарыпово принимают меры к прекращению допущенных нарушений, устраняют причины и условия, способствующие совершению нарушений.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Spacing"/>
        <w:jc w:val="center"/>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eastAsia="Calibri"/>
          <w:b/>
          <w:spacing w:val="-6"/>
          <w:sz w:val="28"/>
          <w:szCs w:val="28"/>
        </w:rPr>
      </w:pPr>
      <w:r>
        <w:rPr>
          <w:rFonts w:eastAsia="Calibri" w:ascii="Times New Roman" w:hAnsi="Times New Roman"/>
          <w:b/>
          <w:spacing w:val="-6"/>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Заявитель может обратиться с жалобой в следующих случаях:</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1)</w:t>
        <w:tab/>
        <w:t>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2)</w:t>
        <w:tab/>
        <w:t>нарушение срока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3)</w:t>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7)</w:t>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8)</w:t>
        <w:tab/>
        <w:t>нарушение срока или порядка выдачи документов по результатам предоставления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9)</w:t>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10)</w:t>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2.</w:t>
      </w:r>
      <w:r>
        <w:rPr>
          <w:rFonts w:eastAsia="Calibri" w:ascii="Times New Roman" w:hAnsi="Times New Roman"/>
          <w:spacing w:val="-6"/>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к руководителю многофункционального центра – на решения и действия (бездействие) работника многофункционального центра;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к учредителю многофункционального центра – на решение и действия (бездействие) многофункционального центра.</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Spacing"/>
        <w:jc w:val="both"/>
        <w:rPr>
          <w:rFonts w:ascii="Times New Roman" w:hAnsi="Times New Roman" w:eastAsia="Calibri"/>
          <w:b/>
          <w:spacing w:val="-6"/>
          <w:sz w:val="28"/>
          <w:szCs w:val="28"/>
        </w:rPr>
      </w:pPr>
      <w:r>
        <w:rPr>
          <w:rFonts w:eastAsia="Calibri" w:ascii="Times New Roman" w:hAnsi="Times New Roman"/>
          <w:b/>
          <w:spacing w:val="-6"/>
          <w:sz w:val="28"/>
          <w:szCs w:val="28"/>
        </w:rPr>
      </w:r>
    </w:p>
    <w:p>
      <w:pPr>
        <w:pStyle w:val="NoSpacing"/>
        <w:jc w:val="center"/>
        <w:rPr>
          <w:rFonts w:ascii="Times New Roman" w:hAnsi="Times New Roman" w:eastAsia="Calibri"/>
          <w:b/>
          <w:spacing w:val="-6"/>
          <w:sz w:val="28"/>
          <w:szCs w:val="28"/>
        </w:rPr>
      </w:pPr>
      <w:r>
        <w:rPr>
          <w:rFonts w:eastAsia="Calibri" w:ascii="Times New Roman" w:hAnsi="Times New Roman"/>
          <w:b/>
          <w:spacing w:val="-6"/>
          <w:sz w:val="28"/>
          <w:szCs w:val="28"/>
        </w:rPr>
        <w:t>Общие требования к порядку подачи и рассмотрения жалобы</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3</w:t>
      </w:r>
      <w:r>
        <w:rPr>
          <w:rFonts w:eastAsia="Calibri" w:ascii="Times New Roman" w:hAnsi="Times New Roman"/>
          <w:spacing w:val="-6"/>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4</w:t>
      </w:r>
      <w:r>
        <w:rPr>
          <w:rFonts w:eastAsia="Calibri" w:ascii="Times New Roman" w:hAnsi="Times New Roman"/>
          <w:spacing w:val="-6"/>
          <w:sz w:val="28"/>
          <w:szCs w:val="28"/>
        </w:rPr>
        <w:t>.</w:t>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5</w:t>
      </w:r>
      <w:r>
        <w:rPr>
          <w:rFonts w:eastAsia="Calibri" w:ascii="Times New Roman" w:hAnsi="Times New Roman"/>
          <w:spacing w:val="-6"/>
          <w:sz w:val="28"/>
          <w:szCs w:val="28"/>
        </w:rPr>
        <w:t>. Жалоба должна содержать:</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5</w:t>
      </w:r>
      <w:r>
        <w:rPr>
          <w:rFonts w:eastAsia="Calibri" w:ascii="Times New Roman" w:hAnsi="Times New Roman"/>
          <w:spacing w:val="-6"/>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5</w:t>
      </w:r>
      <w:r>
        <w:rPr>
          <w:rFonts w:eastAsia="Calibri" w:ascii="Times New Roman" w:hAnsi="Times New Roman"/>
          <w:spacing w:val="-6"/>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5</w:t>
      </w:r>
      <w:r>
        <w:rPr>
          <w:rFonts w:eastAsia="Calibri" w:ascii="Times New Roman" w:hAnsi="Times New Roman"/>
          <w:spacing w:val="-6"/>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5</w:t>
      </w:r>
      <w:r>
        <w:rPr>
          <w:rFonts w:eastAsia="Calibri" w:ascii="Times New Roman" w:hAnsi="Times New Roman"/>
          <w:spacing w:val="-6"/>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6</w:t>
      </w:r>
      <w:r>
        <w:rPr>
          <w:rFonts w:eastAsia="Calibri" w:ascii="Times New Roman" w:hAnsi="Times New Roman"/>
          <w:spacing w:val="-6"/>
          <w:sz w:val="28"/>
          <w:szCs w:val="28"/>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7</w:t>
      </w:r>
      <w:r>
        <w:rPr>
          <w:rFonts w:eastAsia="Calibri" w:ascii="Times New Roman" w:hAnsi="Times New Roman"/>
          <w:spacing w:val="-6"/>
          <w:sz w:val="28"/>
          <w:szCs w:val="28"/>
        </w:rPr>
        <w:t>. По результатам рассмотрения жалобы принимается одно из следующих решений: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7</w:t>
      </w:r>
      <w:r>
        <w:rPr>
          <w:rFonts w:eastAsia="Calibri" w:ascii="Times New Roman" w:hAnsi="Times New Roman"/>
          <w:spacing w:val="-6"/>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7</w:t>
      </w:r>
      <w:r>
        <w:rPr>
          <w:rFonts w:eastAsia="Calibri" w:ascii="Times New Roman" w:hAnsi="Times New Roman"/>
          <w:spacing w:val="-6"/>
          <w:sz w:val="28"/>
          <w:szCs w:val="28"/>
        </w:rPr>
        <w:t>.2. в удовлетворении жалобы отказывается.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8</w:t>
      </w:r>
      <w:r>
        <w:rPr>
          <w:rFonts w:eastAsia="Calibri" w:ascii="Times New Roman" w:hAnsi="Times New Roman"/>
          <w:spacing w:val="-6"/>
          <w:sz w:val="28"/>
          <w:szCs w:val="28"/>
        </w:rPr>
        <w:t>. Не позднее дня, следующего за днем принятия решения, указанного в пункте 6.5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8</w:t>
      </w:r>
      <w:r>
        <w:rPr>
          <w:rFonts w:eastAsia="Calibri" w:ascii="Times New Roman" w:hAnsi="Times New Roman"/>
          <w:spacing w:val="-6"/>
          <w:sz w:val="28"/>
          <w:szCs w:val="28"/>
        </w:rPr>
        <w:t>.1. В случае признания жалобы подлежащей удовлетворению в ответе Заявителю, указанном в пункте 5.6. настоящего раздела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8</w:t>
      </w:r>
      <w:r>
        <w:rPr>
          <w:rFonts w:eastAsia="Calibri" w:ascii="Times New Roman" w:hAnsi="Times New Roman"/>
          <w:spacing w:val="-6"/>
          <w:sz w:val="28"/>
          <w:szCs w:val="28"/>
        </w:rPr>
        <w:t>.2. В случае признания жалобы не подлежащей удовлетворению в ответе Заявителю, указанном в пункте 5.6.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9</w:t>
      </w:r>
      <w:r>
        <w:rPr>
          <w:rFonts w:eastAsia="Calibri" w:ascii="Times New Roman" w:hAnsi="Times New Roman"/>
          <w:spacing w:val="-6"/>
          <w:sz w:val="28"/>
          <w:szCs w:val="28"/>
        </w:rPr>
        <w:t>. Исчерпывающий перечень оснований для отказа в направлении ответа по существу на обращение (жалобу):</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9</w:t>
      </w:r>
      <w:r>
        <w:rPr>
          <w:rFonts w:eastAsia="Calibri" w:ascii="Times New Roman" w:hAnsi="Times New Roman"/>
          <w:spacing w:val="-6"/>
          <w:sz w:val="28"/>
          <w:szCs w:val="28"/>
        </w:rPr>
        <w:t>.1.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9</w:t>
      </w:r>
      <w:r>
        <w:rPr>
          <w:rFonts w:eastAsia="Calibri" w:ascii="Times New Roman" w:hAnsi="Times New Roman"/>
          <w:spacing w:val="-6"/>
          <w:sz w:val="28"/>
          <w:szCs w:val="28"/>
        </w:rPr>
        <w:t>.2.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9</w:t>
      </w:r>
      <w:r>
        <w:rPr>
          <w:rFonts w:eastAsia="Calibri" w:ascii="Times New Roman" w:hAnsi="Times New Roman"/>
          <w:spacing w:val="-6"/>
          <w:sz w:val="28"/>
          <w:szCs w:val="28"/>
        </w:rPr>
        <w:t>.3.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9</w:t>
      </w:r>
      <w:r>
        <w:rPr>
          <w:rFonts w:eastAsia="Calibri" w:ascii="Times New Roman" w:hAnsi="Times New Roman"/>
          <w:spacing w:val="-6"/>
          <w:sz w:val="28"/>
          <w:szCs w:val="28"/>
        </w:rPr>
        <w:t>.4.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10</w:t>
      </w:r>
      <w:r>
        <w:rPr>
          <w:rFonts w:eastAsia="Calibri" w:ascii="Times New Roman" w:hAnsi="Times New Roman"/>
          <w:spacing w:val="-6"/>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w:t>
      </w:r>
      <w:r>
        <w:rPr>
          <w:rFonts w:ascii="Times New Roman" w:hAnsi="Times New Roman"/>
          <w:spacing w:val="-6"/>
          <w:sz w:val="28"/>
          <w:szCs w:val="28"/>
        </w:rPr>
        <w:t>11</w:t>
      </w:r>
      <w:r>
        <w:rPr>
          <w:rFonts w:eastAsia="Calibri" w:ascii="Times New Roman" w:hAnsi="Times New Roman"/>
          <w:spacing w:val="-6"/>
          <w:sz w:val="28"/>
          <w:szCs w:val="28"/>
        </w:rPr>
        <w:t>. 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 город Шарыпово,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5.1</w:t>
      </w:r>
      <w:r>
        <w:rPr>
          <w:rFonts w:ascii="Times New Roman" w:hAnsi="Times New Roman"/>
          <w:spacing w:val="-6"/>
          <w:sz w:val="28"/>
          <w:szCs w:val="28"/>
        </w:rPr>
        <w:t>2</w:t>
      </w:r>
      <w:r>
        <w:rPr>
          <w:rFonts w:eastAsia="Calibri" w:ascii="Times New Roman" w:hAnsi="Times New Roman"/>
          <w:spacing w:val="-6"/>
          <w:sz w:val="28"/>
          <w:szCs w:val="28"/>
        </w:rPr>
        <w:t>. Порядок досудебного (внесудебного) обжалования решений и действий (бездействия) Администрации города Шарыпово, а также его должностных лиц регулируется:</w:t>
      </w:r>
    </w:p>
    <w:p>
      <w:pPr>
        <w:pStyle w:val="NoSpacing"/>
        <w:ind w:firstLine="709"/>
        <w:jc w:val="both"/>
        <w:rPr>
          <w:rFonts w:ascii="Times New Roman" w:hAnsi="Times New Roman"/>
          <w:bCs/>
          <w:sz w:val="28"/>
          <w:szCs w:val="28"/>
        </w:rPr>
      </w:pPr>
      <w:r>
        <w:rPr>
          <w:rFonts w:eastAsia="Calibri" w:ascii="Times New Roman" w:hAnsi="Times New Roman"/>
          <w:spacing w:val="-6"/>
          <w:sz w:val="28"/>
          <w:szCs w:val="28"/>
        </w:rPr>
        <w:t>-</w:t>
      </w:r>
      <w:r>
        <w:rPr>
          <w:rFonts w:eastAsia="Calibri" w:ascii="Times New Roman" w:hAnsi="Times New Roman"/>
          <w:color w:themeColor="text1" w:val="000000"/>
          <w:spacing w:val="-6"/>
          <w:sz w:val="28"/>
          <w:szCs w:val="28"/>
        </w:rPr>
        <w:t>Федеральный закон от 27.07.2010 N 210-ФЗ "Об организации предоставления государственных и муниципальных услуг";</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w:t>
      </w:r>
      <w:r>
        <w:rPr>
          <w:rFonts w:ascii="Times New Roman" w:hAnsi="Times New Roman"/>
          <w:spacing w:val="-6"/>
          <w:sz w:val="28"/>
          <w:szCs w:val="28"/>
        </w:rPr>
        <w:t>П</w:t>
      </w:r>
      <w:r>
        <w:rPr>
          <w:rFonts w:eastAsia="Calibri" w:ascii="Times New Roman" w:hAnsi="Times New Roman"/>
          <w:spacing w:val="-6"/>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Spacing"/>
        <w:ind w:firstLine="709"/>
        <w:jc w:val="both"/>
        <w:rPr>
          <w:rFonts w:ascii="Times New Roman" w:hAnsi="Times New Roman"/>
          <w:bCs/>
          <w:sz w:val="28"/>
          <w:szCs w:val="28"/>
        </w:rPr>
      </w:pPr>
      <w:r>
        <w:rPr>
          <w:rFonts w:eastAsia="Calibri" w:ascii="Times New Roman" w:hAnsi="Times New Roman"/>
          <w:spacing w:val="-6"/>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Spacing"/>
        <w:jc w:val="center"/>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6.1 Многофункциональный центр осуществляет:</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иные процедуры и действия, предусмотренные Федеральным законом № 210-ФЗ.</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Информирование заявителей</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6.2. Информирование заявителя многофункциональными центрами осуществляется следующими способами: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изложить обращение в письменной форме (ответ направляется Заявителю в соответствии со способом, указанным в обращении);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назначить другое время для консультаций.</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jc w:val="center"/>
        <w:rPr>
          <w:rFonts w:ascii="Times New Roman" w:hAnsi="Times New Roman"/>
          <w:sz w:val="28"/>
          <w:szCs w:val="28"/>
        </w:rPr>
      </w:pPr>
      <w:r>
        <w:rPr>
          <w:rFonts w:eastAsia="Calibri" w:ascii="Times New Roman" w:hAnsi="Times New Roman"/>
          <w:b/>
          <w:spacing w:val="-6"/>
          <w:sz w:val="28"/>
          <w:szCs w:val="28"/>
        </w:rPr>
        <w:t>Выдача заявителю результата предоставления</w:t>
      </w:r>
    </w:p>
    <w:p>
      <w:pPr>
        <w:pStyle w:val="NoSpacing"/>
        <w:jc w:val="center"/>
        <w:rPr>
          <w:rFonts w:ascii="Times New Roman" w:hAnsi="Times New Roman"/>
          <w:sz w:val="28"/>
          <w:szCs w:val="28"/>
        </w:rPr>
      </w:pPr>
      <w:r>
        <w:rPr>
          <w:rFonts w:eastAsia="Calibri" w:ascii="Times New Roman" w:hAnsi="Times New Roman"/>
          <w:b/>
          <w:spacing w:val="-6"/>
          <w:sz w:val="28"/>
          <w:szCs w:val="28"/>
        </w:rPr>
        <w:t>муниципальной услуги</w:t>
      </w:r>
    </w:p>
    <w:p>
      <w:pPr>
        <w:pStyle w:val="NoSpacing"/>
        <w:jc w:val="both"/>
        <w:rPr>
          <w:rFonts w:ascii="Times New Roman" w:hAnsi="Times New Roman" w:eastAsia="Calibri"/>
          <w:spacing w:val="-6"/>
          <w:sz w:val="28"/>
          <w:szCs w:val="28"/>
        </w:rPr>
      </w:pPr>
      <w:r>
        <w:rPr>
          <w:rFonts w:eastAsia="Calibri" w:ascii="Times New Roman" w:hAnsi="Times New Roman"/>
          <w:spacing w:val="-6"/>
          <w:sz w:val="28"/>
          <w:szCs w:val="28"/>
        </w:rPr>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xml:space="preserve">6.3. При наличии в </w:t>
      </w:r>
      <w:r>
        <w:rPr>
          <w:rFonts w:eastAsia="Calibri" w:ascii="Times New Roman" w:hAnsi="Times New Roman"/>
          <w:sz w:val="28"/>
          <w:szCs w:val="28"/>
        </w:rPr>
        <w:t>уведомления о планируемых строительстве или реконструкции объекта индивидуального жилищного строительства или садового дома</w:t>
      </w:r>
      <w:r>
        <w:rPr>
          <w:rFonts w:eastAsia="Calibri" w:ascii="Times New Roman" w:hAnsi="Times New Roman"/>
          <w:spacing w:val="-6"/>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Работник многофункционального центра осуществляет следующие действия: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проверяет полномочия представителя заявителя (в случае обращения представителя заявителя);</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определяет статус исполнения уведомление о планируемом строительстве, уведомления об изменении параметров в ГИС;</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Spacing"/>
        <w:ind w:firstLine="709"/>
        <w:jc w:val="both"/>
        <w:rPr>
          <w:rFonts w:ascii="Times New Roman" w:hAnsi="Times New Roman"/>
          <w:sz w:val="28"/>
          <w:szCs w:val="28"/>
        </w:rPr>
      </w:pPr>
      <w:r>
        <w:rPr>
          <w:rFonts w:eastAsia="Calibri" w:ascii="Times New Roman" w:hAnsi="Times New Roman"/>
          <w:spacing w:val="-6"/>
          <w:sz w:val="28"/>
          <w:szCs w:val="28"/>
        </w:rPr>
        <w:t>- выдает документы заявителю, при необходимости запрашивает у заявителя подписи за каждый выданный документ;</w:t>
      </w:r>
    </w:p>
    <w:p>
      <w:pPr>
        <w:sectPr>
          <w:type w:val="nextPage"/>
          <w:pgSz w:w="11906" w:h="16838"/>
          <w:pgMar w:left="1701" w:right="850" w:gutter="0" w:header="0" w:top="1134" w:footer="0" w:bottom="1134"/>
          <w:pgNumType w:fmt="decimal"/>
          <w:formProt w:val="false"/>
          <w:textDirection w:val="lrTb"/>
          <w:docGrid w:type="default" w:linePitch="360" w:charSpace="16384"/>
        </w:sectPr>
        <w:pStyle w:val="NoSpacing"/>
        <w:ind w:firstLine="709"/>
        <w:jc w:val="both"/>
        <w:rPr>
          <w:rFonts w:ascii="Times New Roman" w:hAnsi="Times New Roman"/>
          <w:sz w:val="28"/>
          <w:szCs w:val="28"/>
        </w:rPr>
      </w:pPr>
      <w:r>
        <w:rPr>
          <w:rFonts w:eastAsia="Calibri" w:ascii="Times New Roman" w:hAnsi="Times New Roman"/>
          <w:spacing w:val="-6"/>
          <w:sz w:val="28"/>
          <w:szCs w:val="28"/>
        </w:rPr>
        <w:t>- 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numPr>
          <w:ilvl w:val="0"/>
          <w:numId w:val="0"/>
        </w:numPr>
        <w:spacing w:lineRule="auto" w:line="192" w:before="0" w:after="0"/>
        <w:ind w:left="4536"/>
        <w:jc w:val="both"/>
        <w:outlineLvl w:val="0"/>
        <w:rPr>
          <w:color w:val="000000"/>
        </w:rPr>
      </w:pPr>
      <w:r>
        <w:rPr>
          <w:rFonts w:eastAsia="Calibri" w:cs="Times New Roman" w:ascii="Times New Roman" w:hAnsi="Times New Roman"/>
          <w:color w:val="000000"/>
          <w:sz w:val="24"/>
          <w:szCs w:val="24"/>
          <w:lang w:eastAsia="ru-RU"/>
        </w:rPr>
        <w:t>Приложение 1</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tabs>
          <w:tab w:val="clear" w:pos="708"/>
          <w:tab w:val="left" w:pos="7920" w:leader="none"/>
        </w:tabs>
        <w:ind w:firstLine="709" w:left="3969"/>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tLeast" w:line="240"/>
        <w:ind w:left="3528"/>
        <w:jc w:val="right"/>
        <w:rPr>
          <w:color w:val="000000"/>
        </w:rPr>
      </w:pPr>
      <w:r>
        <w:rPr>
          <w:rFonts w:cs="Times New Roman" w:ascii="Times New Roman" w:hAnsi="Times New Roman"/>
          <w:color w:val="000000"/>
          <w:sz w:val="24"/>
          <w:szCs w:val="24"/>
        </w:rPr>
        <w:t>ФОРМА</w:t>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tabs>
          <w:tab w:val="clear" w:pos="708"/>
          <w:tab w:val="left" w:pos="9071" w:leader="none"/>
        </w:tabs>
        <w:spacing w:lineRule="atLeast" w:line="240"/>
        <w:ind w:left="2977"/>
        <w:rPr>
          <w:color w:val="000000"/>
        </w:rPr>
      </w:pPr>
      <w:r>
        <w:rPr>
          <w:rFonts w:cs="Times New Roman" w:ascii="Times New Roman" w:hAnsi="Times New Roman"/>
          <w:color w:val="000000"/>
          <w:sz w:val="24"/>
          <w:szCs w:val="24"/>
        </w:rPr>
        <w:t>Кому _____________________________________________________</w:t>
      </w:r>
    </w:p>
    <w:p>
      <w:pPr>
        <w:pStyle w:val="Normal"/>
        <w:spacing w:lineRule="atLeast" w:line="240"/>
        <w:ind w:left="3686"/>
        <w:jc w:val="center"/>
        <w:rPr>
          <w:color w:val="000000"/>
        </w:rPr>
      </w:pPr>
      <w:r>
        <w:rPr>
          <w:rFonts w:cs="Times New Roman"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2977"/>
        <w:rPr>
          <w:color w:val="000000"/>
        </w:rPr>
      </w:pPr>
      <w:r>
        <w:rPr>
          <w:rFonts w:cs="Times New Roman" w:ascii="Times New Roman" w:hAnsi="Times New Roman"/>
          <w:color w:val="000000"/>
          <w:sz w:val="24"/>
          <w:szCs w:val="24"/>
        </w:rPr>
        <w:t>___________________________________________________________</w:t>
      </w:r>
    </w:p>
    <w:p>
      <w:pPr>
        <w:pStyle w:val="Normal"/>
        <w:spacing w:lineRule="atLeast" w:line="240"/>
        <w:ind w:left="2977"/>
        <w:jc w:val="center"/>
        <w:rPr>
          <w:color w:val="000000"/>
        </w:rPr>
      </w:pPr>
      <w:r>
        <w:rPr>
          <w:rFonts w:cs="Times New Roman" w:ascii="Times New Roman" w:hAnsi="Times New Roman"/>
          <w:color w:val="000000"/>
          <w:sz w:val="24"/>
          <w:szCs w:val="24"/>
        </w:rPr>
        <w:t>почтовый индекс и адрес, телефон, адрес электронной почты застройщика)</w:t>
      </w:r>
    </w:p>
    <w:p>
      <w:pPr>
        <w:pStyle w:val="Normal"/>
        <w:spacing w:lineRule="atLeast" w:line="240"/>
        <w:ind w:left="2977"/>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Р Е Ш Е Н И Е</w:t>
      </w:r>
    </w:p>
    <w:p>
      <w:pPr>
        <w:pStyle w:val="Normal"/>
        <w:spacing w:lineRule="atLeast" w:line="240"/>
        <w:jc w:val="center"/>
        <w:rPr>
          <w:color w:val="000000"/>
        </w:rPr>
      </w:pPr>
      <w:r>
        <w:rPr>
          <w:rFonts w:cs="Times New Roman" w:ascii="Times New Roman" w:hAnsi="Times New Roman"/>
          <w:b/>
          <w:color w:val="000000"/>
          <w:sz w:val="24"/>
          <w:szCs w:val="24"/>
        </w:rPr>
        <w:t xml:space="preserve">об отказе в приеме документов </w:t>
      </w:r>
    </w:p>
    <w:p>
      <w:pPr>
        <w:pStyle w:val="Normal"/>
        <w:rPr>
          <w:color w:val="000000"/>
        </w:rPr>
      </w:pPr>
      <w:r>
        <w:rPr>
          <w:rFonts w:cs="Times New Roman" w:ascii="Times New Roman" w:hAnsi="Times New Roman"/>
          <w:color w:val="000000"/>
          <w:sz w:val="24"/>
          <w:szCs w:val="24"/>
        </w:rPr>
        <w:t xml:space="preserve">___________________________________________________________________________________ </w:t>
      </w:r>
    </w:p>
    <w:p>
      <w:pPr>
        <w:pStyle w:val="Normal"/>
        <w:jc w:val="center"/>
        <w:rPr>
          <w:color w:val="000000"/>
        </w:rPr>
      </w:pPr>
      <w:r>
        <w:rPr>
          <w:rFonts w:cs="Times New Roman"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ind w:firstLine="709"/>
        <w:jc w:val="both"/>
        <w:rPr>
          <w:color w:val="000000"/>
        </w:rPr>
      </w:pPr>
      <w:r>
        <w:rPr>
          <w:rFonts w:cs="Times New Roman" w:ascii="Times New Roman" w:hAnsi="Times New Roman"/>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pPr>
        <w:pStyle w:val="Normal"/>
        <w:tabs>
          <w:tab w:val="clear" w:pos="708"/>
          <w:tab w:val="right" w:pos="9071" w:leader="underscore"/>
        </w:tabs>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805"/>
        <w:gridCol w:w="4453"/>
        <w:gridCol w:w="3805"/>
      </w:tblGrid>
      <w:tr>
        <w:trPr>
          <w:tblHeader w:val="true"/>
        </w:trPr>
        <w:tc>
          <w:tcPr>
            <w:tcW w:w="1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w:t>
            </w:r>
            <w:r>
              <w:rPr>
                <w:rFonts w:cs="Times New Roman" w:ascii="Times New Roman" w:hAnsi="Times New Roman"/>
                <w:color w:val="000000"/>
                <w:sz w:val="24"/>
                <w:szCs w:val="24"/>
              </w:rPr>
              <w:t>пункта</w:t>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основания для отказа в соответствии с Административным регламентом</w:t>
            </w:r>
          </w:p>
        </w:tc>
        <w:tc>
          <w:tcPr>
            <w:tcW w:w="3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Разъяснение причин отказа</w:t>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в приеме документов</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"а"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какое ведомство предоставляет услугу, информация о его местонахождении</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"б"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документов, утративших силу</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"в"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представленные документы содержат подчистки и исправления текста</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"г"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документов, содержащих повреждения</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"д"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rFonts w:cs="Times New Roman" w:ascii="Times New Roman" w:hAnsi="Times New Roman"/>
                <w:bCs/>
                <w:color w:val="000000"/>
                <w:sz w:val="24"/>
                <w:szCs w:val="24"/>
              </w:rPr>
              <w:t>Административного регламента</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"е" пункта 2.13</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исчерпывающий перечень электронных документов, не соответствующих указанному критерию</w:t>
            </w:r>
          </w:p>
        </w:tc>
      </w:tr>
    </w:tbl>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underscore"/>
        </w:tabs>
        <w:jc w:val="center"/>
        <w:rPr>
          <w:color w:val="000000"/>
        </w:rPr>
      </w:pPr>
      <w:r>
        <w:rPr>
          <w:rFonts w:cs="Times New Roman" w:ascii="Times New Roman" w:hAnsi="Times New Roman"/>
          <w:color w:val="000000"/>
          <w:sz w:val="24"/>
          <w:szCs w:val="24"/>
        </w:rPr>
        <w:t>Дополнительно информируем: _________________________________________________________ ___________________________________________________________________________________.</w:t>
      </w:r>
    </w:p>
    <w:p>
      <w:pPr>
        <w:pStyle w:val="Normal"/>
        <w:spacing w:lineRule="atLeast" w:line="240"/>
        <w:jc w:val="center"/>
        <w:rPr>
          <w:color w:val="000000"/>
        </w:rPr>
      </w:pPr>
      <w:r>
        <w:rPr>
          <w:rFonts w:cs="Times New Roman" w:ascii="Times New Roman" w:hAnsi="Times New Roman"/>
          <w:color w:val="000000"/>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pPr>
        <w:pStyle w:val="Normal"/>
        <w:tabs>
          <w:tab w:val="clear" w:pos="708"/>
          <w:tab w:val="right" w:pos="9071" w:leader="underscore"/>
        </w:tabs>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underscore"/>
        </w:tabs>
        <w:rPr>
          <w:color w:val="000000"/>
        </w:rPr>
      </w:pPr>
      <w:r>
        <w:rPr>
          <w:rFonts w:cs="Times New Roman" w:ascii="Times New Roman" w:hAnsi="Times New Roman"/>
          <w:color w:val="000000"/>
          <w:sz w:val="24"/>
          <w:szCs w:val="24"/>
        </w:rPr>
        <w:t>Приложение: _______________________________________________________________________ ___________________________________________________________________________________.</w:t>
      </w:r>
    </w:p>
    <w:p>
      <w:pPr>
        <w:pStyle w:val="Normal"/>
        <w:tabs>
          <w:tab w:val="clear" w:pos="708"/>
          <w:tab w:val="right" w:pos="9071" w:leader="underscore"/>
        </w:tabs>
        <w:spacing w:lineRule="atLeast" w:line="240"/>
        <w:jc w:val="center"/>
        <w:rPr>
          <w:color w:val="000000"/>
        </w:rPr>
      </w:pPr>
      <w:r>
        <w:rPr>
          <w:rFonts w:cs="Times New Roman" w:ascii="Times New Roman" w:hAnsi="Times New Roman"/>
          <w:color w:val="000000"/>
          <w:sz w:val="24"/>
          <w:szCs w:val="24"/>
        </w:rPr>
        <w:t>(прилагаются документы, представленные заявителем)</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5"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11"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311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595"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(подпись)</w:t>
            </w:r>
          </w:p>
        </w:tc>
        <w:tc>
          <w:tcPr>
            <w:tcW w:w="711"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w:t>
              <w:br/>
              <w:t>(при наличии)</w:t>
            </w:r>
          </w:p>
        </w:tc>
      </w:tr>
    </w:tbl>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color w:val="000000"/>
        </w:rPr>
      </w:pPr>
      <w:r>
        <w:rPr>
          <w:rFonts w:cs="Times New Roman" w:ascii="Times New Roman" w:hAnsi="Times New Roman"/>
          <w:color w:val="000000"/>
          <w:sz w:val="24"/>
          <w:szCs w:val="24"/>
        </w:rPr>
        <w:t>Дата</w:t>
      </w:r>
    </w:p>
    <w:p>
      <w:pPr>
        <w:pStyle w:val="Normal"/>
        <w:rPr>
          <w:color w:val="000000"/>
        </w:rPr>
      </w:pPr>
      <w:r>
        <w:rPr>
          <w:rFonts w:cs="Times New Roman" w:ascii="Times New Roman" w:hAnsi="Times New Roman"/>
          <w:color w:val="000000"/>
          <w:sz w:val="24"/>
          <w:szCs w:val="24"/>
        </w:rPr>
        <w:t>*Сведения об ИНН в отношении иностранного юридического лица не указываются.</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widowControl w:val="false"/>
        <w:numPr>
          <w:ilvl w:val="0"/>
          <w:numId w:val="0"/>
        </w:numPr>
        <w:spacing w:lineRule="auto" w:line="192" w:before="0" w:after="0"/>
        <w:ind w:left="4536"/>
        <w:outlineLvl w:val="0"/>
        <w:rPr>
          <w:color w:val="000000"/>
        </w:rPr>
      </w:pPr>
      <w:r>
        <w:rPr>
          <w:rFonts w:eastAsia="Calibri" w:cs="Times New Roman" w:ascii="Times New Roman" w:hAnsi="Times New Roman"/>
          <w:color w:val="000000"/>
          <w:sz w:val="24"/>
          <w:szCs w:val="24"/>
          <w:lang w:eastAsia="ru-RU"/>
        </w:rPr>
        <w:t>Приложение 2</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З А Я В Л Е Н И Е</w:t>
      </w:r>
    </w:p>
    <w:p>
      <w:pPr>
        <w:pStyle w:val="Normal"/>
        <w:spacing w:lineRule="exact" w:line="12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 xml:space="preserve">об исправлении допущенных опечаток и ошибок в </w:t>
      </w:r>
    </w:p>
    <w:p>
      <w:pPr>
        <w:pStyle w:val="Normal"/>
        <w:spacing w:lineRule="atLeast" w:line="240"/>
        <w:jc w:val="center"/>
        <w:rPr>
          <w:color w:val="000000"/>
        </w:rPr>
      </w:pPr>
      <w:r>
        <w:rPr>
          <w:rFonts w:cs="Times New Roman" w:ascii="Times New Roman" w:hAnsi="Times New Roman"/>
          <w:b/>
          <w:color w:val="000000"/>
          <w:sz w:val="24"/>
          <w:szCs w:val="24"/>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spacing w:lineRule="atLeast" w:line="240"/>
        <w:jc w:val="center"/>
        <w:rPr>
          <w:color w:val="000000"/>
        </w:rPr>
      </w:pPr>
      <w:r>
        <w:rPr>
          <w:rFonts w:cs="Times New Roman" w:ascii="Times New Roman" w:hAnsi="Times New Roman"/>
          <w:b/>
          <w:color w:val="000000"/>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(далее - уведомление)</w:t>
      </w:r>
    </w:p>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right"/>
        <w:rPr>
          <w:color w:val="000000"/>
        </w:rPr>
      </w:pPr>
      <w:r>
        <w:rPr>
          <w:rFonts w:cs="Times New Roman" w:ascii="Times New Roman" w:hAnsi="Times New Roman"/>
          <w:color w:val="000000"/>
          <w:sz w:val="24"/>
          <w:szCs w:val="24"/>
        </w:rPr>
        <w:t>"___" _________ 20___ г.</w:t>
      </w:r>
    </w:p>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u w:val="single"/>
        </w:rPr>
        <w:tab/>
        <w:tab/>
        <w:tab/>
        <w:tab/>
        <w:tab/>
        <w:tab/>
        <w:tab/>
        <w:tab/>
        <w:tab/>
        <w:tab/>
        <w:tab/>
        <w:tab/>
        <w:tab/>
        <w:tab/>
      </w:r>
    </w:p>
    <w:p>
      <w:pPr>
        <w:pStyle w:val="Normal"/>
        <w:spacing w:lineRule="atLeast" w:line="240"/>
        <w:jc w:val="center"/>
        <w:rPr>
          <w:color w:val="000000"/>
        </w:rPr>
      </w:pPr>
      <w:r>
        <w:rPr>
          <w:rFonts w:cs="Times New Roman" w:ascii="Times New Roman" w:hAnsi="Times New Roman"/>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br/>
        <w:t>органа местного самоуправления)</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ind w:firstLine="709"/>
        <w:rPr>
          <w:color w:val="000000"/>
        </w:rPr>
      </w:pPr>
      <w:r>
        <w:rPr>
          <w:rFonts w:cs="Times New Roman" w:ascii="Times New Roman" w:hAnsi="Times New Roman"/>
          <w:color w:val="000000"/>
          <w:sz w:val="24"/>
          <w:szCs w:val="24"/>
        </w:rPr>
        <w:t>Прошу исправить допущенную опечатку/ ошибку в уведомлении.</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1. Сведения о застройщике</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7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98"/>
        <w:gridCol w:w="4271"/>
        <w:gridCol w:w="5104"/>
      </w:tblGrid>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1.1.1</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1.1.2</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1.1.3</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1.2.1</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1.2.2</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1.2.3</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120" w:after="12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2. Сведения о выданном уведомлении, содержащем опечатку/ ошибку</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7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800"/>
        <w:gridCol w:w="4272"/>
        <w:gridCol w:w="2126"/>
        <w:gridCol w:w="2974"/>
      </w:tblGrid>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42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Орган, выдавший </w:t>
              <w:br/>
              <w:t>уведомление</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Номер документа</w:t>
            </w:r>
          </w:p>
        </w:tc>
        <w:tc>
          <w:tcPr>
            <w:tcW w:w="2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Дата </w:t>
              <w:br/>
              <w:t>документа</w:t>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 xml:space="preserve">3. Обоснование для внесения исправлений в уведомление </w:t>
        <w:br/>
      </w:r>
    </w:p>
    <w:tbl>
      <w:tblPr>
        <w:tblW w:w="101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00"/>
        <w:gridCol w:w="2145"/>
        <w:gridCol w:w="2550"/>
        <w:gridCol w:w="4678"/>
      </w:tblGrid>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2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Данные (сведения), указанные </w:t>
              <w:br/>
              <w:t>в уведомлении</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Данные (сведения), которые необходимо указать </w:t>
              <w:br/>
              <w:t>в уведомлении</w:t>
            </w:r>
          </w:p>
        </w:tc>
        <w:tc>
          <w:tcPr>
            <w:tcW w:w="46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6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none"/>
        </w:tabs>
        <w:rPr>
          <w:color w:val="000000"/>
        </w:rPr>
      </w:pPr>
      <w:r>
        <w:rPr>
          <w:rFonts w:cs="Times New Roman" w:ascii="Times New Roman" w:hAnsi="Times New Roman"/>
          <w:color w:val="000000"/>
          <w:sz w:val="24"/>
          <w:szCs w:val="24"/>
        </w:rPr>
        <w:t xml:space="preserve">Приложение: </w:t>
      </w:r>
      <w:r>
        <w:rPr>
          <w:rFonts w:cs="Times New Roman" w:ascii="Times New Roman" w:hAnsi="Times New Roman"/>
          <w:color w:val="000000"/>
          <w:sz w:val="24"/>
          <w:szCs w:val="24"/>
          <w:u w:val="single"/>
        </w:rPr>
        <w:tab/>
        <w:tab/>
        <w:tab/>
      </w:r>
    </w:p>
    <w:p>
      <w:pPr>
        <w:pStyle w:val="Normal"/>
        <w:tabs>
          <w:tab w:val="clear" w:pos="708"/>
          <w:tab w:val="right" w:pos="9071" w:leader="none"/>
        </w:tabs>
        <w:rPr>
          <w:color w:val="000000"/>
        </w:rPr>
      </w:pPr>
      <w:r>
        <w:rPr>
          <w:rFonts w:cs="Times New Roman" w:ascii="Times New Roman" w:hAnsi="Times New Roman"/>
          <w:color w:val="000000"/>
          <w:sz w:val="24"/>
          <w:szCs w:val="24"/>
        </w:rPr>
        <w:t xml:space="preserve">Номер телефона и адрес электронной почты для связи: </w:t>
      </w:r>
      <w:r>
        <w:rPr>
          <w:rFonts w:cs="Times New Roman" w:ascii="Times New Roman" w:hAnsi="Times New Roman"/>
          <w:color w:val="000000"/>
          <w:sz w:val="24"/>
          <w:szCs w:val="24"/>
          <w:u w:val="single"/>
        </w:rPr>
        <w:tab/>
        <w:tab/>
        <w:tab/>
      </w:r>
    </w:p>
    <w:p>
      <w:pPr>
        <w:pStyle w:val="Normal"/>
        <w:rPr>
          <w:color w:val="000000"/>
        </w:rPr>
      </w:pPr>
      <w:r>
        <w:rPr>
          <w:rFonts w:cs="Times New Roman" w:ascii="Times New Roman" w:hAnsi="Times New Roman"/>
          <w:color w:val="000000"/>
          <w:sz w:val="24"/>
          <w:szCs w:val="24"/>
        </w:rPr>
        <w:t>Результат рассмотрения настоящего заявления прошу:</w:t>
      </w:r>
    </w:p>
    <w:tbl>
      <w:tblPr>
        <w:tblW w:w="1017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8371"/>
        <w:gridCol w:w="1801"/>
      </w:tblGrid>
      <w:tr>
        <w:trPr/>
        <w:tc>
          <w:tcPr>
            <w:tcW w:w="8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br/>
              <w:t>_______________________________________________________</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направить на бумажном носителе на почтовый адрес: _______________________________________________________</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83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один из перечисленных способов</w:t>
            </w:r>
          </w:p>
        </w:tc>
        <w:tc>
          <w:tcPr>
            <w:tcW w:w="1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128"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2972"/>
        <w:gridCol w:w="458"/>
        <w:gridCol w:w="2023"/>
        <w:gridCol w:w="524"/>
        <w:gridCol w:w="3151"/>
      </w:tblGrid>
      <w:tr>
        <w:trPr/>
        <w:tc>
          <w:tcPr>
            <w:tcW w:w="2972"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58"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23"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24"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51"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2972" w:type="dxa"/>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58" w:type="dxa"/>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23"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(подпись)</w:t>
            </w:r>
          </w:p>
        </w:tc>
        <w:tc>
          <w:tcPr>
            <w:tcW w:w="524"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51"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(фамилия, имя, отчество </w:t>
              <w:br/>
              <w:t>(при наличии)</w:t>
            </w:r>
          </w:p>
        </w:tc>
      </w:tr>
    </w:tbl>
    <w:p>
      <w:pPr>
        <w:pStyle w:val="Normal"/>
        <w:rPr>
          <w:color w:val="000000"/>
        </w:rPr>
      </w:pPr>
      <w:r>
        <w:rPr>
          <w:rFonts w:cs="Times New Roman" w:ascii="Times New Roman" w:hAnsi="Times New Roman"/>
          <w:color w:val="000000"/>
          <w:sz w:val="24"/>
          <w:szCs w:val="24"/>
        </w:rPr>
        <w:t>*Нужное подчеркнуть.</w:t>
      </w:r>
      <w:r>
        <w:br w:type="page"/>
      </w:r>
    </w:p>
    <w:p>
      <w:pPr>
        <w:pStyle w:val="Normal"/>
        <w:widowControl w:val="false"/>
        <w:numPr>
          <w:ilvl w:val="0"/>
          <w:numId w:val="0"/>
        </w:numPr>
        <w:spacing w:lineRule="auto" w:line="192" w:before="0" w:after="0"/>
        <w:ind w:left="4536"/>
        <w:outlineLvl w:val="0"/>
        <w:rPr>
          <w:color w:val="000000"/>
        </w:rPr>
      </w:pPr>
      <w:r>
        <w:rPr>
          <w:rFonts w:eastAsia="Calibri" w:cs="Times New Roman" w:ascii="Times New Roman" w:hAnsi="Times New Roman"/>
          <w:color w:val="000000"/>
          <w:sz w:val="24"/>
          <w:szCs w:val="24"/>
          <w:lang w:eastAsia="ru-RU"/>
        </w:rPr>
        <w:t>Приложение 3</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tLeast" w:line="240"/>
        <w:ind w:left="3528"/>
        <w:jc w:val="right"/>
        <w:rPr>
          <w:color w:val="000000"/>
        </w:rPr>
      </w:pPr>
      <w:r>
        <w:rPr>
          <w:rFonts w:cs="Times New Roman" w:ascii="Times New Roman" w:hAnsi="Times New Roman"/>
          <w:color w:val="000000"/>
          <w:sz w:val="24"/>
          <w:szCs w:val="24"/>
        </w:rPr>
        <w:t>ФОРМА</w:t>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tabs>
          <w:tab w:val="clear" w:pos="708"/>
          <w:tab w:val="left" w:pos="9071" w:leader="none"/>
        </w:tabs>
        <w:spacing w:lineRule="atLeast" w:line="240"/>
        <w:ind w:left="2977"/>
        <w:rPr>
          <w:color w:val="000000"/>
        </w:rPr>
      </w:pPr>
      <w:r>
        <w:rPr>
          <w:rFonts w:cs="Times New Roman" w:ascii="Times New Roman" w:hAnsi="Times New Roman"/>
          <w:color w:val="000000"/>
          <w:sz w:val="24"/>
          <w:szCs w:val="24"/>
        </w:rPr>
        <w:t>Кому _____________________________________________________</w:t>
      </w:r>
    </w:p>
    <w:p>
      <w:pPr>
        <w:pStyle w:val="Normal"/>
        <w:spacing w:lineRule="atLeast" w:line="240"/>
        <w:ind w:left="3686"/>
        <w:jc w:val="center"/>
        <w:rPr>
          <w:color w:val="000000"/>
        </w:rPr>
      </w:pPr>
      <w:r>
        <w:rPr>
          <w:rFonts w:cs="Times New Roman"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2977"/>
        <w:rPr>
          <w:color w:val="000000"/>
        </w:rPr>
      </w:pPr>
      <w:r>
        <w:rPr>
          <w:rFonts w:cs="Times New Roman" w:ascii="Times New Roman" w:hAnsi="Times New Roman"/>
          <w:color w:val="000000"/>
          <w:sz w:val="24"/>
          <w:szCs w:val="24"/>
        </w:rPr>
        <w:t>__________________________________________________________</w:t>
      </w:r>
    </w:p>
    <w:p>
      <w:pPr>
        <w:pStyle w:val="Normal"/>
        <w:spacing w:lineRule="atLeast" w:line="240"/>
        <w:ind w:left="2977"/>
        <w:jc w:val="center"/>
        <w:rPr>
          <w:color w:val="000000"/>
        </w:rPr>
      </w:pPr>
      <w:r>
        <w:rPr>
          <w:rFonts w:cs="Times New Roman" w:ascii="Times New Roman" w:hAnsi="Times New Roman"/>
          <w:color w:val="000000"/>
          <w:sz w:val="24"/>
          <w:szCs w:val="24"/>
        </w:rPr>
        <w:t>почтовый индекс и адрес, телефон, адрес электронной почты застройщика)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Р Е Ш Е Н И Е</w:t>
      </w:r>
    </w:p>
    <w:p>
      <w:pPr>
        <w:pStyle w:val="Normal"/>
        <w:spacing w:lineRule="atLeast" w:line="240"/>
        <w:jc w:val="center"/>
        <w:rPr>
          <w:color w:val="000000"/>
        </w:rPr>
      </w:pPr>
      <w:r>
        <w:rPr>
          <w:rFonts w:cs="Times New Roman" w:ascii="Times New Roman" w:hAnsi="Times New Roman"/>
          <w:b/>
          <w:color w:val="000000"/>
          <w:sz w:val="24"/>
          <w:szCs w:val="24"/>
        </w:rPr>
        <w:t>об отказе во внесении исправлений в</w:t>
      </w:r>
    </w:p>
    <w:p>
      <w:pPr>
        <w:pStyle w:val="Normal"/>
        <w:spacing w:lineRule="atLeast" w:line="240"/>
        <w:jc w:val="center"/>
        <w:rPr>
          <w:color w:val="000000"/>
        </w:rPr>
      </w:pPr>
      <w:r>
        <w:rPr>
          <w:rFonts w:cs="Times New Roman" w:ascii="Times New Roman" w:hAnsi="Times New Roman"/>
          <w:b/>
          <w:color w:val="000000"/>
          <w:sz w:val="24"/>
          <w:szCs w:val="24"/>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spacing w:lineRule="atLeast" w:line="240"/>
        <w:jc w:val="center"/>
        <w:rPr>
          <w:color w:val="000000"/>
        </w:rPr>
      </w:pPr>
      <w:r>
        <w:rPr>
          <w:rFonts w:cs="Times New Roman" w:ascii="Times New Roman" w:hAnsi="Times New Roman"/>
          <w:b/>
          <w:color w:val="000000"/>
          <w:sz w:val="24"/>
          <w:szCs w:val="24"/>
        </w:rPr>
        <w:t> </w:t>
      </w:r>
      <w:r>
        <w:rPr>
          <w:rFonts w:cs="Times New Roman" w:ascii="Times New Roman" w:hAnsi="Times New Roman"/>
          <w:b/>
          <w:color w:val="000000"/>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(далее – уведомление)</w:t>
      </w:r>
    </w:p>
    <w:p>
      <w:pPr>
        <w:pStyle w:val="Normal"/>
        <w:spacing w:lineRule="atLeast" w:line="24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rPr>
          <w:color w:val="000000"/>
        </w:rPr>
      </w:pPr>
      <w:r>
        <w:rPr>
          <w:rFonts w:cs="Times New Roman" w:ascii="Times New Roman" w:hAnsi="Times New Roman"/>
          <w:color w:val="000000"/>
          <w:sz w:val="24"/>
          <w:szCs w:val="24"/>
        </w:rPr>
        <w:t xml:space="preserve">___________________________________________________________________________________ </w:t>
      </w:r>
    </w:p>
    <w:p>
      <w:pPr>
        <w:pStyle w:val="Normal"/>
        <w:jc w:val="center"/>
        <w:rPr>
          <w:color w:val="000000"/>
        </w:rPr>
      </w:pPr>
      <w:r>
        <w:rPr>
          <w:rFonts w:cs="Times New Roman"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jc w:val="both"/>
        <w:rPr>
          <w:color w:val="000000"/>
        </w:rPr>
      </w:pPr>
      <w:r>
        <w:rPr>
          <w:rFonts w:cs="Times New Roman" w:ascii="Times New Roman" w:hAnsi="Times New Roman"/>
          <w:color w:val="000000"/>
          <w:sz w:val="24"/>
          <w:szCs w:val="24"/>
        </w:rPr>
        <w:t xml:space="preserve">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(дата и номер регистрации) </w:t>
      </w:r>
    </w:p>
    <w:p>
      <w:pPr>
        <w:pStyle w:val="Normal"/>
        <w:rPr>
          <w:color w:val="000000"/>
        </w:rPr>
      </w:pPr>
      <w:r>
        <w:rPr>
          <w:rFonts w:cs="Times New Roman" w:ascii="Times New Roman" w:hAnsi="Times New Roman"/>
          <w:color w:val="000000"/>
          <w:sz w:val="24"/>
          <w:szCs w:val="24"/>
        </w:rPr>
        <w:t>исправлений в уведомление.</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805"/>
        <w:gridCol w:w="4453"/>
        <w:gridCol w:w="3805"/>
      </w:tblGrid>
      <w:tr>
        <w:trPr>
          <w:tblHeader w:val="true"/>
        </w:trPr>
        <w:tc>
          <w:tcPr>
            <w:tcW w:w="1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w:t>
            </w:r>
            <w:r>
              <w:rPr>
                <w:rFonts w:cs="Times New Roman" w:ascii="Times New Roman" w:hAnsi="Times New Roman"/>
                <w:color w:val="000000"/>
                <w:sz w:val="24"/>
                <w:szCs w:val="24"/>
              </w:rPr>
              <w:t>пункта</w:t>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Разъяснение причин отказа во внесении исправлений в уведомление</w:t>
            </w:r>
          </w:p>
        </w:tc>
      </w:tr>
      <w:tr>
        <w:trPr>
          <w:trHeight w:val="1022" w:hRule="atLeast"/>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"а" пункта 2.26</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несоответствие заявителя кругу лиц, указанных в пункте 2.2 Административного регламента</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Указываются основания такого вывода</w:t>
            </w:r>
          </w:p>
        </w:tc>
      </w:tr>
      <w:tr>
        <w:trPr>
          <w:trHeight w:val="1072" w:hRule="atLeast"/>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подпункт "б" пункта 2.26</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отсутствие факта допущения опечатки или ошибки в уведомлении</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Указываются основания такого вывода</w:t>
            </w:r>
          </w:p>
        </w:tc>
      </w:tr>
    </w:tbl>
    <w:p>
      <w:pPr>
        <w:pStyle w:val="ConsPlusNonformat"/>
        <w:ind w:firstLine="708"/>
        <w:jc w:val="both"/>
        <w:rPr>
          <w:color w:val="000000"/>
        </w:rPr>
      </w:pPr>
      <w:r>
        <w:rPr>
          <w:rFonts w:cs="Times New Roman" w:ascii="Times New Roman" w:hAnsi="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pPr>
        <w:pStyle w:val="ConsPlusNonformat"/>
        <w:ind w:firstLine="708"/>
        <w:jc w:val="both"/>
        <w:rPr>
          <w:color w:val="000000"/>
        </w:rPr>
      </w:pPr>
      <w:r>
        <w:rPr>
          <w:rFonts w:cs="Times New Roman"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
    <w:p>
      <w:pPr>
        <w:pStyle w:val="ConsPlusNonformat"/>
        <w:ind w:firstLine="708"/>
        <w:jc w:val="both"/>
        <w:rPr>
          <w:color w:val="000000"/>
        </w:rPr>
      </w:pPr>
      <w:r>
        <w:rPr>
          <w:rFonts w:cs="Times New Roman" w:ascii="Times New Roman" w:hAnsi="Times New Roman"/>
          <w:color w:val="000000"/>
          <w:sz w:val="24"/>
          <w:szCs w:val="24"/>
        </w:rPr>
        <w:t>Дополнительно информируем:_____________________________________________________________________________________________________________________________________.</w:t>
      </w:r>
    </w:p>
    <w:p>
      <w:pPr>
        <w:pStyle w:val="ConsPlusNonformat"/>
        <w:ind w:firstLine="708"/>
        <w:jc w:val="center"/>
        <w:rPr>
          <w:color w:val="000000"/>
        </w:rPr>
      </w:pPr>
      <w:r>
        <w:rPr>
          <w:rFonts w:cs="Times New Roman" w:ascii="Times New Roman" w:hAnsi="Times New Roman"/>
          <w:color w:val="000000"/>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5"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11"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311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595"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(подпись)</w:t>
            </w:r>
          </w:p>
        </w:tc>
        <w:tc>
          <w:tcPr>
            <w:tcW w:w="711"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w:t>
              <w:br/>
              <w:t>(при наличии)</w:t>
            </w:r>
          </w:p>
        </w:tc>
      </w:tr>
    </w:tbl>
    <w:p>
      <w:pPr>
        <w:pStyle w:val="Normal"/>
        <w:rPr>
          <w:color w:val="000000"/>
        </w:rPr>
      </w:pPr>
      <w:r>
        <w:rPr>
          <w:rFonts w:cs="Times New Roman" w:ascii="Times New Roman" w:hAnsi="Times New Roman"/>
          <w:color w:val="000000"/>
          <w:sz w:val="24"/>
          <w:szCs w:val="24"/>
        </w:rPr>
        <w:t>Дата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color w:val="000000"/>
        </w:rPr>
      </w:pPr>
      <w:r>
        <w:rPr>
          <w:rFonts w:cs="Times New Roman" w:ascii="Times New Roman" w:hAnsi="Times New Roman"/>
          <w:color w:val="000000"/>
          <w:sz w:val="24"/>
          <w:szCs w:val="24"/>
        </w:rPr>
        <w:t>*Сведения об ИНН в отношении иностранного юридического лица не указываются.</w:t>
      </w:r>
    </w:p>
    <w:p>
      <w:pPr>
        <w:pStyle w:val="Normal"/>
        <w:rPr>
          <w:color w:val="000000"/>
        </w:rPr>
      </w:pPr>
      <w:r>
        <w:rPr>
          <w:rFonts w:cs="Times New Roman" w:ascii="Times New Roman" w:hAnsi="Times New Roman"/>
          <w:color w:val="000000"/>
          <w:sz w:val="24"/>
          <w:szCs w:val="24"/>
        </w:rPr>
        <w:t>**Нужное подчеркнуть.</w:t>
      </w:r>
    </w:p>
    <w:p>
      <w:pPr>
        <w:pStyle w:val="Normal"/>
        <w:ind w:left="3528"/>
        <w:jc w:val="center"/>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widowControl w:val="false"/>
        <w:numPr>
          <w:ilvl w:val="0"/>
          <w:numId w:val="0"/>
        </w:numPr>
        <w:spacing w:lineRule="auto" w:line="192" w:before="0" w:after="0"/>
        <w:ind w:left="4536"/>
        <w:outlineLvl w:val="0"/>
        <w:rPr>
          <w:color w:val="000000"/>
        </w:rPr>
      </w:pPr>
      <w:r>
        <w:rPr>
          <w:rFonts w:eastAsia="Calibri" w:cs="Times New Roman" w:ascii="Times New Roman" w:hAnsi="Times New Roman"/>
          <w:color w:val="000000"/>
          <w:sz w:val="24"/>
          <w:szCs w:val="24"/>
          <w:lang w:eastAsia="ru-RU"/>
        </w:rPr>
        <w:t>Приложение 4</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right"/>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tLeast" w:line="240"/>
        <w:ind w:left="3686"/>
        <w:jc w:val="right"/>
        <w:rPr>
          <w:color w:val="000000"/>
        </w:rPr>
      </w:pPr>
      <w:r>
        <w:rPr>
          <w:rFonts w:cs="Times New Roman" w:ascii="Times New Roman" w:hAnsi="Times New Roman"/>
          <w:color w:val="000000"/>
          <w:sz w:val="24"/>
          <w:szCs w:val="24"/>
        </w:rPr>
        <w:t>ФОРМА</w:t>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З А Я В Л Е Н И Е</w:t>
      </w:r>
    </w:p>
    <w:p>
      <w:pPr>
        <w:pStyle w:val="Normal"/>
        <w:spacing w:lineRule="exact" w:line="12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 xml:space="preserve">о выдаче дубликата </w:t>
      </w:r>
    </w:p>
    <w:p>
      <w:pPr>
        <w:pStyle w:val="Normal"/>
        <w:spacing w:lineRule="atLeast" w:line="240"/>
        <w:jc w:val="center"/>
        <w:rPr>
          <w:color w:val="000000"/>
        </w:rPr>
      </w:pPr>
      <w:r>
        <w:rPr>
          <w:rFonts w:cs="Times New Roman" w:ascii="Times New Roman" w:hAnsi="Times New Roman"/>
          <w:b/>
          <w:color w:val="000000"/>
          <w:sz w:val="24"/>
          <w:szCs w:val="24"/>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Normal"/>
        <w:spacing w:lineRule="atLeast" w:line="240"/>
        <w:jc w:val="center"/>
        <w:rPr>
          <w:color w:val="000000"/>
        </w:rPr>
      </w:pPr>
      <w:r>
        <w:rPr>
          <w:rFonts w:cs="Times New Roman" w:ascii="Times New Roman" w:hAnsi="Times New Roman"/>
          <w:b/>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(далее - уведомление)</w:t>
      </w:r>
    </w:p>
    <w:p>
      <w:pPr>
        <w:pStyle w:val="Normal"/>
        <w:spacing w:lineRule="atLeas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right"/>
        <w:rPr>
          <w:color w:val="000000"/>
        </w:rPr>
      </w:pPr>
      <w:r>
        <w:rPr>
          <w:rFonts w:cs="Times New Roman" w:ascii="Times New Roman" w:hAnsi="Times New Roman"/>
          <w:color w:val="000000"/>
          <w:sz w:val="24"/>
          <w:szCs w:val="24"/>
        </w:rPr>
        <w:t>"___" _________ 20___ г.</w:t>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none"/>
        </w:tabs>
        <w:spacing w:lineRule="atLeast" w:line="240"/>
        <w:rPr>
          <w:color w:val="000000"/>
        </w:rPr>
      </w:pPr>
      <w:r>
        <w:rPr>
          <w:rFonts w:cs="Times New Roman" w:ascii="Times New Roman" w:hAnsi="Times New Roman"/>
          <w:color w:val="000000"/>
          <w:sz w:val="24"/>
          <w:szCs w:val="24"/>
          <w:u w:val="single"/>
        </w:rPr>
        <w:t>___________________________________________________________________________________</w:t>
      </w:r>
    </w:p>
    <w:p>
      <w:pPr>
        <w:pStyle w:val="Normal"/>
        <w:spacing w:lineRule="atLeast" w:line="240"/>
        <w:jc w:val="center"/>
        <w:rPr>
          <w:color w:val="000000"/>
        </w:rPr>
      </w:pPr>
      <w:r>
        <w:rPr>
          <w:rFonts w:cs="Times New Roman" w:ascii="Times New Roman" w:hAnsi="Times New Roman"/>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br/>
        <w:t>органа местного самоуправления)</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1. Сведения о застройщике</w:t>
      </w:r>
    </w:p>
    <w:p>
      <w:pPr>
        <w:pStyle w:val="Normal"/>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7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98"/>
        <w:gridCol w:w="4271"/>
        <w:gridCol w:w="5104"/>
      </w:tblGrid>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Сведения о физическом лице, в случае если застройщиком является физическое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1.1.1</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 (при наличии)</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1.1.2</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1.1.3</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Сведения о юридическом лице (в случае если застройщиком является юридическое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1.2.1</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Полное наименование</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1.2.2</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Основной государственный регистрационный номер</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color w:val="000000"/>
                <w:sz w:val="24"/>
                <w:szCs w:val="24"/>
              </w:rPr>
            </w:pPr>
            <w:r>
              <w:rPr>
                <w:rFonts w:cs="Times New Roman" w:ascii="Times New Roman" w:hAnsi="Times New Roman"/>
                <w:color w:val="000000"/>
                <w:sz w:val="24"/>
                <w:szCs w:val="24"/>
              </w:rPr>
              <w:t>1.2.3</w:t>
            </w:r>
          </w:p>
        </w:tc>
        <w:tc>
          <w:tcPr>
            <w:tcW w:w="4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color w:val="000000"/>
          <w:sz w:val="24"/>
          <w:szCs w:val="24"/>
        </w:rPr>
        <w:t>2. Сведения о выданном уведомлении</w:t>
      </w:r>
    </w:p>
    <w:p>
      <w:pPr>
        <w:pStyle w:val="Normal"/>
        <w:spacing w:lineRule="exac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1017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800"/>
        <w:gridCol w:w="4272"/>
        <w:gridCol w:w="2126"/>
        <w:gridCol w:w="2974"/>
      </w:tblGrid>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c>
          <w:tcPr>
            <w:tcW w:w="42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Орган, выдавший </w:t>
              <w:br/>
              <w:t>уведомление</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Номер документа</w:t>
            </w:r>
          </w:p>
        </w:tc>
        <w:tc>
          <w:tcPr>
            <w:tcW w:w="2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Дата </w:t>
              <w:br/>
              <w:t>документа</w:t>
            </w:r>
          </w:p>
        </w:tc>
      </w:tr>
      <w:tr>
        <w:trPr/>
        <w:tc>
          <w:tcPr>
            <w:tcW w:w="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exact" w:line="12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rPr>
          <w:color w:val="000000"/>
        </w:rPr>
      </w:pPr>
      <w:r>
        <w:rPr>
          <w:rFonts w:cs="Times New Roman" w:ascii="Times New Roman" w:hAnsi="Times New Roman"/>
          <w:color w:val="000000"/>
          <w:sz w:val="24"/>
          <w:szCs w:val="24"/>
        </w:rPr>
        <w:t xml:space="preserve">Прошу выдать дубликат уведомления </w:t>
      </w:r>
    </w:p>
    <w:p>
      <w:pPr>
        <w:pStyle w:val="Normal"/>
        <w:spacing w:lineRule="exact" w:line="120"/>
        <w:ind w:firstLine="709"/>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right" w:pos="9071" w:leader="none"/>
        </w:tabs>
        <w:rPr>
          <w:color w:val="000000"/>
        </w:rPr>
      </w:pPr>
      <w:r>
        <w:rPr>
          <w:rFonts w:cs="Times New Roman" w:ascii="Times New Roman" w:hAnsi="Times New Roman"/>
          <w:color w:val="000000"/>
          <w:sz w:val="24"/>
          <w:szCs w:val="24"/>
        </w:rPr>
        <w:t xml:space="preserve">Приложение: </w:t>
      </w:r>
      <w:r>
        <w:rPr>
          <w:rFonts w:cs="Times New Roman" w:ascii="Times New Roman" w:hAnsi="Times New Roman"/>
          <w:color w:val="000000"/>
          <w:sz w:val="24"/>
          <w:szCs w:val="24"/>
          <w:u w:val="single"/>
        </w:rPr>
        <w:t>_______________________________________________________________________</w:t>
      </w:r>
    </w:p>
    <w:p>
      <w:pPr>
        <w:pStyle w:val="Normal"/>
        <w:tabs>
          <w:tab w:val="clear" w:pos="708"/>
          <w:tab w:val="right" w:pos="9071" w:leader="none"/>
        </w:tabs>
        <w:rPr>
          <w:color w:val="000000"/>
        </w:rPr>
      </w:pPr>
      <w:r>
        <w:rPr>
          <w:rFonts w:cs="Times New Roman" w:ascii="Times New Roman" w:hAnsi="Times New Roman"/>
          <w:color w:val="000000"/>
          <w:sz w:val="24"/>
          <w:szCs w:val="24"/>
        </w:rPr>
        <w:t xml:space="preserve">Номер телефона и адрес электронной почты для связи: </w:t>
      </w:r>
      <w:r>
        <w:rPr>
          <w:rFonts w:cs="Times New Roman" w:ascii="Times New Roman" w:hAnsi="Times New Roman"/>
          <w:color w:val="000000"/>
          <w:sz w:val="24"/>
          <w:szCs w:val="24"/>
          <w:u w:val="single"/>
        </w:rPr>
        <w:t>___________________________________</w:t>
      </w:r>
    </w:p>
    <w:p>
      <w:pPr>
        <w:pStyle w:val="Normal"/>
        <w:rPr>
          <w:color w:val="000000"/>
        </w:rPr>
      </w:pPr>
      <w:r>
        <w:rPr>
          <w:rFonts w:cs="Times New Roman" w:ascii="Times New Roman" w:hAnsi="Times New Roman"/>
          <w:color w:val="000000"/>
          <w:sz w:val="24"/>
          <w:szCs w:val="24"/>
        </w:rPr>
        <w:t>Результат рассмотрения настоящего заявления прошу:</w:t>
      </w:r>
    </w:p>
    <w:tbl>
      <w:tblPr>
        <w:tblW w:w="1017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7198"/>
        <w:gridCol w:w="2974"/>
      </w:tblGrid>
      <w:tr>
        <w:trPr/>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br/>
              <w:t>_______________________________________________________</w:t>
            </w:r>
          </w:p>
        </w:tc>
        <w:tc>
          <w:tcPr>
            <w:tcW w:w="2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t>направить на бумажном носителе на почтовый адрес: _______________________________________________________</w:t>
            </w:r>
          </w:p>
        </w:tc>
        <w:tc>
          <w:tcPr>
            <w:tcW w:w="2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7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Указывается один из перечисленных способов</w:t>
            </w:r>
          </w:p>
        </w:tc>
        <w:tc>
          <w:tcPr>
            <w:tcW w:w="29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60" w:after="6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left="4253"/>
        <w:rPr>
          <w:color w:val="000000"/>
        </w:rPr>
      </w:pPr>
      <w:r>
        <w:rPr>
          <w:rFonts w:cs="Times New Roman" w:ascii="Times New Roman" w:hAnsi="Times New Roman"/>
          <w:color w:val="000000"/>
          <w:sz w:val="24"/>
          <w:szCs w:val="24"/>
        </w:rPr>
        <w:t>______________   __________________________</w:t>
      </w:r>
    </w:p>
    <w:p>
      <w:pPr>
        <w:pStyle w:val="Normal"/>
        <w:spacing w:lineRule="atLeast" w:line="240"/>
        <w:ind w:left="4253"/>
        <w:rPr>
          <w:color w:val="000000"/>
        </w:rPr>
      </w:pPr>
      <w:r>
        <w:rPr>
          <w:rFonts w:cs="Times New Roman" w:ascii="Times New Roman" w:hAnsi="Times New Roman"/>
          <w:color w:val="000000"/>
          <w:sz w:val="24"/>
          <w:szCs w:val="24"/>
        </w:rPr>
        <w:t>(подпись)                       (фамилия, имя, отчество</w:t>
      </w:r>
    </w:p>
    <w:p>
      <w:pPr>
        <w:pStyle w:val="Normal"/>
        <w:spacing w:lineRule="atLeast" w:line="240"/>
        <w:ind w:left="4253"/>
        <w:rPr>
          <w:color w:val="000000"/>
        </w:rPr>
      </w:pPr>
      <w:r>
        <w:rPr>
          <w:rFonts w:cs="Times New Roman" w:ascii="Times New Roman" w:hAnsi="Times New Roman"/>
          <w:color w:val="000000"/>
          <w:sz w:val="24"/>
          <w:szCs w:val="24"/>
        </w:rPr>
        <w:t>(при наличии)</w:t>
      </w:r>
    </w:p>
    <w:p>
      <w:pPr>
        <w:pStyle w:val="Normal"/>
        <w:rPr>
          <w:color w:val="000000"/>
        </w:rPr>
      </w:pPr>
      <w:r>
        <w:rPr>
          <w:rFonts w:cs="Times New Roman" w:ascii="Times New Roman" w:hAnsi="Times New Roman"/>
          <w:color w:val="000000"/>
          <w:sz w:val="24"/>
          <w:szCs w:val="24"/>
        </w:rPr>
        <w:t>*Нужное подчеркнуть.</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widowControl w:val="false"/>
        <w:numPr>
          <w:ilvl w:val="0"/>
          <w:numId w:val="0"/>
        </w:numPr>
        <w:spacing w:lineRule="auto" w:line="192" w:before="0" w:after="0"/>
        <w:ind w:left="4536"/>
        <w:outlineLvl w:val="0"/>
        <w:rPr>
          <w:color w:val="000000"/>
        </w:rPr>
      </w:pPr>
      <w:r>
        <w:rPr>
          <w:rFonts w:eastAsia="Calibri" w:cs="Times New Roman" w:ascii="Times New Roman" w:hAnsi="Times New Roman"/>
          <w:color w:val="000000"/>
          <w:sz w:val="24"/>
          <w:szCs w:val="24"/>
          <w:lang w:eastAsia="ru-RU"/>
        </w:rPr>
        <w:t>Приложение 5</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right"/>
        <w:rPr>
          <w:color w:val="000000"/>
        </w:rPr>
      </w:pPr>
      <w:r>
        <w:rPr>
          <w:rFonts w:cs="Times New Roman" w:ascii="Times New Roman" w:hAnsi="Times New Roman"/>
          <w:color w:val="000000"/>
          <w:sz w:val="24"/>
          <w:szCs w:val="24"/>
        </w:rPr>
        <w:t>ФОРМА</w:t>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tabs>
          <w:tab w:val="clear" w:pos="708"/>
          <w:tab w:val="left" w:pos="9071" w:leader="none"/>
        </w:tabs>
        <w:spacing w:lineRule="atLeast" w:line="240"/>
        <w:ind w:left="2977"/>
        <w:rPr>
          <w:color w:val="000000"/>
        </w:rPr>
      </w:pPr>
      <w:r>
        <w:rPr>
          <w:rFonts w:cs="Times New Roman" w:ascii="Times New Roman" w:hAnsi="Times New Roman"/>
          <w:color w:val="000000"/>
          <w:sz w:val="24"/>
          <w:szCs w:val="24"/>
        </w:rPr>
        <w:t>Кому _____________________________________________________</w:t>
      </w:r>
    </w:p>
    <w:p>
      <w:pPr>
        <w:pStyle w:val="Normal"/>
        <w:spacing w:lineRule="atLeast" w:line="240"/>
        <w:ind w:left="3686"/>
        <w:jc w:val="center"/>
        <w:rPr>
          <w:color w:val="000000"/>
        </w:rPr>
      </w:pPr>
      <w:r>
        <w:rPr>
          <w:rFonts w:cs="Times New Roman"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2977"/>
        <w:rPr>
          <w:color w:val="000000"/>
        </w:rPr>
      </w:pPr>
      <w:r>
        <w:rPr>
          <w:rFonts w:cs="Times New Roman" w:ascii="Times New Roman" w:hAnsi="Times New Roman"/>
          <w:color w:val="000000"/>
          <w:sz w:val="24"/>
          <w:szCs w:val="24"/>
        </w:rPr>
        <w:t>__________________________________________________________</w:t>
      </w:r>
    </w:p>
    <w:p>
      <w:pPr>
        <w:pStyle w:val="Normal"/>
        <w:spacing w:lineRule="atLeast" w:line="240"/>
        <w:ind w:left="2977"/>
        <w:jc w:val="center"/>
        <w:rPr>
          <w:color w:val="000000"/>
        </w:rPr>
      </w:pPr>
      <w:r>
        <w:rPr>
          <w:rFonts w:cs="Times New Roman" w:ascii="Times New Roman" w:hAnsi="Times New Roman"/>
          <w:color w:val="000000"/>
          <w:sz w:val="24"/>
          <w:szCs w:val="24"/>
        </w:rPr>
        <w:t>почтовый индекс и адрес, телефон, адрес электронной почты застройщика)</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tLeast" w:line="240"/>
        <w:jc w:val="center"/>
        <w:rPr>
          <w:color w:val="000000"/>
        </w:rPr>
      </w:pPr>
      <w:r>
        <w:rPr>
          <w:rFonts w:cs="Times New Roman" w:ascii="Times New Roman" w:hAnsi="Times New Roman"/>
          <w:b/>
          <w:color w:val="000000"/>
          <w:sz w:val="24"/>
          <w:szCs w:val="24"/>
        </w:rPr>
        <w:t>Р Е Ш Е Н И Е</w:t>
      </w:r>
    </w:p>
    <w:p>
      <w:pPr>
        <w:pStyle w:val="Normal"/>
        <w:spacing w:lineRule="atLeast" w:line="240"/>
        <w:jc w:val="center"/>
        <w:rPr>
          <w:color w:val="000000"/>
        </w:rPr>
      </w:pPr>
      <w:r>
        <w:rPr>
          <w:rFonts w:cs="Times New Roman" w:ascii="Times New Roman" w:hAnsi="Times New Roman"/>
          <w:b/>
          <w:color w:val="000000"/>
          <w:sz w:val="24"/>
          <w:szCs w:val="24"/>
        </w:rPr>
        <w:t xml:space="preserve">об отказе </w:t>
      </w:r>
      <w:r>
        <w:rPr>
          <w:rFonts w:cs="Times New Roman" w:ascii="Times New Roman" w:hAnsi="Times New Roman"/>
          <w:b/>
          <w:bCs/>
          <w:color w:val="000000"/>
          <w:sz w:val="24"/>
          <w:szCs w:val="24"/>
        </w:rPr>
        <w:t>в выдаче дубликата</w:t>
      </w:r>
      <w:r>
        <w:rPr>
          <w:rFonts w:cs="Times New Roman" w:ascii="Times New Roman" w:hAnsi="Times New Roman"/>
          <w:b/>
          <w:color w:val="000000"/>
          <w:sz w:val="24"/>
          <w:szCs w:val="24"/>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Normal"/>
        <w:spacing w:lineRule="atLeast" w:line="240"/>
        <w:jc w:val="center"/>
        <w:rPr>
          <w:color w:val="000000"/>
        </w:rPr>
      </w:pPr>
      <w:r>
        <w:rPr>
          <w:rFonts w:cs="Times New Roman" w:ascii="Times New Roman" w:hAnsi="Times New Roman"/>
          <w:b/>
          <w:color w:val="000000"/>
          <w:sz w:val="24"/>
          <w:szCs w:val="24"/>
        </w:rPr>
        <w:t>(далее – уведомление)</w:t>
      </w:r>
    </w:p>
    <w:p>
      <w:pPr>
        <w:pStyle w:val="Normal"/>
        <w:spacing w:lineRule="atLeast" w:line="240"/>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rPr>
          <w:color w:val="000000"/>
        </w:rPr>
      </w:pPr>
      <w:r>
        <w:rPr>
          <w:rFonts w:cs="Times New Roman" w:ascii="Times New Roman" w:hAnsi="Times New Roman"/>
          <w:color w:val="000000"/>
          <w:sz w:val="24"/>
          <w:szCs w:val="24"/>
        </w:rPr>
        <w:t xml:space="preserve">___________________________________________________________________________________ </w:t>
      </w:r>
    </w:p>
    <w:p>
      <w:pPr>
        <w:pStyle w:val="Normal"/>
        <w:jc w:val="center"/>
        <w:rPr>
          <w:color w:val="000000"/>
        </w:rPr>
      </w:pPr>
      <w:r>
        <w:rPr>
          <w:rFonts w:cs="Times New Roman"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before="60" w:after="200"/>
        <w:jc w:val="both"/>
        <w:rPr>
          <w:color w:val="000000"/>
        </w:rPr>
      </w:pPr>
      <w:r>
        <w:rPr>
          <w:rFonts w:cs="Times New Roman" w:ascii="Times New Roman" w:hAnsi="Times New Roman"/>
          <w:color w:val="000000"/>
          <w:sz w:val="24"/>
          <w:szCs w:val="24"/>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pPr>
        <w:pStyle w:val="Normal"/>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(дата и номер регистрации) </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805"/>
        <w:gridCol w:w="4453"/>
        <w:gridCol w:w="3805"/>
      </w:tblGrid>
      <w:tr>
        <w:trPr>
          <w:tblHeader w:val="true"/>
          <w:trHeight w:val="1168" w:hRule="atLeast"/>
        </w:trPr>
        <w:tc>
          <w:tcPr>
            <w:tcW w:w="1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imes New Roman" w:hAnsi="Times New Roman" w:cs="Times New Roman"/>
                <w:color w:val="000000"/>
                <w:sz w:val="24"/>
                <w:szCs w:val="24"/>
              </w:rPr>
            </w:pPr>
            <w:r>
              <w:rPr>
                <w:rFonts w:cs="Times New Roman" w:ascii="Times New Roman" w:hAnsi="Times New Roman"/>
                <w:color w:val="000000"/>
                <w:sz w:val="24"/>
                <w:szCs w:val="24"/>
              </w:rPr>
              <w:t>№ </w:t>
            </w:r>
            <w:r>
              <w:rPr>
                <w:rFonts w:cs="Times New Roman" w:ascii="Times New Roman" w:hAnsi="Times New Roman"/>
                <w:color w:val="000000"/>
                <w:sz w:val="24"/>
                <w:szCs w:val="24"/>
              </w:rPr>
              <w:t>пункта</w:t>
            </w:r>
          </w:p>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Администра-тивного регламента</w:t>
            </w:r>
          </w:p>
        </w:tc>
        <w:tc>
          <w:tcPr>
            <w:tcW w:w="44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8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Разъяснение причин отказа в выдаче дубликата уведомления</w:t>
            </w:r>
          </w:p>
        </w:tc>
      </w:tr>
      <w:tr>
        <w:trPr>
          <w:trHeight w:val="1022" w:hRule="atLeast"/>
        </w:trPr>
        <w:tc>
          <w:tcPr>
            <w:tcW w:w="1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jc w:val="center"/>
              <w:rPr>
                <w:rFonts w:ascii="Times New Roman" w:hAnsi="Times New Roman" w:cs="Times New Roman"/>
                <w:color w:val="000000"/>
                <w:sz w:val="24"/>
                <w:szCs w:val="24"/>
              </w:rPr>
            </w:pPr>
            <w:r>
              <w:rPr>
                <w:rFonts w:cs="Times New Roman" w:ascii="Times New Roman" w:hAnsi="Times New Roman"/>
                <w:color w:val="000000"/>
                <w:sz w:val="24"/>
                <w:szCs w:val="24"/>
              </w:rPr>
              <w:t>пункт 2.28</w:t>
            </w:r>
          </w:p>
        </w:tc>
        <w:tc>
          <w:tcPr>
            <w:tcW w:w="44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color w:val="000000"/>
                <w:sz w:val="24"/>
                <w:szCs w:val="24"/>
              </w:rPr>
            </w:pPr>
            <w:r>
              <w:rPr>
                <w:rFonts w:cs="Times New Roman" w:ascii="Times New Roman" w:hAnsi="Times New Roman"/>
                <w:color w:val="000000"/>
                <w:sz w:val="24"/>
                <w:szCs w:val="24"/>
              </w:rPr>
              <w:t>несоответствие заявителя кругу лиц, указанных в пункте 2.2 Административного регламента</w:t>
            </w:r>
          </w:p>
        </w:tc>
        <w:tc>
          <w:tcPr>
            <w:tcW w:w="38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rFonts w:ascii="Times New Roman" w:hAnsi="Times New Roman" w:cs="Times New Roman"/>
                <w:i/>
                <w:i/>
                <w:color w:val="000000"/>
                <w:sz w:val="24"/>
                <w:szCs w:val="24"/>
              </w:rPr>
            </w:pPr>
            <w:r>
              <w:rPr>
                <w:rFonts w:cs="Times New Roman" w:ascii="Times New Roman" w:hAnsi="Times New Roman"/>
                <w:i/>
                <w:color w:val="000000"/>
                <w:sz w:val="24"/>
                <w:szCs w:val="24"/>
              </w:rPr>
              <w:t>Указываются основания такого вывода</w:t>
            </w:r>
          </w:p>
        </w:tc>
      </w:tr>
    </w:tbl>
    <w:p>
      <w:pPr>
        <w:pStyle w:val="ConsPlusNonformat"/>
        <w:ind w:firstLine="708"/>
        <w:jc w:val="both"/>
        <w:rPr>
          <w:color w:val="000000"/>
        </w:rPr>
      </w:pPr>
      <w:r>
        <w:rPr>
          <w:rFonts w:cs="Times New Roman" w:ascii="Times New Roman" w:hAnsi="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pPr>
        <w:pStyle w:val="ConsPlusNonformat"/>
        <w:ind w:firstLine="708"/>
        <w:jc w:val="both"/>
        <w:rPr>
          <w:color w:val="000000"/>
        </w:rPr>
      </w:pPr>
      <w:r>
        <w:rPr>
          <w:rFonts w:cs="Times New Roman"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pPr>
        <w:pStyle w:val="ConsPlusNonformat"/>
        <w:ind w:firstLine="708"/>
        <w:jc w:val="both"/>
        <w:rPr>
          <w:color w:val="000000"/>
        </w:rPr>
      </w:pPr>
      <w:r>
        <w:rPr>
          <w:rFonts w:cs="Times New Roman" w:ascii="Times New Roman" w:hAnsi="Times New Roman"/>
          <w:color w:val="000000"/>
          <w:sz w:val="24"/>
          <w:szCs w:val="24"/>
        </w:rPr>
        <w:t>Дополнительно информируем:________________________________________________________________________________________________________________________.</w:t>
      </w:r>
    </w:p>
    <w:p>
      <w:pPr>
        <w:pStyle w:val="ConsPlusNonformat"/>
        <w:ind w:firstLine="708"/>
        <w:jc w:val="center"/>
        <w:rPr>
          <w:color w:val="000000"/>
        </w:rPr>
      </w:pPr>
      <w:r>
        <w:rPr>
          <w:rFonts w:cs="Times New Roman" w:ascii="Times New Roman" w:hAnsi="Times New Roman"/>
          <w:color w:val="000000"/>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5"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11" w:type="dxa"/>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bottom w:val="single" w:sz="4" w:space="0" w:color="000000"/>
            </w:tcBorders>
            <w:vAlign w:val="bottom"/>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311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(должность)</w:t>
            </w:r>
          </w:p>
        </w:tc>
        <w:tc>
          <w:tcPr>
            <w:tcW w:w="595"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699"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(подпись)</w:t>
            </w:r>
          </w:p>
        </w:tc>
        <w:tc>
          <w:tcPr>
            <w:tcW w:w="711"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346" w:type="dxa"/>
            <w:tcBorders/>
          </w:tcPr>
          <w:p>
            <w:pPr>
              <w:pStyle w:val="Normal"/>
              <w:widowControl w:val="false"/>
              <w:spacing w:lineRule="atLeast" w:line="240"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(фамилия, имя, отчество</w:t>
              <w:br/>
              <w:t>(при наличии)</w:t>
            </w:r>
          </w:p>
        </w:tc>
      </w:tr>
    </w:tbl>
    <w:p>
      <w:pPr>
        <w:pStyle w:val="Normal"/>
        <w:rPr>
          <w:color w:val="000000"/>
        </w:rPr>
      </w:pPr>
      <w:r>
        <w:rPr>
          <w:rFonts w:cs="Times New Roman" w:ascii="Times New Roman" w:hAnsi="Times New Roman"/>
          <w:color w:val="000000"/>
          <w:sz w:val="24"/>
          <w:szCs w:val="24"/>
        </w:rPr>
        <w:t>Дата</w:t>
      </w:r>
    </w:p>
    <w:p>
      <w:pPr>
        <w:pStyle w:val="Normal"/>
        <w:rPr>
          <w:color w:val="000000"/>
        </w:rPr>
      </w:pPr>
      <w:r>
        <w:rPr>
          <w:rFonts w:cs="Times New Roman" w:ascii="Times New Roman" w:hAnsi="Times New Roman"/>
          <w:color w:val="000000"/>
          <w:sz w:val="24"/>
          <w:szCs w:val="24"/>
        </w:rPr>
        <w:t>*Сведения об ИНН в отношении иностранного юридического лица не указываются.</w:t>
      </w:r>
    </w:p>
    <w:p>
      <w:pPr>
        <w:pStyle w:val="Normal"/>
        <w:rPr>
          <w:color w:val="000000"/>
        </w:rPr>
      </w:pPr>
      <w:r>
        <w:rPr>
          <w:rFonts w:cs="Times New Roman" w:ascii="Times New Roman" w:hAnsi="Times New Roman"/>
          <w:color w:val="000000"/>
          <w:sz w:val="24"/>
          <w:szCs w:val="24"/>
        </w:rPr>
        <w:t>**Нужное подчеркнуть.</w:t>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Normal"/>
        <w:widowControl w:val="false"/>
        <w:numPr>
          <w:ilvl w:val="0"/>
          <w:numId w:val="0"/>
        </w:numPr>
        <w:spacing w:lineRule="auto" w:line="192" w:before="0" w:after="0"/>
        <w:ind w:left="4536"/>
        <w:outlineLvl w:val="0"/>
        <w:rPr>
          <w:color w:val="000000"/>
        </w:rPr>
      </w:pPr>
      <w:r>
        <w:rPr>
          <w:rFonts w:eastAsia="Calibri" w:cs="Times New Roman" w:ascii="Times New Roman" w:hAnsi="Times New Roman"/>
          <w:color w:val="000000"/>
          <w:sz w:val="24"/>
          <w:szCs w:val="24"/>
          <w:lang w:eastAsia="ru-RU"/>
        </w:rPr>
        <w:t>Приложение 6</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к Административному регламенту</w:t>
      </w:r>
    </w:p>
    <w:p>
      <w:pPr>
        <w:pStyle w:val="Normal"/>
        <w:widowControl w:val="false"/>
        <w:spacing w:lineRule="auto" w:line="192" w:before="0" w:after="0"/>
        <w:ind w:left="4536"/>
        <w:jc w:val="both"/>
        <w:rPr>
          <w:color w:val="000000"/>
        </w:rPr>
      </w:pPr>
      <w:r>
        <w:rPr>
          <w:rFonts w:eastAsia="Calibri" w:cs="Times New Roman" w:ascii="Times New Roman" w:hAnsi="Times New Roman"/>
          <w:color w:val="000000"/>
          <w:sz w:val="24"/>
          <w:szCs w:val="24"/>
          <w:lang w:eastAsia="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Шарыпово Красноярского края</w:t>
      </w:r>
    </w:p>
    <w:p>
      <w:pPr>
        <w:pStyle w:val="Normal"/>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tabs>
          <w:tab w:val="clear" w:pos="708"/>
          <w:tab w:val="left" w:pos="567" w:leader="none"/>
        </w:tabs>
        <w:ind w:firstLine="426"/>
        <w:jc w:val="center"/>
        <w:rPr>
          <w:color w:val="000000"/>
        </w:rPr>
      </w:pPr>
      <w:r>
        <w:rPr>
          <w:rFonts w:ascii="Times New Roman" w:hAnsi="Times New Roman"/>
          <w:b/>
          <w:color w:themeColor="text1"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000" w:type="pct"/>
        <w:jc w:val="left"/>
        <w:tblInd w:w="-318" w:type="dxa"/>
        <w:tblLayout w:type="fixed"/>
        <w:tblCellMar>
          <w:top w:w="0" w:type="dxa"/>
          <w:left w:w="108" w:type="dxa"/>
          <w:bottom w:w="0" w:type="dxa"/>
          <w:right w:w="108" w:type="dxa"/>
        </w:tblCellMar>
        <w:tblLook w:firstRow="0" w:noVBand="1" w:lastRow="0" w:firstColumn="1" w:lastColumn="0" w:noHBand="0" w:val="0480"/>
      </w:tblPr>
      <w:tblGrid>
        <w:gridCol w:w="1437"/>
        <w:gridCol w:w="1856"/>
        <w:gridCol w:w="1281"/>
        <w:gridCol w:w="1528"/>
        <w:gridCol w:w="1213"/>
        <w:gridCol w:w="1204"/>
        <w:gridCol w:w="1543"/>
      </w:tblGrid>
      <w:tr>
        <w:trPr>
          <w:tblHeader w:val="true"/>
          <w:trHeight w:val="2041" w:hRule="atLeast"/>
        </w:trPr>
        <w:tc>
          <w:tcPr>
            <w:tcW w:w="1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themeColor="text1" w:val="000000"/>
                <w:sz w:val="20"/>
                <w:szCs w:val="20"/>
              </w:rPr>
              <w:t>Основание для начала административной процедуры</w:t>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themeColor="text1" w:val="000000"/>
                <w:sz w:val="20"/>
                <w:szCs w:val="20"/>
              </w:rPr>
              <w:t>Содержание административных действий</w:t>
            </w:r>
          </w:p>
        </w:tc>
        <w:tc>
          <w:tcPr>
            <w:tcW w:w="12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themeColor="text1" w:val="000000"/>
                <w:sz w:val="20"/>
                <w:szCs w:val="20"/>
              </w:rPr>
              <w:t>Срок выполнения административных действий</w:t>
            </w:r>
          </w:p>
        </w:tc>
        <w:tc>
          <w:tcPr>
            <w:tcW w:w="15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themeColor="text1" w:val="000000"/>
                <w:sz w:val="20"/>
                <w:szCs w:val="20"/>
              </w:rPr>
              <w:t>Должностное лицо, ответственное за выполнение административного действия</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themeColor="text1" w:val="000000"/>
                <w:sz w:val="20"/>
                <w:szCs w:val="20"/>
              </w:rPr>
              <w:t>Место выполнения административного действия/ используемая информационная система</w:t>
            </w:r>
          </w:p>
        </w:tc>
        <w:tc>
          <w:tcPr>
            <w:tcW w:w="12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themeColor="text1" w:val="000000"/>
                <w:sz w:val="20"/>
                <w:szCs w:val="20"/>
              </w:rPr>
              <w:t>Критерии принятия решения</w:t>
            </w:r>
          </w:p>
        </w:tc>
        <w:tc>
          <w:tcPr>
            <w:tcW w:w="1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themeColor="text1" w:val="000000"/>
                <w:sz w:val="20"/>
                <w:szCs w:val="20"/>
              </w:rPr>
              <w:t>Результат административного действия, способ фиксации</w:t>
            </w:r>
          </w:p>
        </w:tc>
      </w:tr>
      <w:tr>
        <w:trPr>
          <w:tblHeader w:val="true"/>
          <w:trHeight w:val="20" w:hRule="atLeast"/>
        </w:trPr>
        <w:tc>
          <w:tcPr>
            <w:tcW w:w="1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themeColor="text1" w:val="000000"/>
              </w:rPr>
              <w:t>1</w:t>
            </w:r>
          </w:p>
        </w:tc>
        <w:tc>
          <w:tcPr>
            <w:tcW w:w="1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themeColor="text1" w:val="000000"/>
              </w:rPr>
              <w:t>2</w:t>
            </w:r>
          </w:p>
        </w:tc>
        <w:tc>
          <w:tcPr>
            <w:tcW w:w="12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themeColor="text1" w:val="000000"/>
              </w:rPr>
              <w:t>3</w:t>
            </w:r>
          </w:p>
        </w:tc>
        <w:tc>
          <w:tcPr>
            <w:tcW w:w="15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themeColor="text1" w:val="000000"/>
              </w:rPr>
              <w:t>4</w:t>
            </w:r>
          </w:p>
        </w:tc>
        <w:tc>
          <w:tcPr>
            <w:tcW w:w="12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themeColor="text1" w:val="000000"/>
              </w:rPr>
              <w:t>5</w:t>
            </w:r>
          </w:p>
        </w:tc>
        <w:tc>
          <w:tcPr>
            <w:tcW w:w="12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themeColor="text1" w:val="000000"/>
              </w:rPr>
              <w:t>6</w:t>
            </w:r>
          </w:p>
        </w:tc>
        <w:tc>
          <w:tcPr>
            <w:tcW w:w="1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olor w:val="000000"/>
              </w:rPr>
            </w:pPr>
            <w:r>
              <w:rPr>
                <w:rFonts w:ascii="Times New Roman" w:hAnsi="Times New Roman"/>
                <w:color w:themeColor="text1" w:val="000000"/>
              </w:rPr>
              <w:t>7</w:t>
            </w:r>
          </w:p>
        </w:tc>
      </w:tr>
      <w:tr>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themeColor="text1" w:val="000000"/>
              </w:rPr>
              <w:t>Проверка документов и регистрация заявления</w:t>
            </w:r>
          </w:p>
        </w:tc>
      </w:tr>
      <w:tr>
        <w:trPr>
          <w:trHeight w:val="72" w:hRule="atLeast"/>
        </w:trPr>
        <w:tc>
          <w:tcPr>
            <w:tcW w:w="1437"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Поступление заявления и документов для предоставления муниципальной услуги в Администрацию г. Шарыпово</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eastAsia="Calibri" w:ascii="Times New Roman" w:hAnsi="Times New Roman"/>
                <w:color w:themeColor="text1" w:val="000000"/>
              </w:rPr>
              <w:t xml:space="preserve">3 </w:t>
            </w:r>
            <w:r>
              <w:rPr>
                <w:rFonts w:ascii="Times New Roman" w:hAnsi="Times New Roman"/>
                <w:color w:themeColor="text1" w:val="000000"/>
              </w:rPr>
              <w:t>Административного регламента</w:t>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д</w:t>
            </w:r>
            <w:r>
              <w:rPr>
                <w:rFonts w:ascii="Times New Roman" w:hAnsi="Times New Roman"/>
                <w:color w:themeColor="text1" w:val="000000"/>
              </w:rPr>
              <w:t xml:space="preserve">о </w:t>
            </w:r>
            <w:r>
              <w:rPr>
                <w:rFonts w:cs="Times New Roman" w:ascii="Times New Roman" w:hAnsi="Times New Roman"/>
                <w:color w:themeColor="text1" w:val="000000"/>
              </w:rPr>
              <w:t>2</w:t>
            </w:r>
            <w:r>
              <w:rPr>
                <w:rFonts w:ascii="Times New Roman" w:hAnsi="Times New Roman"/>
                <w:color w:themeColor="text1" w:val="000000"/>
              </w:rPr>
              <w:t xml:space="preserve"> рабочих дн</w:t>
            </w:r>
            <w:r>
              <w:rPr>
                <w:rFonts w:cs="Times New Roman" w:ascii="Times New Roman" w:hAnsi="Times New Roman"/>
                <w:color w:themeColor="text1" w:val="000000"/>
              </w:rPr>
              <w:t>ей</w:t>
            </w:r>
          </w:p>
        </w:tc>
        <w:tc>
          <w:tcPr>
            <w:tcW w:w="152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Должностное лицо Администрации</w:t>
            </w:r>
            <w:r>
              <w:rPr>
                <w:rFonts w:ascii="Times New Roman" w:hAnsi="Times New Roman"/>
                <w:color w:themeColor="text1" w:val="000000"/>
              </w:rPr>
              <w:t>, ответственное за предоставление муниципальной услуги</w:t>
            </w:r>
          </w:p>
        </w:tc>
        <w:tc>
          <w:tcPr>
            <w:tcW w:w="121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olor w:val="000000"/>
              </w:rPr>
            </w:pPr>
            <w:r>
              <w:rPr>
                <w:rFonts w:cs="Times New Roman" w:ascii="Times New Roman" w:hAnsi="Times New Roman"/>
                <w:color w:themeColor="text1" w:val="000000"/>
              </w:rPr>
              <w:t>Администрация</w:t>
            </w:r>
            <w:r>
              <w:rPr>
                <w:rFonts w:ascii="Times New Roman" w:hAnsi="Times New Roman"/>
                <w:color w:themeColor="text1" w:val="000000"/>
              </w:rPr>
              <w:t xml:space="preserve"> / ГИС / ПГС</w:t>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000000"/>
              </w:rPr>
            </w:pPr>
            <w:r>
              <w:rPr>
                <w:rFonts w:ascii="Times New Roman" w:hAnsi="Times New Roman"/>
                <w:color w:themeColor="text1" w:val="000000"/>
              </w:rPr>
              <w:t>–</w:t>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регистрация заявления и документов в ГИС (присвоение номера и датирование);</w:t>
            </w:r>
          </w:p>
          <w:p>
            <w:pPr>
              <w:pStyle w:val="Normal"/>
              <w:widowControl w:val="false"/>
              <w:spacing w:before="0" w:after="200"/>
              <w:rPr>
                <w:rFonts w:ascii="Times New Roman" w:hAnsi="Times New Roman"/>
                <w:color w:val="000000"/>
              </w:rPr>
            </w:pPr>
            <w:r>
              <w:rPr>
                <w:rFonts w:ascii="Times New Roman" w:hAnsi="Times New Roman"/>
                <w:color w:themeColor="text1" w:val="000000"/>
              </w:rPr>
              <w:t>назначение должностного лица, ответственного за предоставление муниципальной услуги, и передача ему документов</w:t>
            </w:r>
          </w:p>
        </w:tc>
      </w:tr>
      <w:tr>
        <w:trPr>
          <w:trHeight w:val="1364" w:hRule="atLeast"/>
        </w:trPr>
        <w:tc>
          <w:tcPr>
            <w:tcW w:w="1437" w:type="dxa"/>
            <w:vMerge w:val="continue"/>
            <w:tcBorders>
              <w:left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85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Принятие решения об отказе в приеме документов, в случае выявления оснований для отказа в приеме документов</w:t>
            </w:r>
          </w:p>
        </w:tc>
        <w:tc>
          <w:tcPr>
            <w:tcW w:w="1281"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2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1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r>
      <w:tr>
        <w:trPr>
          <w:trHeight w:val="691" w:hRule="atLeast"/>
        </w:trPr>
        <w:tc>
          <w:tcPr>
            <w:tcW w:w="1437" w:type="dxa"/>
            <w:vMerge w:val="continue"/>
            <w:tcBorders>
              <w:left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856"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Регистрация заявления, в случае отсутствия оснований для отказа в приеме документов</w:t>
            </w:r>
          </w:p>
        </w:tc>
        <w:tc>
          <w:tcPr>
            <w:tcW w:w="12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 xml:space="preserve">должностное лицо </w:t>
            </w:r>
            <w:r>
              <w:rPr>
                <w:rFonts w:cs="Times New Roman" w:ascii="Times New Roman" w:hAnsi="Times New Roman"/>
                <w:color w:themeColor="text1" w:val="000000"/>
              </w:rPr>
              <w:t>Администрации</w:t>
            </w:r>
            <w:r>
              <w:rPr>
                <w:rFonts w:ascii="Times New Roman" w:hAnsi="Times New Roman"/>
                <w:color w:themeColor="text1" w:val="000000"/>
              </w:rPr>
              <w:t>, ответственное за регистрацию корреспонденции</w:t>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Администрация</w:t>
            </w:r>
            <w:r>
              <w:rPr>
                <w:rFonts w:ascii="Times New Roman" w:hAnsi="Times New Roman"/>
                <w:color w:themeColor="text1" w:val="000000"/>
              </w:rPr>
              <w:t>/ГИС</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r>
      <w:tr>
        <w:trPr>
          <w:trHeight w:val="300" w:hRule="atLeast"/>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themeColor="text1" w:val="000000"/>
              </w:rPr>
              <w:t>Получение сведений посредством СМЭВ</w:t>
            </w:r>
          </w:p>
        </w:tc>
      </w:tr>
      <w:tr>
        <w:trPr>
          <w:trHeight w:val="126" w:hRule="atLeast"/>
        </w:trPr>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пакет зарегистрированных документов, поступивших должностному лицу,</w:t>
            </w:r>
          </w:p>
          <w:p>
            <w:pPr>
              <w:pStyle w:val="Normal"/>
              <w:widowControl w:val="false"/>
              <w:spacing w:before="0" w:after="200"/>
              <w:rPr>
                <w:rFonts w:ascii="Times New Roman" w:hAnsi="Times New Roman"/>
                <w:color w:val="000000"/>
              </w:rPr>
            </w:pPr>
            <w:r>
              <w:rPr>
                <w:rFonts w:ascii="Times New Roman" w:hAnsi="Times New Roman"/>
                <w:color w:themeColor="text1" w:val="000000"/>
              </w:rPr>
              <w:t>ответственному за предоставление  муниципальной услуги</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направление межведомственных запросов в органы и организации</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в день регистрации заявления и документов</w:t>
            </w:r>
          </w:p>
        </w:tc>
        <w:tc>
          <w:tcPr>
            <w:tcW w:w="15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 xml:space="preserve">должностное лицо </w:t>
            </w:r>
            <w:r>
              <w:rPr>
                <w:rFonts w:cs="Times New Roman" w:ascii="Times New Roman" w:hAnsi="Times New Roman"/>
                <w:color w:themeColor="text1" w:val="000000"/>
              </w:rPr>
              <w:t>Администрации</w:t>
            </w:r>
            <w:r>
              <w:rPr>
                <w:rFonts w:ascii="Times New Roman" w:hAnsi="Times New Roman"/>
                <w:color w:themeColor="text1" w:val="000000"/>
              </w:rPr>
              <w:t>,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Администрации</w:t>
            </w:r>
            <w:r>
              <w:rPr>
                <w:rFonts w:ascii="Times New Roman" w:hAnsi="Times New Roman"/>
                <w:color w:themeColor="text1" w:val="000000"/>
              </w:rPr>
              <w:t>/ГИС/ ПГС / СМЭВ</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trPr>
          <w:trHeight w:val="135" w:hRule="atLeast"/>
        </w:trPr>
        <w:tc>
          <w:tcPr>
            <w:tcW w:w="14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получение ответов на межведомственные запросы, формирование полного комплекта документов</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5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 xml:space="preserve">должностное лицо </w:t>
            </w:r>
            <w:r>
              <w:rPr>
                <w:rFonts w:cs="Times New Roman" w:ascii="Times New Roman" w:hAnsi="Times New Roman"/>
                <w:color w:themeColor="text1" w:val="000000"/>
              </w:rPr>
              <w:t>Администрации</w:t>
            </w:r>
            <w:r>
              <w:rPr>
                <w:rFonts w:ascii="Times New Roman" w:hAnsi="Times New Roman"/>
                <w:color w:themeColor="text1" w:val="000000"/>
              </w:rPr>
              <w:t>,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Администрация</w:t>
            </w:r>
            <w:r>
              <w:rPr>
                <w:rFonts w:ascii="Times New Roman" w:hAnsi="Times New Roman"/>
                <w:color w:themeColor="text1" w:val="000000"/>
              </w:rPr>
              <w:t>/ГИС/ ПГС / СМЭВ</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Times New Roman" w:hAnsi="Times New Roman"/>
                <w:color w:val="000000"/>
              </w:rPr>
            </w:pPr>
            <w:r>
              <w:rPr>
                <w:rFonts w:ascii="Times New Roman" w:hAnsi="Times New Roman"/>
                <w:color w:themeColor="text1" w:val="000000"/>
              </w:rPr>
              <w:t>–</w:t>
            </w:r>
          </w:p>
        </w:tc>
        <w:tc>
          <w:tcPr>
            <w:tcW w:w="1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получение документов (сведений), необходимых для предоставления муниципальной услуги</w:t>
            </w:r>
          </w:p>
        </w:tc>
      </w:tr>
      <w:tr>
        <w:trPr>
          <w:trHeight w:val="397" w:hRule="atLeast"/>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themeColor="text1" w:val="000000"/>
              </w:rPr>
              <w:t>Рассмотрение документов и сведений</w:t>
            </w:r>
          </w:p>
        </w:tc>
      </w:tr>
      <w:tr>
        <w:trPr>
          <w:trHeight w:val="3742" w:hRule="atLeast"/>
        </w:trPr>
        <w:tc>
          <w:tcPr>
            <w:tcW w:w="14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пакет зарегистрированных документов, поступивших должностному лицу,</w:t>
            </w:r>
          </w:p>
          <w:p>
            <w:pPr>
              <w:pStyle w:val="Normal"/>
              <w:widowControl w:val="false"/>
              <w:spacing w:before="0" w:after="200"/>
              <w:ind w:left="34"/>
              <w:rPr>
                <w:rFonts w:ascii="Times New Roman" w:hAnsi="Times New Roman"/>
                <w:color w:val="000000"/>
              </w:rPr>
            </w:pPr>
            <w:r>
              <w:rPr>
                <w:rFonts w:ascii="Times New Roman" w:hAnsi="Times New Roman"/>
                <w:color w:themeColor="text1" w:val="000000"/>
              </w:rPr>
              <w:t>ответственному за предоставление  муниципальной услуги</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Проверка соответствия документов и сведений требованиям нормативных правовых актов предоставления муниципальнойуслуги</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д</w:t>
            </w:r>
            <w:r>
              <w:rPr>
                <w:rFonts w:ascii="Times New Roman" w:hAnsi="Times New Roman"/>
                <w:color w:themeColor="text1" w:val="000000"/>
              </w:rPr>
              <w:t xml:space="preserve">о </w:t>
            </w:r>
            <w:r>
              <w:rPr>
                <w:rFonts w:eastAsia="Calibri" w:ascii="Times New Roman" w:hAnsi="Times New Roman"/>
                <w:color w:themeColor="text1" w:val="000000"/>
              </w:rPr>
              <w:t>4</w:t>
            </w:r>
            <w:r>
              <w:rPr>
                <w:rFonts w:ascii="Times New Roman" w:hAnsi="Times New Roman"/>
                <w:color w:themeColor="text1" w:val="000000"/>
              </w:rPr>
              <w:t xml:space="preserve"> рабочих дней</w:t>
            </w:r>
          </w:p>
        </w:tc>
        <w:tc>
          <w:tcPr>
            <w:tcW w:w="15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 xml:space="preserve">должностное лицо </w:t>
            </w:r>
            <w:r>
              <w:rPr>
                <w:rFonts w:cs="Times New Roman" w:ascii="Times New Roman" w:hAnsi="Times New Roman"/>
                <w:color w:themeColor="text1" w:val="000000"/>
              </w:rPr>
              <w:t>Администрации</w:t>
            </w:r>
            <w:r>
              <w:rPr>
                <w:rFonts w:ascii="Times New Roman" w:hAnsi="Times New Roman"/>
                <w:color w:themeColor="text1" w:val="000000"/>
              </w:rPr>
              <w:t>,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Администрация</w:t>
            </w:r>
            <w:r>
              <w:rPr>
                <w:rFonts w:ascii="Times New Roman" w:hAnsi="Times New Roman"/>
                <w:color w:themeColor="text1" w:val="000000"/>
              </w:rPr>
              <w:t xml:space="preserve"> / ГИС / ПГС</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основания отказа в предоставлении муниципальной услуги, предусмотренные пунктом 2.2</w:t>
            </w:r>
            <w:r>
              <w:rPr>
                <w:rFonts w:eastAsia="Calibri" w:ascii="Times New Roman" w:hAnsi="Times New Roman"/>
                <w:color w:themeColor="text1" w:val="000000"/>
              </w:rPr>
              <w:t>0</w:t>
            </w:r>
            <w:r>
              <w:rPr>
                <w:rFonts w:ascii="Times New Roman" w:hAnsi="Times New Roman"/>
                <w:color w:themeColor="text1" w:val="000000"/>
              </w:rPr>
              <w:t xml:space="preserve"> Административного регламента</w:t>
            </w:r>
          </w:p>
        </w:tc>
        <w:tc>
          <w:tcPr>
            <w:tcW w:w="1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проект результата предоставления муниципальной услуги</w:t>
            </w:r>
          </w:p>
        </w:tc>
      </w:tr>
      <w:tr>
        <w:trPr>
          <w:trHeight w:val="459" w:hRule="atLeast"/>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themeColor="text1" w:val="000000"/>
              </w:rPr>
              <w:t>Принятие решения</w:t>
            </w:r>
          </w:p>
        </w:tc>
      </w:tr>
      <w:tr>
        <w:trPr>
          <w:trHeight w:val="1110" w:hRule="atLeast"/>
        </w:trPr>
        <w:tc>
          <w:tcPr>
            <w:tcW w:w="1437" w:type="dxa"/>
            <w:vMerge w:val="restart"/>
            <w:tcBorders>
              <w:top w:val="single" w:sz="4" w:space="0" w:color="000000"/>
              <w:left w:val="single" w:sz="4" w:space="0" w:color="000000"/>
              <w:right w:val="single" w:sz="4" w:space="0" w:color="000000"/>
            </w:tcBorders>
            <w:shd w:color="auto" w:fill="auto" w:val="clear"/>
          </w:tcPr>
          <w:p>
            <w:pPr>
              <w:pStyle w:val="Normal"/>
              <w:widowControl w:val="false"/>
              <w:spacing w:before="0" w:after="200"/>
              <w:ind w:left="34"/>
              <w:rPr>
                <w:rFonts w:ascii="Times New Roman" w:hAnsi="Times New Roman"/>
                <w:color w:val="000000"/>
              </w:rPr>
            </w:pPr>
            <w:r>
              <w:rPr>
                <w:rFonts w:ascii="Times New Roman" w:hAnsi="Times New Roman"/>
                <w:color w:themeColor="text1" w:val="000000"/>
              </w:rPr>
              <w:t>проект результата предоставления муниципальной услуги</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Принятие решения о предоставления муниципальной услуги</w:t>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8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val="000000"/>
              </w:rPr>
            </w:pPr>
            <w:r>
              <w:rPr>
                <w:rFonts w:ascii="Times New Roman" w:hAnsi="Times New Roman"/>
                <w:color w:themeColor="text1" w:val="000000"/>
              </w:rPr>
              <w:t>До 1 часа</w:t>
            </w:r>
          </w:p>
        </w:tc>
        <w:tc>
          <w:tcPr>
            <w:tcW w:w="152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 xml:space="preserve">должностное лицо </w:t>
            </w:r>
            <w:r>
              <w:rPr>
                <w:rFonts w:cs="Times New Roman" w:ascii="Times New Roman" w:hAnsi="Times New Roman"/>
                <w:color w:themeColor="text1" w:val="000000"/>
              </w:rPr>
              <w:t>Администрации</w:t>
            </w:r>
            <w:r>
              <w:rPr>
                <w:rFonts w:ascii="Times New Roman" w:hAnsi="Times New Roman"/>
                <w:color w:themeColor="text1" w:val="000000"/>
              </w:rPr>
              <w:t>, ответственное за предоставление муниципальной услуги;</w:t>
            </w:r>
          </w:p>
          <w:p>
            <w:pPr>
              <w:pStyle w:val="Normal"/>
              <w:widowControl w:val="false"/>
              <w:spacing w:before="0" w:after="200"/>
              <w:rPr>
                <w:rFonts w:ascii="Times New Roman" w:hAnsi="Times New Roman"/>
                <w:color w:val="000000"/>
              </w:rPr>
            </w:pPr>
            <w:r>
              <w:rPr>
                <w:rFonts w:ascii="Times New Roman" w:hAnsi="Times New Roman"/>
                <w:color w:themeColor="text1" w:val="000000"/>
              </w:rPr>
              <w:t xml:space="preserve">Руководитель </w:t>
            </w:r>
            <w:r>
              <w:rPr>
                <w:rFonts w:cs="Times New Roman" w:ascii="Times New Roman" w:hAnsi="Times New Roman"/>
                <w:color w:themeColor="text1" w:val="000000"/>
              </w:rPr>
              <w:t xml:space="preserve">Администрации </w:t>
            </w:r>
            <w:r>
              <w:rPr>
                <w:rFonts w:ascii="Times New Roman" w:hAnsi="Times New Roman"/>
                <w:color w:themeColor="text1" w:val="000000"/>
              </w:rPr>
              <w:t>или иное уполномоченное им лицо</w:t>
            </w:r>
          </w:p>
        </w:tc>
        <w:tc>
          <w:tcPr>
            <w:tcW w:w="12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Администрация</w:t>
            </w:r>
            <w:r>
              <w:rPr>
                <w:rFonts w:ascii="Times New Roman" w:hAnsi="Times New Roman"/>
                <w:color w:themeColor="text1" w:val="000000"/>
              </w:rPr>
              <w:t xml:space="preserve"> / ГИС / ПГС</w:t>
            </w:r>
          </w:p>
        </w:tc>
        <w:tc>
          <w:tcPr>
            <w:tcW w:w="12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w:t>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 xml:space="preserve">Результат предоставления муниципальной услуги, подписанный усиленной квалифицированной подписью руководителем </w:t>
            </w:r>
            <w:r>
              <w:rPr>
                <w:rFonts w:cs="Times New Roman" w:ascii="Times New Roman" w:hAnsi="Times New Roman"/>
                <w:color w:themeColor="text1" w:val="000000"/>
              </w:rPr>
              <w:t>Администрации</w:t>
            </w:r>
            <w:r>
              <w:rPr>
                <w:rFonts w:ascii="Times New Roman" w:hAnsi="Times New Roman"/>
                <w:color w:themeColor="text1" w:val="000000"/>
              </w:rPr>
              <w:t xml:space="preserve"> или иного уполномоченного им лица</w:t>
            </w:r>
          </w:p>
        </w:tc>
      </w:tr>
      <w:tr>
        <w:trPr>
          <w:trHeight w:val="4395" w:hRule="atLeast"/>
        </w:trPr>
        <w:tc>
          <w:tcPr>
            <w:tcW w:w="1437" w:type="dxa"/>
            <w:vMerge w:val="continue"/>
            <w:tcBorders>
              <w:left w:val="single" w:sz="4" w:space="0" w:color="000000"/>
              <w:right w:val="single" w:sz="4" w:space="0" w:color="000000"/>
            </w:tcBorders>
            <w:shd w:color="auto" w:fill="auto" w:val="clear"/>
          </w:tcPr>
          <w:p>
            <w:pPr>
              <w:pStyle w:val="Normal"/>
              <w:widowControl w:val="false"/>
              <w:spacing w:before="0" w:after="200"/>
              <w:ind w:left="34"/>
              <w:rPr>
                <w:rFonts w:ascii="Times New Roman" w:hAnsi="Times New Roman"/>
                <w:color w:themeColor="text1" w:val="000000"/>
              </w:rPr>
            </w:pPr>
            <w:r>
              <w:rPr>
                <w:rFonts w:ascii="Times New Roman" w:hAnsi="Times New Roman"/>
                <w:color w:themeColor="text1" w:val="000000"/>
              </w:rPr>
            </w:r>
          </w:p>
        </w:tc>
        <w:tc>
          <w:tcPr>
            <w:tcW w:w="1856"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Формирование решения о предоставлении муниципальнойуслуги</w:t>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8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28"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13"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r>
      <w:tr>
        <w:trPr>
          <w:trHeight w:val="2464" w:hRule="atLeast"/>
        </w:trPr>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rPr>
                <w:rFonts w:ascii="Times New Roman" w:hAnsi="Times New Roman"/>
                <w:color w:themeColor="text1" w:val="000000"/>
              </w:rPr>
            </w:pPr>
            <w:r>
              <w:rPr>
                <w:rFonts w:ascii="Times New Roman" w:hAnsi="Times New Roman"/>
                <w:color w:themeColor="text1" w:val="000000"/>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Принятие решения об отказе в предоставлении услуги</w:t>
            </w:r>
          </w:p>
        </w:tc>
        <w:tc>
          <w:tcPr>
            <w:tcW w:w="12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2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13" w:type="dxa"/>
            <w:vMerge w:val="restart"/>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0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 xml:space="preserve">Результат предоставления муниципальной услуги подписанный усиленной квалифицированной подписью руководителем </w:t>
            </w:r>
            <w:r>
              <w:rPr>
                <w:rFonts w:cs="Times New Roman" w:ascii="Times New Roman" w:hAnsi="Times New Roman"/>
                <w:color w:themeColor="text1" w:val="000000"/>
              </w:rPr>
              <w:t>Администрации</w:t>
            </w:r>
            <w:r>
              <w:rPr>
                <w:rFonts w:ascii="Times New Roman" w:hAnsi="Times New Roman"/>
                <w:color w:themeColor="text1" w:val="000000"/>
              </w:rPr>
              <w:t xml:space="preserve"> или иного уполномоченного им лица</w:t>
            </w:r>
          </w:p>
          <w:p>
            <w:pPr>
              <w:pStyle w:val="Normal"/>
              <w:widowControl w:val="false"/>
              <w:rPr>
                <w:rFonts w:ascii="Times New Roman" w:hAnsi="Times New Roman"/>
                <w:color w:themeColor="text1" w:val="000000"/>
              </w:rPr>
            </w:pPr>
            <w:r>
              <w:rPr>
                <w:rFonts w:ascii="Times New Roman" w:hAnsi="Times New Roman"/>
                <w:color w:themeColor="text1" w:val="000000"/>
              </w:rPr>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r>
      <w:tr>
        <w:trPr>
          <w:trHeight w:val="1330" w:hRule="atLeast"/>
        </w:trPr>
        <w:tc>
          <w:tcPr>
            <w:tcW w:w="14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rPr>
                <w:rFonts w:ascii="Times New Roman" w:hAnsi="Times New Roman"/>
                <w:color w:themeColor="text1" w:val="000000"/>
              </w:rPr>
            </w:pPr>
            <w:r>
              <w:rPr>
                <w:rFonts w:ascii="Times New Roman" w:hAnsi="Times New Roman"/>
                <w:color w:themeColor="text1" w:val="000000"/>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Формирование решения об отказе в предоставлении муниципальной услуги</w:t>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2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13"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0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r>
      <w:tr>
        <w:trPr>
          <w:trHeight w:val="420" w:hRule="atLeast"/>
        </w:trPr>
        <w:tc>
          <w:tcPr>
            <w:tcW w:w="100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uppressAutoHyphens w:val="false"/>
              <w:spacing w:before="0" w:after="200"/>
              <w:jc w:val="center"/>
              <w:rPr>
                <w:rFonts w:ascii="Times New Roman" w:hAnsi="Times New Roman"/>
                <w:color w:val="000000"/>
              </w:rPr>
            </w:pPr>
            <w:r>
              <w:rPr>
                <w:rFonts w:ascii="Times New Roman" w:hAnsi="Times New Roman"/>
                <w:color w:themeColor="text1" w:val="000000"/>
              </w:rPr>
              <w:t>Выдача результата</w:t>
            </w:r>
          </w:p>
        </w:tc>
      </w:tr>
      <w:tr>
        <w:trPr>
          <w:trHeight w:val="3900" w:hRule="atLeast"/>
        </w:trPr>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rPr>
                <w:rFonts w:ascii="Times New Roman" w:hAnsi="Times New Roman"/>
                <w:color w:val="000000"/>
              </w:rPr>
            </w:pPr>
            <w:r>
              <w:rPr>
                <w:rFonts w:ascii="Times New Roman" w:hAnsi="Times New Roman"/>
                <w:color w:themeColor="text1" w:val="000000"/>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2"/>
              <w:rPr>
                <w:rFonts w:ascii="Times New Roman" w:hAnsi="Times New Roman"/>
                <w:color w:val="000000"/>
              </w:rPr>
            </w:pPr>
            <w:r>
              <w:rPr>
                <w:rFonts w:ascii="Times New Roman" w:hAnsi="Times New Roman"/>
                <w:color w:themeColor="text1" w:val="000000"/>
              </w:rPr>
              <w:t>Регистрация результата предоставления муниципальной услуги</w:t>
            </w:r>
          </w:p>
          <w:p>
            <w:pPr>
              <w:pStyle w:val="Normal"/>
              <w:widowControl w:val="false"/>
              <w:spacing w:before="0" w:after="200"/>
              <w:ind w:left="32"/>
              <w:rPr>
                <w:rFonts w:ascii="Times New Roman" w:hAnsi="Times New Roman"/>
                <w:color w:themeColor="text1" w:val="000000"/>
              </w:rPr>
            </w:pPr>
            <w:r>
              <w:rPr>
                <w:rFonts w:ascii="Times New Roman" w:hAnsi="Times New Roman"/>
                <w:color w:themeColor="text1" w:val="000000"/>
              </w:rPr>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9"/>
              <w:rPr>
                <w:rFonts w:ascii="Times New Roman" w:hAnsi="Times New Roman"/>
                <w:color w:val="000000"/>
              </w:rPr>
            </w:pPr>
            <w:r>
              <w:rPr>
                <w:rFonts w:ascii="Times New Roman" w:hAnsi="Times New Roman"/>
                <w:color w:themeColor="text1" w:val="000000"/>
              </w:rPr>
              <w:t>после окончания процедуры принятия решения (в общий срок предоставления муниципальной услуги не включается)</w:t>
            </w:r>
          </w:p>
        </w:tc>
        <w:tc>
          <w:tcPr>
            <w:tcW w:w="15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8"/>
              <w:rPr>
                <w:rFonts w:ascii="Times New Roman" w:hAnsi="Times New Roman"/>
                <w:color w:val="000000"/>
              </w:rPr>
            </w:pPr>
            <w:r>
              <w:rPr>
                <w:rFonts w:ascii="Times New Roman" w:hAnsi="Times New Roman"/>
                <w:color w:themeColor="text1" w:val="000000"/>
              </w:rPr>
              <w:t xml:space="preserve">должностное лицо </w:t>
            </w:r>
            <w:r>
              <w:rPr>
                <w:rFonts w:cs="Times New Roman" w:ascii="Times New Roman" w:hAnsi="Times New Roman"/>
                <w:color w:themeColor="text1" w:val="000000"/>
              </w:rPr>
              <w:t>Администрации</w:t>
            </w:r>
            <w:r>
              <w:rPr>
                <w:rFonts w:ascii="Times New Roman" w:hAnsi="Times New Roman"/>
                <w:color w:themeColor="text1" w:val="000000"/>
              </w:rPr>
              <w:t>,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8"/>
              <w:rPr>
                <w:rFonts w:ascii="Times New Roman" w:hAnsi="Times New Roman"/>
                <w:color w:val="000000"/>
              </w:rPr>
            </w:pPr>
            <w:r>
              <w:rPr>
                <w:rFonts w:cs="Times New Roman" w:ascii="Times New Roman" w:hAnsi="Times New Roman"/>
                <w:color w:themeColor="text1" w:val="000000"/>
              </w:rPr>
              <w:t>Администрация</w:t>
            </w:r>
            <w:r>
              <w:rPr>
                <w:rFonts w:ascii="Times New Roman" w:hAnsi="Times New Roman"/>
                <w:color w:themeColor="text1" w:val="000000"/>
              </w:rPr>
              <w:t xml:space="preserve"> / ГИС</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w:t>
            </w:r>
          </w:p>
        </w:tc>
        <w:tc>
          <w:tcPr>
            <w:tcW w:w="1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47"/>
              <w:rPr>
                <w:rFonts w:ascii="Times New Roman" w:hAnsi="Times New Roman"/>
                <w:color w:val="000000"/>
              </w:rPr>
            </w:pPr>
            <w:r>
              <w:rPr>
                <w:rFonts w:ascii="Times New Roman" w:hAnsi="Times New Roman"/>
                <w:color w:themeColor="text1" w:val="000000"/>
              </w:rPr>
              <w:t>Внесение сведений о конечном результате предоставления муниципальной услуги</w:t>
            </w:r>
          </w:p>
        </w:tc>
      </w:tr>
      <w:tr>
        <w:trPr>
          <w:trHeight w:val="809" w:hRule="atLeast"/>
        </w:trPr>
        <w:tc>
          <w:tcPr>
            <w:tcW w:w="14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rPr>
                <w:rFonts w:ascii="Times New Roman" w:hAnsi="Times New Roman"/>
                <w:color w:themeColor="text1" w:val="000000"/>
              </w:rPr>
            </w:pPr>
            <w:r>
              <w:rPr>
                <w:rFonts w:ascii="Times New Roman" w:hAnsi="Times New Roman"/>
                <w:color w:themeColor="text1" w:val="000000"/>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Направление в многофункциональный центр результата муниципальной услуги, указанного в пункте 2.1</w:t>
            </w:r>
            <w:r>
              <w:rPr>
                <w:rFonts w:eastAsia="Calibri" w:ascii="Times New Roman" w:hAnsi="Times New Roman"/>
                <w:color w:themeColor="text1" w:val="000000"/>
              </w:rPr>
              <w:t xml:space="preserve">8 </w:t>
            </w:r>
            <w:r>
              <w:rPr>
                <w:rFonts w:ascii="Times New Roman" w:hAnsi="Times New Roman"/>
                <w:color w:themeColor="text1" w:val="00000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Pr>
                <w:rFonts w:cs="Times New Roman" w:ascii="Times New Roman" w:hAnsi="Times New Roman"/>
                <w:color w:themeColor="text1" w:val="000000"/>
              </w:rPr>
              <w:t>Администрации</w:t>
            </w:r>
          </w:p>
          <w:p>
            <w:pPr>
              <w:pStyle w:val="Normal"/>
              <w:widowControl w:val="false"/>
              <w:rPr>
                <w:rFonts w:ascii="Times New Roman" w:hAnsi="Times New Roman" w:cs="Times New Roman"/>
                <w:color w:themeColor="text1" w:val="000000"/>
              </w:rPr>
            </w:pPr>
            <w:r>
              <w:rPr>
                <w:rFonts w:cs="Times New Roman" w:ascii="Times New Roman" w:hAnsi="Times New Roman"/>
                <w:color w:themeColor="text1" w:val="000000"/>
              </w:rPr>
            </w:r>
          </w:p>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 xml:space="preserve">в сроки, установленные соглашением о взаимодействии между </w:t>
            </w:r>
            <w:r>
              <w:rPr>
                <w:rFonts w:cs="Times New Roman" w:ascii="Times New Roman" w:hAnsi="Times New Roman"/>
                <w:color w:themeColor="text1" w:val="000000"/>
              </w:rPr>
              <w:t>Администрацией</w:t>
            </w:r>
            <w:r>
              <w:rPr>
                <w:rFonts w:ascii="Times New Roman" w:hAnsi="Times New Roman"/>
                <w:color w:themeColor="text1" w:val="000000"/>
              </w:rPr>
              <w:t xml:space="preserve"> и многофункциональным центром</w:t>
            </w:r>
          </w:p>
        </w:tc>
        <w:tc>
          <w:tcPr>
            <w:tcW w:w="15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 xml:space="preserve">должностное лицо </w:t>
            </w:r>
            <w:r>
              <w:rPr>
                <w:rFonts w:cs="Times New Roman" w:ascii="Times New Roman" w:hAnsi="Times New Roman"/>
                <w:color w:themeColor="text1" w:val="000000"/>
              </w:rPr>
              <w:t>Администрации</w:t>
            </w:r>
            <w:r>
              <w:rPr>
                <w:rFonts w:ascii="Times New Roman" w:hAnsi="Times New Roman"/>
                <w:color w:themeColor="text1" w:val="000000"/>
              </w:rPr>
              <w:t>,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cs="Times New Roman" w:ascii="Times New Roman" w:hAnsi="Times New Roman"/>
                <w:color w:themeColor="text1" w:val="000000"/>
              </w:rPr>
              <w:t>Администрация</w:t>
            </w:r>
            <w:r>
              <w:rPr>
                <w:rFonts w:ascii="Times New Roman" w:hAnsi="Times New Roman"/>
                <w:color w:themeColor="text1" w:val="000000"/>
              </w:rPr>
              <w:t xml:space="preserve"> / АИС МФЦ</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val="000000"/>
              </w:rPr>
            </w:pPr>
            <w:r>
              <w:rPr>
                <w:rFonts w:ascii="Times New Roman" w:hAnsi="Times New Roman"/>
                <w:color w:themeColor="text1"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olor w:val="000000"/>
              </w:rPr>
            </w:pPr>
            <w:r>
              <w:rPr>
                <w:rFonts w:ascii="Times New Roman" w:hAnsi="Times New Roman"/>
                <w:color w:themeColor="text1"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Normal"/>
              <w:widowControl w:val="false"/>
              <w:spacing w:before="0" w:after="200"/>
              <w:rPr>
                <w:rFonts w:ascii="Times New Roman" w:hAnsi="Times New Roman"/>
                <w:color w:val="000000"/>
              </w:rPr>
            </w:pPr>
            <w:r>
              <w:rPr>
                <w:rFonts w:ascii="Times New Roman" w:hAnsi="Times New Roman"/>
                <w:color w:themeColor="text1" w:val="000000"/>
              </w:rPr>
              <w:t>внесение сведений в ГИС о выдаче результата муниципальной услуги</w:t>
            </w:r>
          </w:p>
        </w:tc>
      </w:tr>
      <w:tr>
        <w:trPr>
          <w:trHeight w:val="243" w:hRule="atLeast"/>
        </w:trPr>
        <w:tc>
          <w:tcPr>
            <w:tcW w:w="143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4"/>
              <w:rPr>
                <w:rFonts w:ascii="Times New Roman" w:hAnsi="Times New Roman"/>
                <w:color w:themeColor="text1" w:val="000000"/>
              </w:rPr>
            </w:pPr>
            <w:r>
              <w:rPr>
                <w:rFonts w:ascii="Times New Roman" w:hAnsi="Times New Roman"/>
                <w:color w:themeColor="text1" w:val="000000"/>
              </w:rPr>
            </w:r>
          </w:p>
        </w:tc>
        <w:tc>
          <w:tcPr>
            <w:tcW w:w="1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32"/>
              <w:rPr>
                <w:rFonts w:ascii="Times New Roman" w:hAnsi="Times New Roman"/>
                <w:color w:val="000000"/>
              </w:rPr>
            </w:pPr>
            <w:r>
              <w:rPr>
                <w:rFonts w:ascii="Times New Roman" w:hAnsi="Times New Roman"/>
                <w:color w:themeColor="text1" w:val="000000"/>
              </w:rPr>
              <w:t>Направление заявителю результата предоставления муниципальной услуги в личный кабинет на Едином портале</w:t>
            </w:r>
          </w:p>
        </w:tc>
        <w:tc>
          <w:tcPr>
            <w:tcW w:w="12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9"/>
              <w:rPr>
                <w:rFonts w:ascii="Times New Roman" w:hAnsi="Times New Roman"/>
                <w:color w:val="000000"/>
              </w:rPr>
            </w:pPr>
            <w:r>
              <w:rPr>
                <w:rFonts w:ascii="Times New Roman" w:hAnsi="Times New Roman"/>
                <w:color w:themeColor="text1" w:val="000000"/>
              </w:rPr>
              <w:t>В день регистрации результата предоставления муниципальной услуги</w:t>
            </w:r>
          </w:p>
        </w:tc>
        <w:tc>
          <w:tcPr>
            <w:tcW w:w="15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8"/>
              <w:rPr>
                <w:rFonts w:ascii="Times New Roman" w:hAnsi="Times New Roman"/>
                <w:color w:val="000000"/>
              </w:rPr>
            </w:pPr>
            <w:r>
              <w:rPr>
                <w:rFonts w:ascii="Times New Roman" w:hAnsi="Times New Roman"/>
                <w:color w:themeColor="text1" w:val="000000"/>
              </w:rPr>
              <w:t xml:space="preserve">должностное лицо </w:t>
            </w:r>
            <w:r>
              <w:rPr>
                <w:rFonts w:cs="Times New Roman" w:ascii="Times New Roman" w:hAnsi="Times New Roman"/>
                <w:color w:themeColor="text1" w:val="000000"/>
              </w:rPr>
              <w:t>Администрации</w:t>
            </w:r>
            <w:r>
              <w:rPr>
                <w:rFonts w:ascii="Times New Roman" w:hAnsi="Times New Roman"/>
                <w:color w:themeColor="text1" w:val="000000"/>
              </w:rPr>
              <w:t>, ответственное за предоставление муниципальной услуги</w:t>
            </w:r>
          </w:p>
        </w:tc>
        <w:tc>
          <w:tcPr>
            <w:tcW w:w="12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ind w:left="28"/>
              <w:rPr>
                <w:rFonts w:ascii="Times New Roman" w:hAnsi="Times New Roman"/>
                <w:color w:val="000000"/>
              </w:rPr>
            </w:pPr>
            <w:r>
              <w:rPr>
                <w:rFonts w:ascii="Times New Roman" w:hAnsi="Times New Roman"/>
                <w:color w:themeColor="text1" w:val="000000"/>
              </w:rPr>
              <w:t>ГИС</w:t>
            </w:r>
          </w:p>
        </w:tc>
        <w:tc>
          <w:tcPr>
            <w:tcW w:w="12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olor w:themeColor="text1" w:val="000000"/>
              </w:rPr>
            </w:pPr>
            <w:r>
              <w:rPr>
                <w:rFonts w:ascii="Times New Roman" w:hAnsi="Times New Roman"/>
                <w:color w:themeColor="text1" w:val="000000"/>
              </w:rPr>
            </w:r>
          </w:p>
        </w:tc>
        <w:tc>
          <w:tcPr>
            <w:tcW w:w="1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before="0" w:after="200"/>
              <w:jc w:val="both"/>
              <w:outlineLvl w:val="0"/>
              <w:rPr>
                <w:rFonts w:ascii="Times New Roman" w:hAnsi="Times New Roman"/>
                <w:color w:val="000000"/>
              </w:rPr>
            </w:pPr>
            <w:r>
              <w:rPr>
                <w:rFonts w:ascii="Times New Roman" w:hAnsi="Times New Roman"/>
                <w:color w:themeColor="text1" w:val="000000"/>
              </w:rPr>
              <w:t>Результат муниципальной услуги, направленный заявителю в личный кабинет на Едином портале</w:t>
            </w:r>
          </w:p>
        </w:tc>
      </w:tr>
    </w:tbl>
    <w:p>
      <w:pPr>
        <w:pStyle w:val="Normal"/>
        <w:spacing w:before="0" w:after="200"/>
        <w:rPr>
          <w:color w:val="000000"/>
        </w:rPr>
      </w:pPr>
      <w:r>
        <w:rPr>
          <w:color w:val="000000"/>
        </w:rPr>
      </w:r>
    </w:p>
    <w:sectPr>
      <w:type w:val="nextPage"/>
      <w:pgSz w:w="11906" w:h="16838"/>
      <w:pgMar w:left="1276" w:right="567" w:gutter="0" w:header="0" w:top="1134" w:footer="0" w:bottom="1134"/>
      <w:pgNumType w:start="0"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CG Time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7a3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1" w:customStyle="1">
    <w:name w:val="Гиперссылка1"/>
    <w:qFormat/>
    <w:rsid w:val="007d7a31"/>
    <w:rPr>
      <w:color w:val="000080"/>
      <w:u w:val="single"/>
    </w:rPr>
  </w:style>
  <w:style w:type="character" w:styleId="Style14" w:customStyle="1">
    <w:name w:val="Абзац списка Знак"/>
    <w:uiPriority w:val="34"/>
    <w:qFormat/>
    <w:locked/>
    <w:rsid w:val="00fa2f9c"/>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7d7a31"/>
    <w:pPr>
      <w:spacing w:before="0" w:after="140"/>
    </w:pPr>
    <w:rPr/>
  </w:style>
  <w:style w:type="paragraph" w:styleId="List">
    <w:name w:val="List"/>
    <w:basedOn w:val="BodyText"/>
    <w:rsid w:val="007d7a31"/>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11" w:customStyle="1">
    <w:name w:val="Заголовок1"/>
    <w:basedOn w:val="Normal"/>
    <w:next w:val="BodyText"/>
    <w:qFormat/>
    <w:rsid w:val="007d7a31"/>
    <w:pPr>
      <w:keepNext w:val="true"/>
      <w:spacing w:before="240" w:after="120"/>
    </w:pPr>
    <w:rPr>
      <w:rFonts w:ascii="Liberation Sans" w:hAnsi="Liberation Sans" w:eastAsia="Noto Sans CJK SC" w:cs="Lohit Devanagari"/>
      <w:sz w:val="28"/>
      <w:szCs w:val="28"/>
    </w:rPr>
  </w:style>
  <w:style w:type="paragraph" w:styleId="12" w:customStyle="1">
    <w:name w:val="Название объекта1"/>
    <w:basedOn w:val="Normal"/>
    <w:qFormat/>
    <w:rsid w:val="007d7a31"/>
    <w:pPr>
      <w:suppressLineNumbers/>
      <w:spacing w:before="120" w:after="120"/>
    </w:pPr>
    <w:rPr>
      <w:rFonts w:cs="Lohit Devanagari"/>
      <w:i/>
      <w:iCs/>
      <w:sz w:val="24"/>
      <w:szCs w:val="24"/>
    </w:rPr>
  </w:style>
  <w:style w:type="paragraph" w:styleId="Indexheading">
    <w:name w:val="index heading"/>
    <w:basedOn w:val="Normal"/>
    <w:qFormat/>
    <w:rsid w:val="007d7a31"/>
    <w:pPr>
      <w:suppressLineNumbers/>
    </w:pPr>
    <w:rPr>
      <w:rFonts w:cs="Lohit Devanagari"/>
    </w:rPr>
  </w:style>
  <w:style w:type="paragraph" w:styleId="Style17" w:customStyle="1">
    <w:name w:val="Содержимое врезки"/>
    <w:basedOn w:val="Normal"/>
    <w:qFormat/>
    <w:rsid w:val="007f7694"/>
    <w:pPr>
      <w:widowControl w:val="false"/>
      <w:spacing w:lineRule="auto" w:line="240" w:before="0" w:after="0"/>
    </w:pPr>
    <w:rPr>
      <w:rFonts w:ascii="Times New Roman" w:hAnsi="Times New Roman" w:eastAsia="Calibri" w:cs="Times New Roman"/>
      <w:sz w:val="20"/>
      <w:szCs w:val="20"/>
      <w:lang w:eastAsia="ru-RU"/>
    </w:rPr>
  </w:style>
  <w:style w:type="paragraph" w:styleId="ListParagraph">
    <w:name w:val="List Paragraph"/>
    <w:basedOn w:val="Normal"/>
    <w:uiPriority w:val="34"/>
    <w:qFormat/>
    <w:rsid w:val="00cb5852"/>
    <w:pPr>
      <w:spacing w:before="0" w:after="200"/>
      <w:ind w:left="720"/>
      <w:contextualSpacing/>
    </w:pPr>
    <w:rPr/>
  </w:style>
  <w:style w:type="paragraph" w:styleId="ConsPlusNonformat" w:customStyle="1">
    <w:name w:val="ConsPlusNonformat"/>
    <w:qFormat/>
    <w:rsid w:val="00fa2f9c"/>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Pboth" w:customStyle="1">
    <w:name w:val="pboth"/>
    <w:basedOn w:val="Normal"/>
    <w:qFormat/>
    <w:rsid w:val="009a35da"/>
    <w:pPr>
      <w:suppressAutoHyphens w:val="false"/>
      <w:spacing w:lineRule="auto" w:line="240" w:beforeAutospacing="1" w:afterAutospacing="1"/>
    </w:pPr>
    <w:rPr>
      <w:rFonts w:ascii="Times New Roman" w:hAnsi="Times New Roman"/>
      <w:sz w:val="24"/>
      <w:szCs w:val="24"/>
    </w:rPr>
  </w:style>
  <w:style w:type="paragraph" w:styleId="NoSpacing">
    <w:name w:val="No Spacing"/>
    <w:qFormat/>
    <w:rsid w:val="009a35da"/>
    <w:pPr>
      <w:widowControl/>
      <w:suppressAutoHyphens w:val="true"/>
      <w:bidi w:val="0"/>
      <w:spacing w:before="0" w:after="0"/>
      <w:jc w:val="left"/>
    </w:pPr>
    <w:rPr>
      <w:rFonts w:eastAsia="Times New Roman" w:cs="Times New Roman" w:ascii="Calibri" w:hAnsi="Calibri" w:asciiTheme="minorHAnsi" w:hAnsiTheme="minorHAnsi"/>
      <w:color w:val="auto"/>
      <w:kern w:val="0"/>
      <w:sz w:val="22"/>
      <w:szCs w:val="22"/>
      <w:lang w:eastAsia="ru-RU" w:val="ru-RU" w:bidi="ar-SA"/>
    </w:rPr>
  </w:style>
  <w:style w:type="paragraph" w:styleId="BodyTextIndent">
    <w:name w:val="Body Text Indent"/>
    <w:basedOn w:val="Normal"/>
    <w:rsid w:val="009a35da"/>
    <w:pPr>
      <w:spacing w:before="0" w:after="120"/>
      <w:ind w:left="283"/>
    </w:pPr>
    <w:rPr>
      <w:rFonts w:eastAsia="Times New Roman"/>
      <w:sz w:val="24"/>
      <w:szCs w:val="24"/>
    </w:rPr>
  </w:style>
  <w:style w:type="paragraph" w:styleId="ConsPlusNormal" w:customStyle="1">
    <w:name w:val="ConsPlusNormal"/>
    <w:qFormat/>
    <w:rsid w:val="009a35da"/>
    <w:pPr>
      <w:widowControl w:val="false"/>
      <w:suppressAutoHyphens w:val="true"/>
      <w:bidi w:val="0"/>
      <w:spacing w:before="0" w:after="0"/>
      <w:jc w:val="left"/>
    </w:pPr>
    <w:rPr>
      <w:rFonts w:ascii="Arial" w:hAnsi="Arial" w:cs="Arial" w:eastAsia="Calibri" w:eastAsiaTheme="minorHAnsi"/>
      <w:color w:val="auto"/>
      <w:kern w:val="0"/>
      <w:sz w:val="20"/>
      <w:szCs w:val="20"/>
      <w:lang w:eastAsia="ru-RU" w:val="ru-RU" w:bidi="ar-SA"/>
    </w:rPr>
  </w:style>
  <w:style w:type="paragraph" w:styleId="13" w:customStyle="1">
    <w:name w:val="Обычный1"/>
    <w:qFormat/>
    <w:rsid w:val="009a35da"/>
    <w:pPr>
      <w:widowControl/>
      <w:suppressAutoHyphens w:val="true"/>
      <w:bidi w:val="0"/>
      <w:spacing w:before="0" w:after="0"/>
      <w:jc w:val="left"/>
    </w:pPr>
    <w:rPr>
      <w:rFonts w:ascii="CG Times" w:hAnsi="CG Times" w:eastAsia="Times New Roman" w:cs="Times New Roman"/>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3">
    <w:name w:val="Сетка таблицы1"/>
    <w:basedOn w:val="a1"/>
    <w:uiPriority w:val="99"/>
    <w:rsid w:val="008a1efe"/>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b">
    <w:name w:val="Table Grid"/>
    <w:basedOn w:val="a1"/>
    <w:uiPriority w:val="59"/>
    <w:rsid w:val="008a1e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3A57-A4E2-4428-83D3-1ED71D90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Application>LibreOffice/7.6.4.1$Windows_X86_64 LibreOffice_project/e19e193f88cd6c0525a17fb7a176ed8e6a3e2aa1</Application>
  <AppVersion>15.0000</AppVersion>
  <Pages>60</Pages>
  <Words>14483</Words>
  <Characters>116386</Characters>
  <CharactersWithSpaces>130390</CharactersWithSpaces>
  <Paragraphs>682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2021-03-11T02:37:00Z</dcterms:created>
  <dc:creator>user</dc:creator>
  <dc:description/>
  <dc:language>ru-RU</dc:language>
  <cp:lastModifiedBy>G2604</cp:lastModifiedBy>
  <cp:lastPrinted>2022-08-25T09:31:00Z</cp:lastPrinted>
  <dcterms:modified xsi:type="dcterms:W3CDTF">2024-08-08T10:18:00Z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