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tabs>
          <w:tab w:val="clear" w:pos="720"/>
          <w:tab w:val="left" w:pos="7474" w:leader="none"/>
        </w:tabs>
        <w:ind w:left="5103"/>
        <w:jc w:val="both"/>
        <w:rPr/>
      </w:pPr>
      <w:r>
        <w:rPr>
          <w:spacing w:val="-3"/>
          <w:sz w:val="28"/>
          <w:szCs w:val="28"/>
        </w:rPr>
        <w:t xml:space="preserve">Приложение к Постановлению </w:t>
      </w:r>
      <w:r>
        <w:rPr>
          <w:spacing w:val="-5"/>
          <w:sz w:val="28"/>
          <w:szCs w:val="28"/>
        </w:rPr>
        <w:t>Администрации города Шарыпово</w:t>
      </w:r>
      <w:r>
        <w:rPr>
          <w:sz w:val="28"/>
          <w:szCs w:val="28"/>
        </w:rPr>
        <w:t xml:space="preserve"> от 03.10.2022 № 303</w:t>
      </w:r>
    </w:p>
    <w:p>
      <w:pPr>
        <w:pStyle w:val="Normal"/>
        <w:shd w:val="clear" w:color="auto" w:fill="FFFFFF"/>
        <w:tabs>
          <w:tab w:val="clear" w:pos="720"/>
          <w:tab w:val="left" w:pos="7474" w:leader="none"/>
        </w:tabs>
        <w:jc w:val="center"/>
        <w:rPr>
          <w:rFonts w:cs="Times New Roman"/>
          <w:sz w:val="28"/>
          <w:szCs w:val="28"/>
        </w:rPr>
      </w:pPr>
      <w:r>
        <w:rPr>
          <w:rFonts w:cs="Times New Roman"/>
          <w:sz w:val="28"/>
          <w:szCs w:val="28"/>
        </w:rPr>
      </w:r>
    </w:p>
    <w:p>
      <w:pPr>
        <w:pStyle w:val="Normal"/>
        <w:shd w:val="clear" w:color="auto" w:fill="FFFFFF"/>
        <w:ind w:hanging="17" w:left="17"/>
        <w:jc w:val="center"/>
        <w:rPr>
          <w:rFonts w:cs="Times New Roman"/>
          <w:b/>
          <w:bCs/>
          <w:sz w:val="28"/>
          <w:szCs w:val="28"/>
        </w:rPr>
      </w:pPr>
      <w:r>
        <w:rPr>
          <w:rFonts w:cs="Times New Roman"/>
          <w:b/>
          <w:bCs/>
          <w:sz w:val="28"/>
          <w:szCs w:val="28"/>
        </w:rPr>
        <w:t xml:space="preserve">Административный регламент </w:t>
      </w:r>
      <w:r>
        <w:rPr>
          <w:rFonts w:cs="Times New Roman"/>
          <w:b/>
          <w:bCs/>
          <w:color w:themeColor="text1" w:val="000000"/>
          <w:sz w:val="28"/>
          <w:szCs w:val="28"/>
        </w:rPr>
        <w:t xml:space="preserve">предоставления </w:t>
      </w:r>
    </w:p>
    <w:p>
      <w:pPr>
        <w:pStyle w:val="Normal"/>
        <w:shd w:val="clear" w:color="auto" w:fill="FFFFFF"/>
        <w:ind w:hanging="17" w:left="17"/>
        <w:jc w:val="center"/>
        <w:rPr>
          <w:rFonts w:cs="Times New Roman"/>
          <w:b/>
          <w:bCs/>
          <w:color w:val="000000"/>
          <w:sz w:val="28"/>
          <w:szCs w:val="28"/>
        </w:rPr>
      </w:pPr>
      <w:r>
        <w:rPr>
          <w:rFonts w:cs="Times New Roman"/>
          <w:b/>
          <w:bCs/>
          <w:color w:themeColor="text1" w:val="000000"/>
          <w:sz w:val="28"/>
          <w:szCs w:val="28"/>
        </w:rPr>
        <w:t xml:space="preserve">муниципальной услуги </w:t>
      </w:r>
      <w:r>
        <w:rPr>
          <w:rFonts w:cs="Times New Roman"/>
          <w:b/>
          <w:bCs/>
          <w:color w:val="000000"/>
          <w:sz w:val="28"/>
          <w:szCs w:val="28"/>
        </w:rPr>
        <w:t xml:space="preserve">«Выдача градостроительного плана земельного участка» на территории городского округа город Шарыпово </w:t>
      </w:r>
    </w:p>
    <w:p>
      <w:pPr>
        <w:pStyle w:val="Normal"/>
        <w:shd w:val="clear" w:color="auto" w:fill="FFFFFF"/>
        <w:ind w:hanging="17" w:left="17"/>
        <w:jc w:val="center"/>
        <w:rPr>
          <w:rFonts w:cs="Times New Roman"/>
          <w:b/>
          <w:bCs/>
          <w:color w:val="000000"/>
          <w:sz w:val="28"/>
          <w:szCs w:val="28"/>
        </w:rPr>
      </w:pPr>
      <w:r>
        <w:rPr>
          <w:rFonts w:cs="Times New Roman"/>
          <w:b/>
          <w:bCs/>
          <w:color w:val="000000"/>
          <w:sz w:val="28"/>
          <w:szCs w:val="28"/>
        </w:rPr>
        <w:t>Красноярского края</w:t>
      </w:r>
    </w:p>
    <w:p>
      <w:pPr>
        <w:pStyle w:val="Normal"/>
        <w:shd w:val="clear" w:color="auto" w:fill="FFFFFF"/>
        <w:ind w:firstLine="709" w:left="17"/>
        <w:jc w:val="center"/>
        <w:rPr>
          <w:rFonts w:cs="Times New Roman"/>
          <w:b/>
          <w:color w:val="000000"/>
          <w:sz w:val="28"/>
          <w:szCs w:val="28"/>
        </w:rPr>
      </w:pPr>
      <w:r>
        <w:rPr>
          <w:rFonts w:cs="Times New Roman"/>
          <w:b/>
          <w:color w:val="000000"/>
          <w:sz w:val="28"/>
          <w:szCs w:val="28"/>
        </w:rPr>
      </w:r>
    </w:p>
    <w:p>
      <w:pPr>
        <w:pStyle w:val="Normal"/>
        <w:widowControl w:val="false"/>
        <w:jc w:val="center"/>
        <w:rPr>
          <w:rFonts w:cs="Times New Roman"/>
          <w:sz w:val="28"/>
          <w:szCs w:val="28"/>
        </w:rPr>
      </w:pPr>
      <w:r>
        <w:rPr>
          <w:rFonts w:cs="Times New Roman"/>
          <w:b/>
          <w:color w:val="000000"/>
          <w:sz w:val="28"/>
          <w:szCs w:val="28"/>
        </w:rPr>
        <w:t>Раздел I. Общие положения</w:t>
      </w:r>
    </w:p>
    <w:p>
      <w:pPr>
        <w:pStyle w:val="Normal"/>
        <w:widowControl w:val="false"/>
        <w:jc w:val="center"/>
        <w:rPr>
          <w:rFonts w:cs="Times New Roman"/>
          <w:b/>
          <w:color w:val="000000"/>
          <w:sz w:val="28"/>
          <w:szCs w:val="28"/>
        </w:rPr>
      </w:pPr>
      <w:r>
        <w:rPr>
          <w:rFonts w:cs="Times New Roman"/>
          <w:b/>
          <w:color w:val="000000"/>
          <w:sz w:val="28"/>
          <w:szCs w:val="28"/>
        </w:rPr>
      </w:r>
    </w:p>
    <w:p>
      <w:pPr>
        <w:pStyle w:val="Normal"/>
        <w:jc w:val="center"/>
        <w:rPr>
          <w:rFonts w:cs="Times New Roman"/>
          <w:sz w:val="28"/>
          <w:szCs w:val="28"/>
        </w:rPr>
      </w:pPr>
      <w:r>
        <w:rPr>
          <w:rFonts w:cs="Times New Roman"/>
          <w:b/>
          <w:color w:val="000000"/>
          <w:sz w:val="28"/>
          <w:szCs w:val="28"/>
        </w:rPr>
        <w:t>Предмет регулирования Административного регламента</w:t>
      </w:r>
    </w:p>
    <w:p>
      <w:pPr>
        <w:pStyle w:val="Normal"/>
        <w:jc w:val="center"/>
        <w:rPr>
          <w:rFonts w:cs="Times New Roman"/>
          <w:b/>
          <w:color w:val="000000"/>
          <w:sz w:val="28"/>
          <w:szCs w:val="28"/>
        </w:rPr>
      </w:pPr>
      <w:r>
        <w:rPr>
          <w:rFonts w:cs="Times New Roman"/>
          <w:b/>
          <w:color w:val="000000"/>
          <w:sz w:val="28"/>
          <w:szCs w:val="28"/>
        </w:rPr>
      </w:r>
    </w:p>
    <w:p>
      <w:pPr>
        <w:pStyle w:val="Normal"/>
        <w:ind w:firstLine="709"/>
        <w:jc w:val="both"/>
        <w:rPr>
          <w:rFonts w:cs="Times New Roman"/>
          <w:sz w:val="28"/>
          <w:szCs w:val="28"/>
        </w:rPr>
      </w:pPr>
      <w:r>
        <w:rPr>
          <w:rFonts w:cs="Times New Roman"/>
          <w:sz w:val="28"/>
          <w:szCs w:val="28"/>
        </w:rPr>
        <w:t>1.1. Административный регламент предоставления муниципальной услуги «Выдача градостроительного плана земельного участка» на территории городского округа город Шарыпово Красноярского края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«Выдача градостроительного плана земельного участка» на территории городского округа город Шарыпово Красноярского края</w:t>
      </w:r>
      <w:r>
        <w:rPr>
          <w:rFonts w:cs="Times New Roman"/>
          <w:i/>
          <w:sz w:val="28"/>
          <w:szCs w:val="28"/>
        </w:rPr>
        <w:t>.</w:t>
      </w:r>
    </w:p>
    <w:p>
      <w:pPr>
        <w:pStyle w:val="Normal"/>
        <w:jc w:val="both"/>
        <w:rPr>
          <w:rFonts w:cs="Times New Roman"/>
          <w:sz w:val="28"/>
          <w:szCs w:val="28"/>
        </w:rPr>
      </w:pPr>
      <w:r>
        <w:rPr>
          <w:rFonts w:cs="Times New Roman"/>
          <w:sz w:val="28"/>
          <w:szCs w:val="28"/>
        </w:rPr>
      </w:r>
    </w:p>
    <w:p>
      <w:pPr>
        <w:pStyle w:val="Normal"/>
        <w:jc w:val="center"/>
        <w:rPr>
          <w:rFonts w:cs="Times New Roman"/>
          <w:sz w:val="28"/>
          <w:szCs w:val="28"/>
        </w:rPr>
      </w:pPr>
      <w:r>
        <w:rPr>
          <w:rFonts w:cs="Times New Roman"/>
          <w:b/>
          <w:sz w:val="28"/>
          <w:szCs w:val="28"/>
        </w:rPr>
        <w:t>Круг Заявителей</w:t>
      </w:r>
    </w:p>
    <w:p>
      <w:pPr>
        <w:pStyle w:val="Normal"/>
        <w:jc w:val="both"/>
        <w:rPr>
          <w:rFonts w:cs="Times New Roman"/>
          <w:sz w:val="28"/>
          <w:szCs w:val="28"/>
        </w:rPr>
      </w:pPr>
      <w:r>
        <w:rPr>
          <w:rFonts w:cs="Times New Roman"/>
          <w:sz w:val="28"/>
          <w:szCs w:val="28"/>
        </w:rPr>
      </w:r>
    </w:p>
    <w:p>
      <w:pPr>
        <w:pStyle w:val="Normal"/>
        <w:ind w:firstLine="709"/>
        <w:jc w:val="both"/>
        <w:rPr>
          <w:rFonts w:cs="Times New Roman"/>
          <w:sz w:val="28"/>
          <w:szCs w:val="28"/>
        </w:rPr>
      </w:pPr>
      <w:r>
        <w:rPr>
          <w:rFonts w:cs="Times New Roman"/>
          <w:sz w:val="28"/>
          <w:szCs w:val="28"/>
        </w:rPr>
        <w:t>1.2. Заявителями на получение муниципальной услуги являются правообладатели земельных участков, а также иные лица в случае, предусмотренном частью 1.1 статьи 57.3. Градостроительного кодекса Российской Федерации (далее – Заявитель).</w:t>
      </w:r>
    </w:p>
    <w:p>
      <w:pPr>
        <w:pStyle w:val="Normal"/>
        <w:ind w:firstLine="709"/>
        <w:jc w:val="both"/>
        <w:rPr>
          <w:rFonts w:cs="Times New Roman"/>
          <w:sz w:val="28"/>
          <w:szCs w:val="28"/>
        </w:rPr>
      </w:pPr>
      <w:r>
        <w:rPr>
          <w:rFonts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pPr>
        <w:pStyle w:val="Normal"/>
        <w:rPr>
          <w:rFonts w:cs="Times New Roman"/>
          <w:sz w:val="28"/>
          <w:szCs w:val="28"/>
        </w:rPr>
      </w:pPr>
      <w:r>
        <w:rPr>
          <w:rFonts w:cs="Times New Roman"/>
          <w:sz w:val="28"/>
          <w:szCs w:val="28"/>
        </w:rPr>
      </w:r>
    </w:p>
    <w:p>
      <w:pPr>
        <w:pStyle w:val="Normal"/>
        <w:jc w:val="center"/>
        <w:rPr>
          <w:rFonts w:cs="Times New Roman"/>
          <w:b/>
          <w:bCs/>
          <w:sz w:val="28"/>
          <w:szCs w:val="28"/>
        </w:rPr>
      </w:pPr>
      <w:r>
        <w:rPr>
          <w:rFonts w:cs="Times New Roman"/>
          <w:b/>
          <w:bCs/>
          <w:sz w:val="28"/>
          <w:szCs w:val="28"/>
        </w:rPr>
        <w:t>Требования к порядку информирования о предоставлении</w:t>
      </w:r>
    </w:p>
    <w:p>
      <w:pPr>
        <w:pStyle w:val="Normal"/>
        <w:jc w:val="center"/>
        <w:rPr>
          <w:rFonts w:cs="Times New Roman"/>
          <w:b/>
          <w:bCs/>
          <w:sz w:val="28"/>
          <w:szCs w:val="28"/>
        </w:rPr>
      </w:pPr>
      <w:r>
        <w:rPr>
          <w:rFonts w:cs="Times New Roman"/>
          <w:b/>
          <w:bCs/>
          <w:sz w:val="28"/>
          <w:szCs w:val="28"/>
        </w:rPr>
        <w:t>муниципальной услуги</w:t>
      </w:r>
    </w:p>
    <w:p>
      <w:pPr>
        <w:pStyle w:val="Normal"/>
        <w:jc w:val="both"/>
        <w:rPr>
          <w:rFonts w:cs="Times New Roman"/>
          <w:sz w:val="28"/>
          <w:szCs w:val="28"/>
        </w:rPr>
      </w:pPr>
      <w:r>
        <w:rPr>
          <w:rFonts w:cs="Times New Roman"/>
          <w:sz w:val="28"/>
          <w:szCs w:val="28"/>
        </w:rPr>
      </w:r>
    </w:p>
    <w:p>
      <w:pPr>
        <w:pStyle w:val="Normal"/>
        <w:tabs>
          <w:tab w:val="clear" w:pos="720"/>
          <w:tab w:val="left" w:pos="7425" w:leader="none"/>
        </w:tabs>
        <w:ind w:firstLine="709"/>
        <w:jc w:val="both"/>
        <w:rPr>
          <w:rFonts w:cs="Times New Roman"/>
          <w:sz w:val="28"/>
          <w:szCs w:val="28"/>
        </w:rPr>
      </w:pPr>
      <w:r>
        <w:rPr>
          <w:rFonts w:cs="Times New Roman"/>
          <w:sz w:val="28"/>
          <w:szCs w:val="28"/>
        </w:rPr>
        <w:t>1.4. Информирование о порядке предоставления услуги осуществляется:</w:t>
      </w:r>
    </w:p>
    <w:p>
      <w:pPr>
        <w:pStyle w:val="Normal"/>
        <w:tabs>
          <w:tab w:val="clear" w:pos="720"/>
          <w:tab w:val="left" w:pos="7425" w:leader="none"/>
        </w:tabs>
        <w:ind w:firstLine="709"/>
        <w:jc w:val="both"/>
        <w:rPr>
          <w:rFonts w:cs="Times New Roman"/>
          <w:sz w:val="28"/>
          <w:szCs w:val="28"/>
        </w:rPr>
      </w:pPr>
      <w:r>
        <w:rPr>
          <w:rFonts w:cs="Times New Roman"/>
          <w:color w:themeColor="text1" w:val="000000"/>
          <w:sz w:val="28"/>
          <w:szCs w:val="28"/>
        </w:rPr>
        <w:t xml:space="preserve">1) непосредственно при личном приеме заявителя в </w:t>
      </w:r>
      <w:r>
        <w:rPr>
          <w:rFonts w:cs="Times New Roman"/>
          <w:bCs/>
          <w:color w:themeColor="text1" w:val="000000"/>
          <w:sz w:val="28"/>
          <w:szCs w:val="28"/>
        </w:rPr>
        <w:t xml:space="preserve">Администрацию города Шарыпово </w:t>
      </w:r>
      <w:r>
        <w:rPr>
          <w:rFonts w:eastAsia="Calibri" w:cs="Times New Roman"/>
          <w:bCs/>
          <w:color w:val="000000"/>
          <w:spacing w:val="-5"/>
          <w:sz w:val="28"/>
          <w:szCs w:val="28"/>
          <w:lang w:eastAsia="ru-RU"/>
        </w:rPr>
        <w:t>(Уполномоченный орган)</w:t>
      </w:r>
      <w:r>
        <w:rPr>
          <w:rFonts w:cs="Times New Roman"/>
          <w:bCs/>
          <w:color w:themeColor="text1" w:val="000000"/>
          <w:sz w:val="28"/>
          <w:szCs w:val="28"/>
        </w:rPr>
        <w:t xml:space="preserve"> </w:t>
      </w:r>
      <w:r>
        <w:rPr>
          <w:rFonts w:cs="Times New Roman"/>
          <w:color w:themeColor="text1" w:val="000000"/>
          <w:sz w:val="28"/>
          <w:szCs w:val="28"/>
        </w:rPr>
        <w:t xml:space="preserve">или </w:t>
      </w:r>
      <w:r>
        <w:rPr>
          <w:rFonts w:eastAsia="Calibri" w:cs="Times New Roman"/>
          <w:color w:val="000000"/>
          <w:spacing w:val="-5"/>
          <w:sz w:val="28"/>
          <w:szCs w:val="28"/>
          <w:lang w:eastAsia="ru-RU"/>
        </w:rPr>
        <w:t>СП КГБУ МФЦ г. Шарыпово</w:t>
      </w:r>
      <w:r>
        <w:rPr>
          <w:rFonts w:eastAsia="Calibri" w:cs="Times New Roman"/>
          <w:color w:themeColor="text1" w:val="000000"/>
          <w:spacing w:val="-5"/>
          <w:sz w:val="28"/>
          <w:szCs w:val="28"/>
          <w:lang w:eastAsia="ru-RU"/>
        </w:rPr>
        <w:t xml:space="preserve"> (далее – многофункциональный центр)</w:t>
      </w:r>
      <w:r>
        <w:rPr>
          <w:rFonts w:cs="Times New Roman"/>
          <w:color w:themeColor="text1" w:val="000000"/>
          <w:sz w:val="28"/>
          <w:szCs w:val="28"/>
        </w:rPr>
        <w:t>;</w:t>
      </w:r>
    </w:p>
    <w:p>
      <w:pPr>
        <w:pStyle w:val="Normal"/>
        <w:tabs>
          <w:tab w:val="clear" w:pos="720"/>
          <w:tab w:val="left" w:pos="7425" w:leader="none"/>
        </w:tabs>
        <w:ind w:firstLine="709"/>
        <w:jc w:val="both"/>
        <w:rPr>
          <w:rFonts w:cs="Times New Roman"/>
          <w:color w:themeColor="text1" w:val="000000"/>
          <w:sz w:val="28"/>
          <w:szCs w:val="28"/>
        </w:rPr>
      </w:pPr>
      <w:r>
        <w:rPr>
          <w:rFonts w:cs="Times New Roman"/>
          <w:color w:themeColor="text1" w:val="000000"/>
          <w:sz w:val="28"/>
          <w:szCs w:val="28"/>
        </w:rPr>
        <w:t>2) по телефону в Администрации города Шарыпово или многофункциональном центре;</w:t>
      </w:r>
    </w:p>
    <w:p>
      <w:pPr>
        <w:pStyle w:val="Normal"/>
        <w:tabs>
          <w:tab w:val="clear" w:pos="720"/>
          <w:tab w:val="left" w:pos="7425" w:leader="none"/>
        </w:tabs>
        <w:ind w:firstLine="709"/>
        <w:jc w:val="both"/>
        <w:rPr>
          <w:rFonts w:cs="Times New Roman"/>
          <w:color w:themeColor="text1" w:val="000000"/>
          <w:sz w:val="28"/>
          <w:szCs w:val="28"/>
        </w:rPr>
      </w:pPr>
      <w:r>
        <w:rPr>
          <w:rFonts w:cs="Times New Roman"/>
          <w:color w:themeColor="text1" w:val="000000"/>
          <w:sz w:val="28"/>
          <w:szCs w:val="28"/>
        </w:rPr>
        <w:t>3) письменно, в том числе посредством электронной почты (</w:t>
      </w:r>
      <w:r>
        <w:rPr>
          <w:rStyle w:val="Style15"/>
          <w:sz w:val="28"/>
          <w:szCs w:val="28"/>
          <w:lang w:val="en-US" w:eastAsia="en-US"/>
        </w:rPr>
        <w:t>adm</w:t>
      </w:r>
      <w:r>
        <w:rPr>
          <w:rStyle w:val="Style15"/>
          <w:sz w:val="28"/>
          <w:szCs w:val="28"/>
          <w:lang w:eastAsia="en-US"/>
        </w:rPr>
        <w:t>@</w:t>
      </w:r>
      <w:r>
        <w:rPr>
          <w:rStyle w:val="Style15"/>
          <w:sz w:val="28"/>
          <w:szCs w:val="28"/>
          <w:lang w:val="en-US" w:eastAsia="en-US"/>
        </w:rPr>
        <w:t>gorodsharypovo</w:t>
      </w:r>
      <w:r>
        <w:rPr>
          <w:rStyle w:val="Style15"/>
          <w:sz w:val="28"/>
          <w:szCs w:val="28"/>
          <w:lang w:eastAsia="en-US"/>
        </w:rPr>
        <w:t>.</w:t>
      </w:r>
      <w:r>
        <w:rPr>
          <w:rStyle w:val="Style15"/>
          <w:sz w:val="28"/>
          <w:szCs w:val="28"/>
          <w:lang w:val="en-US" w:eastAsia="en-US"/>
        </w:rPr>
        <w:t>ru</w:t>
      </w:r>
      <w:r>
        <w:rPr>
          <w:rFonts w:cs="Times New Roman"/>
          <w:color w:themeColor="text1" w:val="000000"/>
          <w:sz w:val="28"/>
          <w:szCs w:val="28"/>
        </w:rPr>
        <w:t>), факсимильной связи;</w:t>
      </w:r>
    </w:p>
    <w:p>
      <w:pPr>
        <w:pStyle w:val="Normal"/>
        <w:tabs>
          <w:tab w:val="clear" w:pos="720"/>
          <w:tab w:val="left" w:pos="7425" w:leader="none"/>
        </w:tabs>
        <w:ind w:firstLine="709"/>
        <w:jc w:val="both"/>
        <w:rPr>
          <w:rFonts w:cs="Times New Roman"/>
          <w:color w:themeColor="text1" w:val="000000"/>
          <w:sz w:val="28"/>
          <w:szCs w:val="28"/>
        </w:rPr>
      </w:pPr>
      <w:r>
        <w:rPr>
          <w:rFonts w:cs="Times New Roman"/>
          <w:color w:themeColor="text1" w:val="000000"/>
          <w:sz w:val="28"/>
          <w:szCs w:val="28"/>
        </w:rPr>
        <w:t>4) посредством размещения в открытой и доступной форме информации:</w:t>
      </w:r>
    </w:p>
    <w:p>
      <w:pPr>
        <w:pStyle w:val="Normal"/>
        <w:tabs>
          <w:tab w:val="clear" w:pos="720"/>
          <w:tab w:val="left" w:pos="851" w:leader="none"/>
          <w:tab w:val="left" w:pos="1134" w:leader="none"/>
        </w:tabs>
        <w:spacing w:before="0" w:after="0"/>
        <w:ind w:firstLine="709"/>
        <w:contextualSpacing/>
        <w:jc w:val="both"/>
        <w:rPr>
          <w:rFonts w:cs="Times New Roman"/>
          <w:color w:themeColor="text1" w:val="000000"/>
          <w:sz w:val="28"/>
          <w:szCs w:val="28"/>
        </w:rPr>
      </w:pPr>
      <w:r>
        <w:rPr>
          <w:rFonts w:cs="Times New Roman"/>
          <w:color w:themeColor="text1" w:val="000000"/>
          <w:sz w:val="28"/>
          <w:szCs w:val="28"/>
        </w:rPr>
        <w:t>- в федеральной государственной информационной системе «Единый портал государственных и муниципальных услуг (функций)» (https://www.gosuslugi.ru/) (далее –Единый портал);</w:t>
      </w:r>
    </w:p>
    <w:p>
      <w:pPr>
        <w:pStyle w:val="Normal"/>
        <w:tabs>
          <w:tab w:val="clear" w:pos="720"/>
          <w:tab w:val="left" w:pos="851" w:leader="none"/>
          <w:tab w:val="left" w:pos="1134" w:leader="none"/>
        </w:tabs>
        <w:spacing w:before="0" w:after="0"/>
        <w:ind w:firstLine="709"/>
        <w:contextualSpacing/>
        <w:jc w:val="both"/>
        <w:rPr>
          <w:rFonts w:cs="Times New Roman"/>
          <w:color w:themeColor="text1" w:val="000000"/>
          <w:sz w:val="28"/>
          <w:szCs w:val="28"/>
        </w:rPr>
      </w:pPr>
      <w:r>
        <w:rPr>
          <w:rFonts w:cs="Times New Roman"/>
          <w:color w:themeColor="text1" w:val="000000"/>
          <w:sz w:val="28"/>
          <w:szCs w:val="28"/>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Pr>
          <w:rFonts w:cs="Times New Roman"/>
          <w:color w:val="000000"/>
          <w:sz w:val="28"/>
          <w:szCs w:val="28"/>
        </w:rPr>
        <w:t>сайт: http://www.gosuslugi.krskstate.ru.</w:t>
      </w:r>
      <w:r>
        <w:rPr>
          <w:rFonts w:cs="Times New Roman"/>
          <w:color w:themeColor="text1" w:val="000000"/>
          <w:sz w:val="28"/>
          <w:szCs w:val="28"/>
        </w:rPr>
        <w:t>) (далее – региональный портал);</w:t>
      </w:r>
    </w:p>
    <w:p>
      <w:pPr>
        <w:pStyle w:val="Normal"/>
        <w:ind w:firstLine="709"/>
        <w:jc w:val="both"/>
        <w:rPr>
          <w:rFonts w:cs="Times New Roman"/>
          <w:sz w:val="28"/>
          <w:szCs w:val="28"/>
        </w:rPr>
      </w:pPr>
      <w:r>
        <w:rPr>
          <w:rFonts w:cs="Times New Roman"/>
          <w:color w:themeColor="text1" w:val="000000"/>
          <w:sz w:val="28"/>
          <w:szCs w:val="28"/>
        </w:rPr>
        <w:t xml:space="preserve">- на официальном сайте муниципального образования город Шарыпово </w:t>
      </w:r>
      <w:r>
        <w:rPr>
          <w:rFonts w:cs="Times New Roman"/>
          <w:i/>
          <w:iCs/>
          <w:color w:themeColor="text1" w:val="000000"/>
          <w:sz w:val="28"/>
          <w:szCs w:val="28"/>
        </w:rPr>
        <w:t>(</w:t>
      </w:r>
      <w:r>
        <w:rPr>
          <w:rFonts w:cs="Times New Roman"/>
          <w:sz w:val="28"/>
          <w:szCs w:val="28"/>
          <w:lang w:val="en-US"/>
        </w:rPr>
        <w:t>http</w:t>
      </w:r>
      <w:r>
        <w:rPr>
          <w:rFonts w:cs="Times New Roman"/>
          <w:sz w:val="28"/>
          <w:szCs w:val="28"/>
        </w:rPr>
        <w:t>://</w:t>
      </w:r>
      <w:r>
        <w:rPr>
          <w:rFonts w:cs="Times New Roman"/>
          <w:sz w:val="28"/>
          <w:szCs w:val="28"/>
          <w:lang w:val="en-US"/>
        </w:rPr>
        <w:t>www</w:t>
      </w:r>
      <w:r>
        <w:rPr>
          <w:rFonts w:cs="Times New Roman"/>
          <w:sz w:val="28"/>
          <w:szCs w:val="28"/>
        </w:rPr>
        <w:t>.</w:t>
      </w:r>
      <w:r>
        <w:rPr>
          <w:rFonts w:cs="Times New Roman"/>
          <w:sz w:val="28"/>
          <w:szCs w:val="28"/>
          <w:lang w:val="en-US"/>
        </w:rPr>
        <w:t>gorodsharypovo</w:t>
      </w:r>
      <w:r>
        <w:rPr>
          <w:rFonts w:cs="Times New Roman"/>
          <w:sz w:val="28"/>
          <w:szCs w:val="28"/>
        </w:rPr>
        <w:t>.</w:t>
      </w:r>
      <w:r>
        <w:rPr>
          <w:rFonts w:cs="Times New Roman"/>
          <w:sz w:val="28"/>
          <w:szCs w:val="28"/>
          <w:lang w:val="en-US"/>
        </w:rPr>
        <w:t>ru</w:t>
      </w:r>
      <w:r>
        <w:rPr>
          <w:rFonts w:cs="Times New Roman"/>
          <w:i/>
          <w:iCs/>
          <w:color w:themeColor="text1" w:val="000000"/>
          <w:sz w:val="28"/>
          <w:szCs w:val="28"/>
        </w:rPr>
        <w:t>)</w:t>
      </w:r>
      <w:r>
        <w:rPr>
          <w:rFonts w:cs="Times New Roman"/>
          <w:color w:themeColor="text1" w:val="000000"/>
          <w:sz w:val="28"/>
          <w:szCs w:val="28"/>
        </w:rPr>
        <w:t>;</w:t>
      </w:r>
    </w:p>
    <w:p>
      <w:pPr>
        <w:pStyle w:val="Normal"/>
        <w:tabs>
          <w:tab w:val="clear" w:pos="720"/>
          <w:tab w:val="left" w:pos="7425" w:leader="none"/>
        </w:tabs>
        <w:ind w:firstLine="709"/>
        <w:jc w:val="both"/>
        <w:rPr>
          <w:rFonts w:cs="Times New Roman"/>
          <w:color w:themeColor="text1" w:val="000000"/>
          <w:sz w:val="28"/>
          <w:szCs w:val="28"/>
        </w:rPr>
      </w:pPr>
      <w:r>
        <w:rPr>
          <w:rFonts w:cs="Times New Roman"/>
          <w:color w:themeColor="text1" w:val="000000"/>
          <w:sz w:val="28"/>
          <w:szCs w:val="28"/>
        </w:rPr>
        <w:t>5) посредством размещения информации на информационных стендах, которые размещены по адресу: Красноярский край, г. Шарыпово, ул. Горького, № 12, на 2 этаже в здании Комитета по управлению муниципальным имуществом и земельными отношениями Администрации города Шарыпово или многофункционального центра.</w:t>
      </w:r>
    </w:p>
    <w:p>
      <w:pPr>
        <w:pStyle w:val="Normal"/>
        <w:ind w:firstLine="709"/>
        <w:jc w:val="both"/>
        <w:rPr>
          <w:rFonts w:cs="Times New Roman"/>
          <w:sz w:val="28"/>
          <w:szCs w:val="28"/>
        </w:rPr>
      </w:pPr>
      <w:r>
        <w:rPr>
          <w:rFonts w:cs="Times New Roman"/>
          <w:sz w:val="28"/>
          <w:szCs w:val="28"/>
        </w:rPr>
        <w:t>1.5. Информирование осуществляется по вопросам, касающимся:</w:t>
      </w:r>
    </w:p>
    <w:p>
      <w:pPr>
        <w:pStyle w:val="Normal"/>
        <w:ind w:firstLine="709"/>
        <w:jc w:val="both"/>
        <w:rPr>
          <w:rFonts w:cs="Times New Roman"/>
          <w:sz w:val="28"/>
          <w:szCs w:val="28"/>
        </w:rPr>
      </w:pPr>
      <w:r>
        <w:rPr>
          <w:rFonts w:cs="Times New Roman"/>
          <w:sz w:val="28"/>
          <w:szCs w:val="28"/>
        </w:rPr>
        <w:t>способов подачи заявления о предоставлении муниципальной услуги;</w:t>
      </w:r>
    </w:p>
    <w:p>
      <w:pPr>
        <w:pStyle w:val="Normal"/>
        <w:ind w:firstLine="709"/>
        <w:jc w:val="both"/>
        <w:rPr>
          <w:rFonts w:cs="Times New Roman"/>
          <w:sz w:val="28"/>
          <w:szCs w:val="28"/>
        </w:rPr>
      </w:pPr>
      <w:r>
        <w:rPr>
          <w:rFonts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pPr>
        <w:pStyle w:val="Normal"/>
        <w:ind w:firstLine="709"/>
        <w:jc w:val="both"/>
        <w:rPr>
          <w:rFonts w:cs="Times New Roman"/>
          <w:sz w:val="28"/>
          <w:szCs w:val="28"/>
        </w:rPr>
      </w:pPr>
      <w:r>
        <w:rPr>
          <w:rFonts w:cs="Times New Roman"/>
          <w:sz w:val="28"/>
          <w:szCs w:val="28"/>
        </w:rPr>
        <w:t>справочной информации о работе уполномоченного органа (структурных подразделений уполномоченного органа);</w:t>
      </w:r>
    </w:p>
    <w:p>
      <w:pPr>
        <w:pStyle w:val="Normal"/>
        <w:ind w:firstLine="709"/>
        <w:jc w:val="both"/>
        <w:rPr>
          <w:rFonts w:cs="Times New Roman"/>
          <w:sz w:val="28"/>
          <w:szCs w:val="28"/>
        </w:rPr>
      </w:pPr>
      <w:r>
        <w:rPr>
          <w:rFonts w:cs="Times New Roman"/>
          <w:sz w:val="28"/>
          <w:szCs w:val="28"/>
        </w:rPr>
        <w:t>документов, необходимых для предоставления муниципальной услуги;</w:t>
      </w:r>
    </w:p>
    <w:p>
      <w:pPr>
        <w:pStyle w:val="Normal"/>
        <w:ind w:firstLine="709"/>
        <w:jc w:val="both"/>
        <w:rPr>
          <w:rFonts w:cs="Times New Roman"/>
          <w:sz w:val="28"/>
          <w:szCs w:val="28"/>
        </w:rPr>
      </w:pPr>
      <w:r>
        <w:rPr>
          <w:rFonts w:cs="Times New Roman"/>
          <w:sz w:val="28"/>
          <w:szCs w:val="28"/>
        </w:rPr>
        <w:t>порядка и сроков предоставления муниципальной услуги;</w:t>
      </w:r>
    </w:p>
    <w:p>
      <w:pPr>
        <w:pStyle w:val="Normal"/>
        <w:ind w:firstLine="709"/>
        <w:jc w:val="both"/>
        <w:rPr>
          <w:rFonts w:cs="Times New Roman"/>
          <w:sz w:val="28"/>
          <w:szCs w:val="28"/>
        </w:rPr>
      </w:pPr>
      <w:r>
        <w:rPr>
          <w:rFonts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pPr>
        <w:pStyle w:val="Normal"/>
        <w:ind w:firstLine="709"/>
        <w:jc w:val="both"/>
        <w:rPr>
          <w:rFonts w:cs="Times New Roman"/>
          <w:sz w:val="28"/>
          <w:szCs w:val="28"/>
        </w:rPr>
      </w:pPr>
      <w:r>
        <w:rPr>
          <w:rFonts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pPr>
        <w:pStyle w:val="Normal"/>
        <w:ind w:firstLine="709"/>
        <w:jc w:val="both"/>
        <w:rPr>
          <w:rFonts w:cs="Times New Roman"/>
          <w:sz w:val="28"/>
          <w:szCs w:val="28"/>
        </w:rPr>
      </w:pPr>
      <w:r>
        <w:rPr>
          <w:rFonts w:cs="Times New Roman"/>
          <w:sz w:val="28"/>
          <w:szCs w:val="28"/>
        </w:rPr>
        <w:t>Получение информации по вопросам предоставления муниципальной услуги осуществляется бесплатно.</w:t>
      </w:r>
    </w:p>
    <w:p>
      <w:pPr>
        <w:pStyle w:val="Normal"/>
        <w:ind w:firstLine="709"/>
        <w:jc w:val="both"/>
        <w:rPr>
          <w:rFonts w:cs="Times New Roman"/>
          <w:sz w:val="28"/>
          <w:szCs w:val="28"/>
        </w:rPr>
      </w:pPr>
      <w:r>
        <w:rPr>
          <w:rFonts w:cs="Times New Roman"/>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pPr>
        <w:pStyle w:val="Normal"/>
        <w:ind w:firstLine="709"/>
        <w:jc w:val="both"/>
        <w:rPr>
          <w:rFonts w:cs="Times New Roman"/>
          <w:sz w:val="28"/>
          <w:szCs w:val="28"/>
        </w:rPr>
      </w:pPr>
      <w:r>
        <w:rPr>
          <w:rFonts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pPr>
        <w:pStyle w:val="Normal"/>
        <w:ind w:firstLine="709"/>
        <w:jc w:val="both"/>
        <w:rPr>
          <w:rFonts w:cs="Times New Roman"/>
          <w:sz w:val="28"/>
          <w:szCs w:val="28"/>
        </w:rPr>
      </w:pPr>
      <w:r>
        <w:rPr>
          <w:rFonts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Normal"/>
        <w:ind w:firstLine="709"/>
        <w:jc w:val="both"/>
        <w:rPr>
          <w:rFonts w:cs="Times New Roman"/>
          <w:sz w:val="28"/>
          <w:szCs w:val="28"/>
        </w:rPr>
      </w:pPr>
      <w:r>
        <w:rPr>
          <w:rFonts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pPr>
        <w:pStyle w:val="Normal"/>
        <w:ind w:firstLine="709"/>
        <w:jc w:val="both"/>
        <w:rPr>
          <w:rFonts w:cs="Times New Roman"/>
          <w:sz w:val="28"/>
          <w:szCs w:val="28"/>
        </w:rPr>
      </w:pPr>
      <w:r>
        <w:rPr>
          <w:rFonts w:cs="Times New Roman"/>
          <w:sz w:val="28"/>
          <w:szCs w:val="28"/>
        </w:rPr>
        <w:t>изложить обращение в письменной форме;</w:t>
      </w:r>
    </w:p>
    <w:p>
      <w:pPr>
        <w:pStyle w:val="Normal"/>
        <w:ind w:firstLine="709"/>
        <w:jc w:val="both"/>
        <w:rPr>
          <w:rFonts w:cs="Times New Roman"/>
          <w:sz w:val="28"/>
          <w:szCs w:val="28"/>
        </w:rPr>
      </w:pPr>
      <w:r>
        <w:rPr>
          <w:rFonts w:cs="Times New Roman"/>
          <w:sz w:val="28"/>
          <w:szCs w:val="28"/>
        </w:rPr>
        <w:t>назначить другое время для консультаций.</w:t>
      </w:r>
    </w:p>
    <w:p>
      <w:pPr>
        <w:pStyle w:val="Normal"/>
        <w:ind w:firstLine="709"/>
        <w:jc w:val="both"/>
        <w:rPr>
          <w:rFonts w:cs="Times New Roman"/>
          <w:sz w:val="28"/>
          <w:szCs w:val="28"/>
        </w:rPr>
      </w:pPr>
      <w:r>
        <w:rPr>
          <w:rFonts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pPr>
        <w:pStyle w:val="Normal"/>
        <w:ind w:firstLine="709"/>
        <w:jc w:val="both"/>
        <w:rPr>
          <w:rFonts w:cs="Times New Roman"/>
          <w:sz w:val="28"/>
          <w:szCs w:val="28"/>
        </w:rPr>
      </w:pPr>
      <w:r>
        <w:rPr>
          <w:rFonts w:cs="Times New Roman"/>
          <w:sz w:val="28"/>
          <w:szCs w:val="28"/>
        </w:rPr>
        <w:t>Продолжительность информирования по телефону не должна превышать 10 минут.</w:t>
      </w:r>
    </w:p>
    <w:p>
      <w:pPr>
        <w:pStyle w:val="Normal"/>
        <w:ind w:firstLine="709"/>
        <w:jc w:val="both"/>
        <w:rPr>
          <w:rFonts w:cs="Times New Roman"/>
          <w:sz w:val="28"/>
          <w:szCs w:val="28"/>
        </w:rPr>
      </w:pPr>
      <w:r>
        <w:rPr>
          <w:rFonts w:cs="Times New Roman"/>
          <w:sz w:val="28"/>
          <w:szCs w:val="28"/>
        </w:rPr>
        <w:t>Информирование осуществляется в соответствии с графиком приема граждан.</w:t>
      </w:r>
    </w:p>
    <w:p>
      <w:pPr>
        <w:pStyle w:val="Normal"/>
        <w:ind w:firstLine="709"/>
        <w:jc w:val="both"/>
        <w:rPr>
          <w:rFonts w:cs="Times New Roman"/>
          <w:sz w:val="28"/>
          <w:szCs w:val="28"/>
        </w:rPr>
      </w:pPr>
      <w:r>
        <w:rPr>
          <w:rFonts w:cs="Times New Roman"/>
          <w:sz w:val="28"/>
          <w:szCs w:val="28"/>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pPr>
        <w:pStyle w:val="Normal"/>
        <w:ind w:firstLine="709"/>
        <w:jc w:val="both"/>
        <w:rPr>
          <w:rFonts w:cs="Times New Roman"/>
          <w:sz w:val="28"/>
          <w:szCs w:val="28"/>
        </w:rPr>
      </w:pPr>
      <w:r>
        <w:rPr>
          <w:rFonts w:cs="Times New Roman"/>
          <w:sz w:val="28"/>
          <w:szCs w:val="28"/>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pPr>
        <w:pStyle w:val="Normal"/>
        <w:ind w:firstLine="709"/>
        <w:jc w:val="both"/>
        <w:rPr>
          <w:rFonts w:cs="Times New Roman"/>
          <w:sz w:val="28"/>
          <w:szCs w:val="28"/>
        </w:rPr>
      </w:pPr>
      <w:r>
        <w:rPr>
          <w:rFonts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ind w:firstLine="709"/>
        <w:jc w:val="both"/>
        <w:rPr>
          <w:rFonts w:cs="Times New Roman"/>
          <w:color w:themeColor="text1" w:val="000000"/>
          <w:sz w:val="28"/>
          <w:szCs w:val="28"/>
        </w:rPr>
      </w:pPr>
      <w:r>
        <w:rPr>
          <w:rFonts w:cs="Times New Roman"/>
          <w:color w:val="FF0000"/>
          <w:sz w:val="28"/>
          <w:szCs w:val="28"/>
        </w:rPr>
        <w:tab/>
      </w:r>
      <w:r>
        <w:rPr>
          <w:rFonts w:cs="Times New Roman"/>
          <w:color w:themeColor="text1" w:val="000000"/>
          <w:sz w:val="28"/>
          <w:szCs w:val="28"/>
        </w:rPr>
        <w:t>1.9. На официальном сайте муниципального образования город Шарыпово, на стендах в местах предоставления услуги и в многофункциональном центре размещается следующая справочная информация:</w:t>
      </w:r>
    </w:p>
    <w:p>
      <w:pPr>
        <w:pStyle w:val="Normal"/>
        <w:ind w:firstLine="709"/>
        <w:jc w:val="both"/>
        <w:rPr>
          <w:rFonts w:cs="Times New Roman"/>
          <w:color w:themeColor="text1" w:val="000000"/>
          <w:sz w:val="28"/>
          <w:szCs w:val="28"/>
        </w:rPr>
      </w:pPr>
      <w:r>
        <w:rPr>
          <w:rFonts w:cs="Times New Roman"/>
          <w:color w:themeColor="text1" w:val="000000"/>
          <w:sz w:val="28"/>
          <w:szCs w:val="28"/>
        </w:rPr>
        <w:t>о месте нахождения и графике работы Администрации города Шарыпово и ОАиГ Администрации города Шарыпово, ответственных за предоставление услуги, а также многофункциональных центров;</w:t>
      </w:r>
    </w:p>
    <w:p>
      <w:pPr>
        <w:pStyle w:val="Normal"/>
        <w:ind w:firstLine="709"/>
        <w:jc w:val="both"/>
        <w:rPr>
          <w:rFonts w:cs="Times New Roman"/>
          <w:color w:themeColor="text1" w:val="000000"/>
          <w:sz w:val="28"/>
          <w:szCs w:val="28"/>
        </w:rPr>
      </w:pPr>
      <w:r>
        <w:rPr>
          <w:rFonts w:cs="Times New Roman"/>
          <w:color w:themeColor="text1" w:val="000000"/>
          <w:sz w:val="28"/>
          <w:szCs w:val="28"/>
        </w:rPr>
        <w:t>справочные телефоны ОАиГ Администрации города Шарыпово, ответственных за предоставление услуги, в том числе номер телефона-автоинформатора (при наличии);</w:t>
      </w:r>
    </w:p>
    <w:p>
      <w:pPr>
        <w:pStyle w:val="Normal"/>
        <w:ind w:firstLine="709"/>
        <w:jc w:val="both"/>
        <w:rPr>
          <w:rFonts w:cs="Times New Roman"/>
          <w:color w:themeColor="text1" w:val="000000"/>
          <w:sz w:val="28"/>
          <w:szCs w:val="28"/>
        </w:rPr>
      </w:pPr>
      <w:r>
        <w:rPr>
          <w:rFonts w:cs="Times New Roman"/>
          <w:color w:themeColor="text1" w:val="000000"/>
          <w:sz w:val="28"/>
          <w:szCs w:val="28"/>
        </w:rPr>
        <w:t>адрес официального сайта, а также электронной почты и (или) формы обратной связи Администрации города Шарыпово в сети «Интернет».</w:t>
      </w:r>
    </w:p>
    <w:p>
      <w:pPr>
        <w:pStyle w:val="Normal"/>
        <w:ind w:firstLine="709"/>
        <w:jc w:val="both"/>
        <w:rPr>
          <w:rFonts w:cs="Times New Roman"/>
          <w:color w:themeColor="text1" w:val="000000"/>
          <w:sz w:val="28"/>
          <w:szCs w:val="28"/>
        </w:rPr>
      </w:pPr>
      <w:r>
        <w:rPr>
          <w:rFonts w:cs="Times New Roman"/>
          <w:color w:themeColor="text1" w:val="000000"/>
          <w:sz w:val="28"/>
          <w:szCs w:val="28"/>
        </w:rPr>
        <w:t>1.10. В залах ожидания ОАиГ Администрации города Шарыпово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pPr>
        <w:pStyle w:val="Normal"/>
        <w:ind w:firstLine="709"/>
        <w:jc w:val="both"/>
        <w:rPr>
          <w:rFonts w:cs="Times New Roman"/>
          <w:color w:themeColor="text1" w:val="000000"/>
          <w:sz w:val="28"/>
          <w:szCs w:val="28"/>
        </w:rPr>
      </w:pPr>
      <w:r>
        <w:rPr>
          <w:rFonts w:cs="Times New Roman"/>
          <w:color w:themeColor="text1" w:val="000000"/>
          <w:sz w:val="28"/>
          <w:szCs w:val="28"/>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города Шарыпово с учетом требований к информированию, установленных Административным регламентом.</w:t>
      </w:r>
    </w:p>
    <w:p>
      <w:pPr>
        <w:pStyle w:val="Normal"/>
        <w:ind w:firstLine="709"/>
        <w:jc w:val="both"/>
        <w:rPr>
          <w:rFonts w:cs="Times New Roman"/>
          <w:color w:themeColor="text1" w:val="000000"/>
          <w:sz w:val="28"/>
          <w:szCs w:val="28"/>
        </w:rPr>
      </w:pPr>
      <w:r>
        <w:rPr>
          <w:rFonts w:cs="Times New Roman"/>
          <w:color w:themeColor="text1" w:val="000000"/>
          <w:sz w:val="28"/>
          <w:szCs w:val="28"/>
        </w:rPr>
        <w:t xml:space="preserve">1.12. Информация о ходе рассмотрения </w:t>
      </w:r>
      <w:r>
        <w:rPr>
          <w:rFonts w:cs="Times New Roman"/>
          <w:bCs/>
          <w:color w:themeColor="text1" w:val="000000"/>
          <w:sz w:val="28"/>
          <w:szCs w:val="28"/>
        </w:rPr>
        <w:t>заявления о выдаче разрешения на строительство, заявления о внесении изменений, уведомления</w:t>
      </w:r>
      <w:r>
        <w:rPr>
          <w:rFonts w:cs="Times New Roman"/>
          <w:color w:themeColor="text1" w:val="000000"/>
          <w:sz w:val="28"/>
          <w:szCs w:val="28"/>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ОАиГ Администрации города Шарыпово при обращении заявителя лично, по телефону посредством электронной почты.</w:t>
      </w:r>
    </w:p>
    <w:p>
      <w:pPr>
        <w:pStyle w:val="Normal"/>
        <w:jc w:val="both"/>
        <w:rPr>
          <w:rFonts w:cs="Times New Roman"/>
          <w:sz w:val="28"/>
          <w:szCs w:val="28"/>
        </w:rPr>
      </w:pPr>
      <w:r>
        <w:rPr>
          <w:rFonts w:cs="Times New Roman"/>
          <w:sz w:val="28"/>
          <w:szCs w:val="28"/>
        </w:rPr>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sz w:val="28"/>
          <w:szCs w:val="28"/>
        </w:rPr>
      </w:pPr>
      <w:r>
        <w:rPr>
          <w:rFonts w:cs="Times New Roman"/>
          <w:b/>
          <w:color w:val="000000"/>
          <w:sz w:val="28"/>
          <w:szCs w:val="28"/>
        </w:rPr>
        <w:t>Раздел II. Стандарт предоставления муниципальной услуги</w:t>
      </w:r>
    </w:p>
    <w:p>
      <w:pPr>
        <w:pStyle w:val="Normal"/>
        <w:jc w:val="center"/>
        <w:rPr>
          <w:rFonts w:cs="Times New Roman"/>
          <w:b/>
          <w:color w:val="000000"/>
          <w:sz w:val="28"/>
          <w:szCs w:val="28"/>
        </w:rPr>
      </w:pPr>
      <w:r>
        <w:rPr>
          <w:rFonts w:cs="Times New Roman"/>
          <w:b/>
          <w:color w:val="000000"/>
          <w:sz w:val="28"/>
          <w:szCs w:val="28"/>
        </w:rPr>
      </w:r>
    </w:p>
    <w:p>
      <w:pPr>
        <w:pStyle w:val="Normal"/>
        <w:jc w:val="center"/>
        <w:rPr>
          <w:rFonts w:cs="Times New Roman"/>
          <w:sz w:val="28"/>
          <w:szCs w:val="28"/>
        </w:rPr>
      </w:pPr>
      <w:r>
        <w:rPr>
          <w:rFonts w:cs="Times New Roman"/>
          <w:b/>
          <w:color w:val="000000"/>
          <w:sz w:val="28"/>
          <w:szCs w:val="28"/>
        </w:rPr>
        <w:t>Наименование муниципальной услуги</w:t>
      </w:r>
    </w:p>
    <w:p>
      <w:pPr>
        <w:pStyle w:val="Normal"/>
        <w:jc w:val="both"/>
        <w:rPr>
          <w:rFonts w:cs="Times New Roman"/>
          <w:b/>
          <w:color w:val="000000"/>
          <w:sz w:val="28"/>
          <w:szCs w:val="28"/>
        </w:rPr>
      </w:pPr>
      <w:r>
        <w:rPr>
          <w:rFonts w:cs="Times New Roman"/>
          <w:b/>
          <w:color w:val="000000"/>
          <w:sz w:val="28"/>
          <w:szCs w:val="28"/>
        </w:rPr>
      </w:r>
    </w:p>
    <w:p>
      <w:pPr>
        <w:pStyle w:val="Normal"/>
        <w:ind w:firstLine="709"/>
        <w:jc w:val="both"/>
        <w:rPr>
          <w:rFonts w:cs="Times New Roman"/>
          <w:sz w:val="28"/>
          <w:szCs w:val="28"/>
        </w:rPr>
      </w:pPr>
      <w:r>
        <w:rPr>
          <w:rFonts w:cs="Times New Roman"/>
          <w:color w:val="000000"/>
          <w:sz w:val="28"/>
          <w:szCs w:val="28"/>
        </w:rPr>
        <w:t>2.1. Наименование государственной и муниципальной услуги – «Выдача градостроительного плана земельного участка» (далее — услуга).</w:t>
      </w:r>
    </w:p>
    <w:p>
      <w:pPr>
        <w:pStyle w:val="Normal"/>
        <w:jc w:val="center"/>
        <w:rPr>
          <w:rFonts w:cs="Times New Roman"/>
          <w:color w:val="000000"/>
          <w:sz w:val="28"/>
          <w:szCs w:val="28"/>
        </w:rPr>
      </w:pPr>
      <w:r>
        <w:rPr>
          <w:rFonts w:cs="Times New Roman"/>
          <w:color w:val="000000"/>
          <w:sz w:val="28"/>
          <w:szCs w:val="28"/>
        </w:rPr>
      </w:r>
    </w:p>
    <w:p>
      <w:pPr>
        <w:pStyle w:val="Normal"/>
        <w:jc w:val="center"/>
        <w:rPr>
          <w:rFonts w:cs="Times New Roman"/>
          <w:sz w:val="28"/>
          <w:szCs w:val="28"/>
        </w:rPr>
      </w:pPr>
      <w:r>
        <w:rPr>
          <w:rFonts w:cs="Times New Roman"/>
          <w:b/>
          <w:color w:val="000000"/>
          <w:sz w:val="28"/>
          <w:szCs w:val="28"/>
        </w:rPr>
        <w:t>Наименование органа местного</w:t>
      </w:r>
      <w:r>
        <w:rPr>
          <w:rFonts w:cs="Times New Roman"/>
          <w:sz w:val="28"/>
          <w:szCs w:val="28"/>
        </w:rPr>
        <w:t xml:space="preserve"> </w:t>
      </w:r>
      <w:r>
        <w:rPr>
          <w:rFonts w:cs="Times New Roman"/>
          <w:b/>
          <w:color w:val="000000"/>
          <w:sz w:val="28"/>
          <w:szCs w:val="28"/>
        </w:rPr>
        <w:t xml:space="preserve">самоуправления предоставляющего </w:t>
      </w:r>
    </w:p>
    <w:p>
      <w:pPr>
        <w:pStyle w:val="Normal"/>
        <w:jc w:val="center"/>
        <w:rPr>
          <w:rFonts w:cs="Times New Roman"/>
          <w:sz w:val="28"/>
          <w:szCs w:val="28"/>
        </w:rPr>
      </w:pPr>
      <w:r>
        <w:rPr>
          <w:rFonts w:cs="Times New Roman"/>
          <w:b/>
          <w:color w:val="000000"/>
          <w:sz w:val="28"/>
          <w:szCs w:val="28"/>
        </w:rPr>
        <w:t>муниципальную услугу</w:t>
      </w:r>
    </w:p>
    <w:p>
      <w:pPr>
        <w:pStyle w:val="Normal"/>
        <w:jc w:val="both"/>
        <w:rPr>
          <w:rFonts w:cs="Times New Roman"/>
          <w:b/>
          <w:color w:val="000000"/>
          <w:sz w:val="28"/>
          <w:szCs w:val="28"/>
        </w:rPr>
      </w:pPr>
      <w:r>
        <w:rPr>
          <w:rFonts w:cs="Times New Roman"/>
          <w:b/>
          <w:color w:val="000000"/>
          <w:sz w:val="28"/>
          <w:szCs w:val="28"/>
        </w:rPr>
      </w:r>
    </w:p>
    <w:p>
      <w:pPr>
        <w:pStyle w:val="Normal"/>
        <w:ind w:firstLine="709"/>
        <w:jc w:val="both"/>
        <w:rPr>
          <w:rFonts w:cs="Times New Roman"/>
          <w:color w:val="000000"/>
          <w:sz w:val="28"/>
          <w:szCs w:val="28"/>
        </w:rPr>
      </w:pPr>
      <w:r>
        <w:rPr>
          <w:rFonts w:cs="Times New Roman"/>
          <w:color w:val="000000"/>
          <w:sz w:val="28"/>
          <w:szCs w:val="28"/>
        </w:rPr>
        <w:t>Муниципальная услуга предоставляется Администрацией города Шарыпово.</w:t>
      </w:r>
    </w:p>
    <w:p>
      <w:pPr>
        <w:pStyle w:val="Normal"/>
        <w:ind w:firstLine="709"/>
        <w:jc w:val="both"/>
        <w:rPr>
          <w:rFonts w:cs="Times New Roman"/>
          <w:color w:val="000000"/>
          <w:sz w:val="28"/>
          <w:szCs w:val="28"/>
        </w:rPr>
      </w:pPr>
      <w:r>
        <w:rPr>
          <w:rFonts w:cs="Times New Roman"/>
          <w:color w:val="000000"/>
          <w:sz w:val="28"/>
          <w:szCs w:val="28"/>
        </w:rPr>
        <w:t>Непосредственное предоставление муниципальной услуги осуществляется органом Администрации — отделом архитектуры и градостроительства Администрации города Шарыпово (далее ОАиГ Администрации города Шарыпово).</w:t>
      </w:r>
    </w:p>
    <w:p>
      <w:pPr>
        <w:pStyle w:val="Normal"/>
        <w:ind w:firstLine="709"/>
        <w:jc w:val="both"/>
        <w:rPr>
          <w:rFonts w:cs="Times New Roman"/>
          <w:sz w:val="28"/>
          <w:szCs w:val="28"/>
        </w:rPr>
      </w:pPr>
      <w:r>
        <w:rPr>
          <w:rFonts w:cs="Times New Roman"/>
          <w:color w:val="000000"/>
          <w:sz w:val="28"/>
          <w:szCs w:val="28"/>
        </w:rPr>
        <w:t>2.2. Состав заявителей.</w:t>
      </w:r>
    </w:p>
    <w:p>
      <w:pPr>
        <w:pStyle w:val="Normal"/>
        <w:ind w:firstLine="709"/>
        <w:jc w:val="both"/>
        <w:rPr>
          <w:rFonts w:cs="Times New Roman"/>
          <w:sz w:val="28"/>
          <w:szCs w:val="28"/>
        </w:rPr>
      </w:pPr>
      <w:r>
        <w:rPr>
          <w:rFonts w:cs="Times New Roman"/>
          <w:color w:val="000000"/>
          <w:sz w:val="28"/>
          <w:szCs w:val="28"/>
        </w:rPr>
        <w:t>Заявителями при обращении за получением услуги являются правообладатели земельных участков, а также иные лица в случае, предусмотренном частью 1.1статьи 57.3. Градостроительного кодекса Российской Федерации.</w:t>
      </w:r>
    </w:p>
    <w:p>
      <w:pPr>
        <w:pStyle w:val="Normal"/>
        <w:ind w:firstLine="709"/>
        <w:jc w:val="both"/>
        <w:rPr>
          <w:rFonts w:cs="Times New Roman"/>
          <w:sz w:val="28"/>
          <w:szCs w:val="28"/>
        </w:rPr>
      </w:pPr>
      <w:r>
        <w:rPr>
          <w:rFonts w:cs="Times New Roman"/>
          <w:color w:val="000000"/>
          <w:sz w:val="28"/>
          <w:szCs w:val="28"/>
        </w:rPr>
        <w:t>Заявитель вправе обратиться за получением услуги через представителя.</w:t>
      </w:r>
    </w:p>
    <w:p>
      <w:pPr>
        <w:pStyle w:val="Normal"/>
        <w:ind w:firstLine="709"/>
        <w:jc w:val="both"/>
        <w:rPr>
          <w:rFonts w:cs="Times New Roman"/>
          <w:sz w:val="28"/>
          <w:szCs w:val="28"/>
        </w:rPr>
      </w:pPr>
      <w:r>
        <w:rPr>
          <w:rFonts w:cs="Times New Roman"/>
          <w:color w:val="000000"/>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sz w:val="28"/>
          <w:szCs w:val="28"/>
        </w:rPr>
      </w:pPr>
      <w:r>
        <w:rPr>
          <w:rFonts w:cs="Times New Roman"/>
          <w:b/>
          <w:color w:val="000000"/>
          <w:sz w:val="28"/>
          <w:szCs w:val="28"/>
        </w:rPr>
        <w:t>Нормативные правовые акты, регулирующие предоставление</w:t>
      </w:r>
    </w:p>
    <w:p>
      <w:pPr>
        <w:pStyle w:val="Normal"/>
        <w:jc w:val="center"/>
        <w:rPr>
          <w:rFonts w:cs="Times New Roman"/>
          <w:sz w:val="28"/>
          <w:szCs w:val="28"/>
        </w:rPr>
      </w:pPr>
      <w:r>
        <w:rPr>
          <w:rFonts w:cs="Times New Roman"/>
          <w:b/>
          <w:color w:val="000000"/>
          <w:sz w:val="28"/>
          <w:szCs w:val="28"/>
        </w:rPr>
        <w:t>муниципальной услуги</w:t>
      </w:r>
    </w:p>
    <w:p>
      <w:pPr>
        <w:pStyle w:val="Normal"/>
        <w:jc w:val="both"/>
        <w:rPr>
          <w:rFonts w:cs="Times New Roman"/>
          <w:b/>
          <w:color w:val="000000"/>
          <w:sz w:val="28"/>
          <w:szCs w:val="28"/>
        </w:rPr>
      </w:pPr>
      <w:r>
        <w:rPr>
          <w:rFonts w:cs="Times New Roman"/>
          <w:b/>
          <w:color w:val="000000"/>
          <w:sz w:val="28"/>
          <w:szCs w:val="28"/>
        </w:rPr>
      </w:r>
    </w:p>
    <w:p>
      <w:pPr>
        <w:pStyle w:val="Normal"/>
        <w:ind w:firstLine="709"/>
        <w:jc w:val="both"/>
        <w:rPr>
          <w:rFonts w:cs="Times New Roman"/>
          <w:sz w:val="28"/>
          <w:szCs w:val="28"/>
        </w:rPr>
      </w:pPr>
      <w:r>
        <w:rPr>
          <w:rFonts w:cs="Times New Roman"/>
          <w:color w:val="000000"/>
          <w:sz w:val="28"/>
          <w:szCs w:val="28"/>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sz w:val="28"/>
          <w:szCs w:val="28"/>
        </w:rPr>
      </w:pPr>
      <w:r>
        <w:rPr>
          <w:rFonts w:cs="Times New Roman"/>
          <w:b/>
          <w:color w:val="000000"/>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jc w:val="both"/>
        <w:rPr>
          <w:rFonts w:cs="Times New Roman"/>
          <w:b/>
          <w:color w:val="000000"/>
          <w:sz w:val="28"/>
          <w:szCs w:val="28"/>
        </w:rPr>
      </w:pPr>
      <w:r>
        <w:rPr>
          <w:rFonts w:cs="Times New Roman"/>
          <w:b/>
          <w:color w:val="000000"/>
          <w:sz w:val="28"/>
          <w:szCs w:val="28"/>
        </w:rPr>
      </w:r>
    </w:p>
    <w:p>
      <w:pPr>
        <w:pStyle w:val="Normal"/>
        <w:ind w:firstLine="709"/>
        <w:jc w:val="both"/>
        <w:rPr>
          <w:rFonts w:cs="Times New Roman"/>
          <w:sz w:val="28"/>
          <w:szCs w:val="28"/>
        </w:rPr>
      </w:pPr>
      <w:r>
        <w:rPr>
          <w:rFonts w:cs="Times New Roman"/>
          <w:color w:val="000000"/>
          <w:sz w:val="28"/>
          <w:szCs w:val="28"/>
        </w:rPr>
        <w:t>2.4. Заявитель или его представитель в соответствии с частью 5 статьи 57.3. Градостроительного кодекса Российской Федерации или в случае, предусмотренном частью 12статьи 17 Федерального закона "Об общих принципах организации местного самоуправления в Российской Федерации", представляет в Администрацию города Шарыпово (далее – уполномоченный орган ) заявление о выдаче градостроительного плана земельного участка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одним из следующих способов по выбору заявителя:</w:t>
      </w:r>
    </w:p>
    <w:p>
      <w:pPr>
        <w:pStyle w:val="Normal"/>
        <w:ind w:firstLine="709"/>
        <w:jc w:val="both"/>
        <w:rPr>
          <w:rFonts w:cs="Times New Roman"/>
          <w:sz w:val="28"/>
          <w:szCs w:val="28"/>
        </w:rPr>
      </w:pPr>
      <w:r>
        <w:rPr>
          <w:rFonts w:cs="Times New Roman"/>
          <w:color w:val="000000"/>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pPr>
        <w:pStyle w:val="Normal"/>
        <w:ind w:firstLine="709"/>
        <w:jc w:val="both"/>
        <w:rPr>
          <w:rFonts w:cs="Times New Roman"/>
          <w:sz w:val="28"/>
          <w:szCs w:val="28"/>
        </w:rPr>
      </w:pPr>
      <w:r>
        <w:rPr>
          <w:rFonts w:cs="Times New Roman"/>
          <w:color w:val="000000"/>
          <w:sz w:val="28"/>
          <w:szCs w:val="28"/>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pPr>
        <w:pStyle w:val="Normal"/>
        <w:ind w:firstLine="709"/>
        <w:jc w:val="both"/>
        <w:rPr>
          <w:rFonts w:cs="Times New Roman"/>
          <w:sz w:val="28"/>
          <w:szCs w:val="28"/>
        </w:rPr>
      </w:pPr>
      <w:r>
        <w:rPr>
          <w:rFonts w:cs="Times New Roman"/>
          <w:color w:val="000000"/>
          <w:sz w:val="28"/>
          <w:szCs w:val="28"/>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услуг"(далее – усиленная неквалифицированная электронная подпись). </w:t>
      </w:r>
    </w:p>
    <w:p>
      <w:pPr>
        <w:pStyle w:val="Normal"/>
        <w:ind w:firstLine="709"/>
        <w:jc w:val="both"/>
        <w:rPr>
          <w:rFonts w:cs="Times New Roman"/>
          <w:sz w:val="28"/>
          <w:szCs w:val="28"/>
        </w:rPr>
      </w:pPr>
      <w:r>
        <w:rPr>
          <w:rFonts w:cs="Times New Roman"/>
          <w:color w:val="000000"/>
          <w:sz w:val="28"/>
          <w:szCs w:val="2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sz w:val="28"/>
          <w:szCs w:val="28"/>
        </w:rPr>
      </w:pPr>
      <w:r>
        <w:rPr>
          <w:rFonts w:cs="Times New Roman"/>
          <w:b/>
          <w:color w:val="000000"/>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jc w:val="both"/>
        <w:rPr>
          <w:rFonts w:cs="Times New Roman"/>
          <w:b/>
          <w:color w:val="000000"/>
          <w:sz w:val="28"/>
          <w:szCs w:val="28"/>
        </w:rPr>
      </w:pPr>
      <w:r>
        <w:rPr>
          <w:rFonts w:cs="Times New Roman"/>
          <w:b/>
          <w:color w:val="000000"/>
          <w:sz w:val="28"/>
          <w:szCs w:val="28"/>
        </w:rPr>
      </w:r>
    </w:p>
    <w:p>
      <w:pPr>
        <w:pStyle w:val="Normal"/>
        <w:ind w:firstLine="709"/>
        <w:jc w:val="both"/>
        <w:rPr>
          <w:rFonts w:cs="Times New Roman"/>
          <w:color w:val="000000"/>
          <w:sz w:val="28"/>
          <w:szCs w:val="28"/>
        </w:rPr>
      </w:pPr>
      <w:r>
        <w:rPr>
          <w:rFonts w:cs="Times New Roman"/>
          <w:color w:val="000000"/>
          <w:sz w:val="28"/>
          <w:szCs w:val="28"/>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p>
    <w:p>
      <w:pPr>
        <w:pStyle w:val="Normal"/>
        <w:ind w:firstLine="709"/>
        <w:jc w:val="both"/>
        <w:rPr>
          <w:rFonts w:cs="Times New Roman"/>
          <w:sz w:val="28"/>
          <w:szCs w:val="28"/>
        </w:rPr>
      </w:pPr>
      <w:r>
        <w:rPr>
          <w:rFonts w:cs="Times New Roman"/>
          <w:color w:val="000000"/>
          <w:sz w:val="28"/>
          <w:szCs w:val="28"/>
        </w:rPr>
        <w:t>2.5.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pPr>
        <w:pStyle w:val="Normal"/>
        <w:ind w:firstLine="709"/>
        <w:jc w:val="both"/>
        <w:rPr>
          <w:rFonts w:cs="Times New Roman"/>
          <w:sz w:val="28"/>
          <w:szCs w:val="28"/>
        </w:rPr>
      </w:pPr>
      <w:r>
        <w:rPr>
          <w:rFonts w:cs="Times New Roman"/>
          <w:color w:val="000000"/>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pPr>
        <w:pStyle w:val="Normal"/>
        <w:ind w:firstLine="709"/>
        <w:jc w:val="both"/>
        <w:rPr>
          <w:rFonts w:cs="Times New Roman"/>
          <w:sz w:val="28"/>
          <w:szCs w:val="28"/>
        </w:rPr>
      </w:pPr>
      <w:r>
        <w:rPr>
          <w:rFonts w:cs="Times New Roman"/>
          <w:color w:val="000000"/>
          <w:sz w:val="28"/>
          <w:szCs w:val="28"/>
        </w:rPr>
        <w:t>б) doc, docx, odt - для документов с текстовым содержанием, не включающим формулы;</w:t>
      </w:r>
    </w:p>
    <w:p>
      <w:pPr>
        <w:pStyle w:val="Normal"/>
        <w:ind w:firstLine="709"/>
        <w:jc w:val="both"/>
        <w:rPr>
          <w:rFonts w:cs="Times New Roman"/>
          <w:sz w:val="28"/>
          <w:szCs w:val="28"/>
        </w:rPr>
      </w:pPr>
      <w:r>
        <w:rPr>
          <w:rFonts w:cs="Times New Roman"/>
          <w:color w:val="000000"/>
          <w:sz w:val="28"/>
          <w:szCs w:val="28"/>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pStyle w:val="Normal"/>
        <w:ind w:firstLine="709"/>
        <w:jc w:val="both"/>
        <w:rPr>
          <w:rFonts w:cs="Times New Roman"/>
          <w:sz w:val="28"/>
          <w:szCs w:val="28"/>
        </w:rPr>
      </w:pPr>
      <w:r>
        <w:rPr>
          <w:rFonts w:cs="Times New Roman"/>
          <w:color w:val="000000"/>
          <w:sz w:val="28"/>
          <w:szCs w:val="28"/>
        </w:rPr>
        <w:t>2.6. 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pPr>
        <w:pStyle w:val="Normal"/>
        <w:ind w:firstLine="709"/>
        <w:jc w:val="both"/>
        <w:rPr>
          <w:rFonts w:cs="Times New Roman"/>
          <w:sz w:val="28"/>
          <w:szCs w:val="28"/>
        </w:rPr>
      </w:pPr>
      <w:r>
        <w:rPr>
          <w:rFonts w:cs="Times New Roman"/>
          <w:color w:val="000000"/>
          <w:sz w:val="28"/>
          <w:szCs w:val="28"/>
        </w:rPr>
        <w:t>"черно-белый" (при отсутствии в документе графических изображений и (или) цветного текста);</w:t>
      </w:r>
    </w:p>
    <w:p>
      <w:pPr>
        <w:pStyle w:val="Normal"/>
        <w:ind w:firstLine="709"/>
        <w:jc w:val="both"/>
        <w:rPr>
          <w:rFonts w:cs="Times New Roman"/>
          <w:sz w:val="28"/>
          <w:szCs w:val="28"/>
        </w:rPr>
      </w:pPr>
      <w:r>
        <w:rPr>
          <w:rFonts w:cs="Times New Roman"/>
          <w:color w:val="000000"/>
          <w:sz w:val="28"/>
          <w:szCs w:val="28"/>
        </w:rPr>
        <w:t>"оттенки серого" (при наличии в документе графических изображений, отличных от цветного графического изображения);</w:t>
      </w:r>
    </w:p>
    <w:p>
      <w:pPr>
        <w:pStyle w:val="Normal"/>
        <w:ind w:firstLine="709"/>
        <w:jc w:val="both"/>
        <w:rPr>
          <w:rFonts w:cs="Times New Roman"/>
          <w:sz w:val="28"/>
          <w:szCs w:val="28"/>
        </w:rPr>
      </w:pPr>
      <w:r>
        <w:rPr>
          <w:rFonts w:cs="Times New Roman"/>
          <w:color w:val="000000"/>
          <w:sz w:val="28"/>
          <w:szCs w:val="28"/>
        </w:rPr>
        <w:t>"цветной" или "режим полной цветопередачи" (при наличии в документе цветных графических изображений либо цветного текста).</w:t>
      </w:r>
    </w:p>
    <w:p>
      <w:pPr>
        <w:pStyle w:val="Normal"/>
        <w:ind w:firstLine="709"/>
        <w:jc w:val="both"/>
        <w:rPr>
          <w:rFonts w:cs="Times New Roman"/>
          <w:sz w:val="28"/>
          <w:szCs w:val="28"/>
        </w:rPr>
      </w:pPr>
      <w:r>
        <w:rPr>
          <w:rFonts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pPr>
        <w:pStyle w:val="Normal"/>
        <w:ind w:firstLine="709"/>
        <w:jc w:val="both"/>
        <w:rPr>
          <w:rFonts w:cs="Times New Roman"/>
          <w:sz w:val="28"/>
          <w:szCs w:val="28"/>
        </w:rPr>
      </w:pPr>
      <w:r>
        <w:rPr>
          <w:rFonts w:cs="Times New Roman"/>
          <w:color w:val="000000"/>
          <w:sz w:val="28"/>
          <w:szCs w:val="28"/>
        </w:rPr>
        <w:t>2.7.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pPr>
        <w:pStyle w:val="Normal"/>
        <w:ind w:firstLine="709"/>
        <w:jc w:val="both"/>
        <w:rPr>
          <w:rFonts w:cs="Times New Roman"/>
          <w:sz w:val="28"/>
          <w:szCs w:val="28"/>
        </w:rPr>
      </w:pPr>
      <w:r>
        <w:rPr>
          <w:rFonts w:cs="Times New Roman"/>
          <w:color w:val="000000"/>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pPr>
        <w:pStyle w:val="Normal"/>
        <w:ind w:firstLine="709"/>
        <w:jc w:val="both"/>
        <w:rPr>
          <w:rFonts w:cs="Times New Roman"/>
          <w:sz w:val="28"/>
          <w:szCs w:val="28"/>
        </w:rPr>
      </w:pPr>
      <w:r>
        <w:rPr>
          <w:rFonts w:cs="Times New Roman"/>
          <w:color w:val="000000"/>
          <w:sz w:val="28"/>
          <w:szCs w:val="28"/>
        </w:rPr>
        <w:t>а) 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pPr>
        <w:pStyle w:val="Normal"/>
        <w:ind w:firstLine="709"/>
        <w:jc w:val="both"/>
        <w:rPr>
          <w:rFonts w:cs="Times New Roman"/>
          <w:sz w:val="28"/>
          <w:szCs w:val="28"/>
        </w:rPr>
      </w:pPr>
      <w:r>
        <w:rPr>
          <w:rFonts w:cs="Times New Roman"/>
          <w:color w:val="000000"/>
          <w:sz w:val="28"/>
          <w:szCs w:val="28"/>
        </w:rPr>
        <w:t>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pPr>
        <w:pStyle w:val="Normal"/>
        <w:ind w:firstLine="709"/>
        <w:jc w:val="both"/>
        <w:rPr>
          <w:rFonts w:cs="Times New Roman"/>
          <w:sz w:val="28"/>
          <w:szCs w:val="28"/>
        </w:rPr>
      </w:pPr>
      <w:r>
        <w:rPr>
          <w:rFonts w:cs="Times New Roman"/>
          <w:color w:val="000000"/>
          <w:sz w:val="28"/>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pPr>
        <w:pStyle w:val="Normal"/>
        <w:ind w:firstLine="709"/>
        <w:jc w:val="both"/>
        <w:rPr>
          <w:rFonts w:cs="Times New Roman"/>
          <w:sz w:val="28"/>
          <w:szCs w:val="28"/>
        </w:rPr>
      </w:pPr>
      <w:r>
        <w:rPr>
          <w:rFonts w:cs="Times New Roman"/>
          <w:color w:val="000000"/>
          <w:sz w:val="28"/>
          <w:szCs w:val="28"/>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sz w:val="28"/>
          <w:szCs w:val="28"/>
        </w:rPr>
      </w:pPr>
      <w:r>
        <w:rPr>
          <w:rFonts w:cs="Times New Roman"/>
          <w:b/>
          <w:color w:val="000000"/>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jc w:val="both"/>
        <w:rPr>
          <w:rFonts w:cs="Times New Roman"/>
          <w:b/>
          <w:color w:val="000000"/>
          <w:sz w:val="28"/>
          <w:szCs w:val="28"/>
        </w:rPr>
      </w:pPr>
      <w:r>
        <w:rPr>
          <w:rFonts w:cs="Times New Roman"/>
          <w:b/>
          <w:color w:val="000000"/>
          <w:sz w:val="28"/>
          <w:szCs w:val="28"/>
        </w:rPr>
      </w:r>
    </w:p>
    <w:p>
      <w:pPr>
        <w:pStyle w:val="Normal"/>
        <w:ind w:firstLine="709"/>
        <w:jc w:val="both"/>
        <w:rPr>
          <w:rFonts w:cs="Times New Roman"/>
          <w:sz w:val="28"/>
          <w:szCs w:val="28"/>
        </w:rPr>
      </w:pPr>
      <w:r>
        <w:rPr>
          <w:rFonts w:cs="Times New Roman"/>
          <w:color w:val="000000"/>
          <w:sz w:val="28"/>
          <w:szCs w:val="28"/>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pPr>
        <w:pStyle w:val="Normal"/>
        <w:ind w:firstLine="709"/>
        <w:jc w:val="both"/>
        <w:rPr>
          <w:rFonts w:cs="Times New Roman"/>
          <w:sz w:val="28"/>
          <w:szCs w:val="28"/>
        </w:rPr>
      </w:pPr>
      <w:r>
        <w:rPr>
          <w:rFonts w:cs="Times New Roman"/>
          <w:color w:val="000000"/>
          <w:sz w:val="28"/>
          <w:szCs w:val="28"/>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pPr>
        <w:pStyle w:val="Normal"/>
        <w:ind w:firstLine="709"/>
        <w:jc w:val="both"/>
        <w:rPr>
          <w:rFonts w:cs="Times New Roman"/>
          <w:sz w:val="28"/>
          <w:szCs w:val="28"/>
        </w:rPr>
      </w:pPr>
      <w:r>
        <w:rPr>
          <w:rFonts w:cs="Times New Roman"/>
          <w:color w:val="000000"/>
          <w:sz w:val="28"/>
          <w:szCs w:val="28"/>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pPr>
        <w:pStyle w:val="Normal"/>
        <w:ind w:firstLine="709"/>
        <w:jc w:val="both"/>
        <w:rPr>
          <w:rFonts w:cs="Times New Roman"/>
          <w:sz w:val="28"/>
          <w:szCs w:val="28"/>
        </w:rPr>
      </w:pPr>
      <w:r>
        <w:rPr>
          <w:rFonts w:cs="Times New Roman"/>
          <w:color w:val="000000"/>
          <w:sz w:val="28"/>
          <w:szCs w:val="28"/>
        </w:rPr>
        <w:t>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w:t>
      </w:r>
    </w:p>
    <w:p>
      <w:pPr>
        <w:pStyle w:val="Normal"/>
        <w:ind w:firstLine="709"/>
        <w:jc w:val="both"/>
        <w:rPr>
          <w:rFonts w:cs="Times New Roman"/>
          <w:sz w:val="28"/>
          <w:szCs w:val="28"/>
        </w:rPr>
      </w:pPr>
      <w:r>
        <w:rPr>
          <w:rFonts w:cs="Times New Roman"/>
          <w:color w:val="000000"/>
          <w:sz w:val="28"/>
          <w:szCs w:val="28"/>
        </w:rPr>
        <w:t>г) утвержденные проект межевания территории и (или) схема расположения</w:t>
      </w:r>
      <w:r>
        <w:rPr>
          <w:rFonts w:cs="Times New Roman"/>
          <w:sz w:val="28"/>
          <w:szCs w:val="28"/>
        </w:rPr>
        <w:t xml:space="preserve"> </w:t>
      </w:r>
      <w:r>
        <w:rPr>
          <w:rFonts w:cs="Times New Roman"/>
          <w:color w:val="000000"/>
          <w:sz w:val="28"/>
          <w:szCs w:val="28"/>
        </w:rPr>
        <w:t>земельного участка или земельных участков на кадастровом плане территории в случае, предусмотренном частью 1.1статьи 57.3. Градостроительного кодекса Российской Федерации;</w:t>
      </w:r>
    </w:p>
    <w:p>
      <w:pPr>
        <w:pStyle w:val="Normal"/>
        <w:ind w:firstLine="709"/>
        <w:jc w:val="both"/>
        <w:rPr>
          <w:rFonts w:cs="Times New Roman"/>
          <w:sz w:val="28"/>
          <w:szCs w:val="28"/>
        </w:rPr>
      </w:pPr>
      <w:r>
        <w:rPr>
          <w:rFonts w:cs="Times New Roman"/>
          <w:color w:val="000000"/>
          <w:sz w:val="28"/>
          <w:szCs w:val="28"/>
        </w:rPr>
        <w:t>д) договор о комплексном развитии территории в случае, предусмотренном частью 4 статьи 57</w:t>
      </w:r>
      <w:r>
        <w:rPr>
          <w:rFonts w:cs="Times New Roman"/>
          <w:color w:val="000000"/>
          <w:sz w:val="28"/>
          <w:szCs w:val="28"/>
          <w:vertAlign w:val="superscript"/>
        </w:rPr>
        <w:t>3</w:t>
      </w:r>
      <w:r>
        <w:rPr>
          <w:rFonts w:cs="Times New Roman"/>
          <w:color w:val="000000"/>
          <w:sz w:val="28"/>
          <w:szCs w:val="28"/>
        </w:rPr>
        <w:t>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pPr>
        <w:pStyle w:val="Normal"/>
        <w:ind w:firstLine="709"/>
        <w:jc w:val="both"/>
        <w:rPr>
          <w:rFonts w:cs="Times New Roman"/>
          <w:sz w:val="28"/>
          <w:szCs w:val="28"/>
        </w:rPr>
      </w:pPr>
      <w:r>
        <w:rPr>
          <w:rFonts w:cs="Times New Roman"/>
          <w:color w:val="000000"/>
          <w:sz w:val="28"/>
          <w:szCs w:val="28"/>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pPr>
        <w:pStyle w:val="Normal"/>
        <w:ind w:firstLine="709"/>
        <w:jc w:val="both"/>
        <w:rPr>
          <w:rFonts w:cs="Times New Roman"/>
          <w:sz w:val="28"/>
          <w:szCs w:val="28"/>
        </w:rPr>
      </w:pPr>
      <w:r>
        <w:rPr>
          <w:rFonts w:cs="Times New Roman"/>
          <w:color w:val="000000"/>
          <w:sz w:val="28"/>
          <w:szCs w:val="28"/>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pPr>
        <w:pStyle w:val="Normal"/>
        <w:ind w:firstLine="709"/>
        <w:jc w:val="both"/>
        <w:rPr>
          <w:rFonts w:cs="Times New Roman"/>
          <w:sz w:val="28"/>
          <w:szCs w:val="28"/>
        </w:rPr>
      </w:pPr>
      <w:r>
        <w:rPr>
          <w:rFonts w:cs="Times New Roman"/>
          <w:color w:val="000000"/>
          <w:sz w:val="28"/>
          <w:szCs w:val="28"/>
        </w:rPr>
        <w:t>з) документация по планировке территории в случаях, предусмотренных частью 4 статьи 57.3.Градостроительного кодекса Российской Федерации.</w:t>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sz w:val="28"/>
          <w:szCs w:val="28"/>
        </w:rPr>
      </w:pPr>
      <w:r>
        <w:rPr>
          <w:rFonts w:cs="Times New Roman"/>
          <w:b/>
          <w:color w:val="000000"/>
          <w:sz w:val="28"/>
          <w:szCs w:val="28"/>
        </w:rPr>
        <w:t>Срок и порядок регистрации запроса заявителя о предоставлении</w:t>
      </w:r>
    </w:p>
    <w:p>
      <w:pPr>
        <w:pStyle w:val="Normal"/>
        <w:jc w:val="center"/>
        <w:rPr>
          <w:rFonts w:cs="Times New Roman"/>
          <w:sz w:val="28"/>
          <w:szCs w:val="28"/>
        </w:rPr>
      </w:pPr>
      <w:r>
        <w:rPr>
          <w:rFonts w:cs="Times New Roman"/>
          <w:b/>
          <w:color w:val="000000"/>
          <w:sz w:val="28"/>
          <w:szCs w:val="28"/>
        </w:rPr>
        <w:t>муниципальной услуги, в том числе в электронной форме</w:t>
      </w:r>
    </w:p>
    <w:p>
      <w:pPr>
        <w:pStyle w:val="Normal"/>
        <w:jc w:val="center"/>
        <w:rPr>
          <w:rFonts w:cs="Times New Roman"/>
          <w:b/>
          <w:color w:val="000000"/>
          <w:sz w:val="28"/>
          <w:szCs w:val="28"/>
        </w:rPr>
      </w:pPr>
      <w:r>
        <w:rPr>
          <w:rFonts w:cs="Times New Roman"/>
          <w:b/>
          <w:color w:val="000000"/>
          <w:sz w:val="28"/>
          <w:szCs w:val="28"/>
        </w:rPr>
      </w:r>
    </w:p>
    <w:p>
      <w:pPr>
        <w:pStyle w:val="Normal"/>
        <w:ind w:firstLine="709"/>
        <w:jc w:val="both"/>
        <w:rPr>
          <w:rFonts w:cs="Times New Roman"/>
          <w:sz w:val="28"/>
          <w:szCs w:val="28"/>
        </w:rPr>
      </w:pPr>
      <w:r>
        <w:rPr>
          <w:rFonts w:cs="Times New Roman"/>
          <w:color w:val="000000"/>
          <w:sz w:val="28"/>
          <w:szCs w:val="28"/>
        </w:rPr>
        <w:t>2.10. Регистрация заявления о выдаче градостроительного плана земельного участка, представленного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pPr>
        <w:pStyle w:val="Normal"/>
        <w:ind w:firstLine="709"/>
        <w:jc w:val="both"/>
        <w:rPr>
          <w:rFonts w:cs="Times New Roman"/>
          <w:sz w:val="28"/>
          <w:szCs w:val="28"/>
        </w:rPr>
      </w:pPr>
      <w:r>
        <w:rPr>
          <w:rFonts w:cs="Times New Roman"/>
          <w:color w:val="000000"/>
          <w:sz w:val="28"/>
          <w:szCs w:val="28"/>
        </w:rPr>
        <w:t>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sz w:val="28"/>
          <w:szCs w:val="28"/>
        </w:rPr>
      </w:pPr>
      <w:r>
        <w:rPr>
          <w:rFonts w:cs="Times New Roman"/>
          <w:b/>
          <w:color w:val="000000"/>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pPr>
        <w:pStyle w:val="Normal"/>
        <w:jc w:val="both"/>
        <w:rPr>
          <w:rFonts w:cs="Times New Roman"/>
          <w:b/>
          <w:color w:val="000000"/>
          <w:sz w:val="28"/>
          <w:szCs w:val="28"/>
        </w:rPr>
      </w:pPr>
      <w:r>
        <w:rPr>
          <w:rFonts w:cs="Times New Roman"/>
          <w:b/>
          <w:color w:val="000000"/>
          <w:sz w:val="28"/>
          <w:szCs w:val="28"/>
        </w:rPr>
      </w:r>
    </w:p>
    <w:p>
      <w:pPr>
        <w:pStyle w:val="Normal"/>
        <w:ind w:firstLine="709"/>
        <w:jc w:val="both"/>
        <w:rPr>
          <w:rFonts w:cs="Times New Roman"/>
          <w:sz w:val="28"/>
          <w:szCs w:val="28"/>
        </w:rPr>
      </w:pPr>
      <w:r>
        <w:rPr>
          <w:rFonts w:cs="Times New Roman"/>
          <w:color w:val="000000"/>
          <w:sz w:val="28"/>
          <w:szCs w:val="28"/>
        </w:rPr>
        <w:t>2.11. 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w:t>
      </w:r>
    </w:p>
    <w:p>
      <w:pPr>
        <w:pStyle w:val="Normal"/>
        <w:ind w:firstLine="709"/>
        <w:jc w:val="both"/>
        <w:rPr>
          <w:rFonts w:cs="Times New Roman"/>
          <w:sz w:val="28"/>
          <w:szCs w:val="28"/>
        </w:rPr>
      </w:pPr>
      <w:r>
        <w:rPr>
          <w:rFonts w:cs="Times New Roman"/>
          <w:color w:val="000000"/>
          <w:sz w:val="28"/>
          <w:szCs w:val="28"/>
        </w:rPr>
        <w:t>Заявление о выдаче градостроительного плана земельного участка считается полученным уполномоченным органом со дня его регистрации.</w:t>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sz w:val="28"/>
          <w:szCs w:val="28"/>
        </w:rPr>
      </w:pPr>
      <w:r>
        <w:rPr>
          <w:rFonts w:cs="Times New Roman"/>
          <w:b/>
          <w:color w:val="000000"/>
          <w:sz w:val="28"/>
          <w:szCs w:val="28"/>
        </w:rPr>
        <w:t>Исчерпывающий перечень оснований для приостановления или отказа в</w:t>
      </w:r>
    </w:p>
    <w:p>
      <w:pPr>
        <w:pStyle w:val="Normal"/>
        <w:jc w:val="center"/>
        <w:rPr>
          <w:rFonts w:cs="Times New Roman"/>
          <w:sz w:val="28"/>
          <w:szCs w:val="28"/>
        </w:rPr>
      </w:pPr>
      <w:r>
        <w:rPr>
          <w:rFonts w:cs="Times New Roman"/>
          <w:b/>
          <w:color w:val="000000"/>
          <w:sz w:val="28"/>
          <w:szCs w:val="28"/>
        </w:rPr>
        <w:t>предоставлении муниципальной услуги</w:t>
      </w:r>
    </w:p>
    <w:p>
      <w:pPr>
        <w:pStyle w:val="Normal"/>
        <w:jc w:val="both"/>
        <w:rPr>
          <w:rFonts w:cs="Times New Roman"/>
          <w:b/>
          <w:color w:val="000000"/>
          <w:sz w:val="28"/>
          <w:szCs w:val="28"/>
        </w:rPr>
      </w:pPr>
      <w:r>
        <w:rPr>
          <w:rFonts w:cs="Times New Roman"/>
          <w:b/>
          <w:color w:val="000000"/>
          <w:sz w:val="28"/>
          <w:szCs w:val="28"/>
        </w:rPr>
      </w:r>
    </w:p>
    <w:p>
      <w:pPr>
        <w:pStyle w:val="Normal"/>
        <w:ind w:firstLine="709"/>
        <w:jc w:val="both"/>
        <w:rPr>
          <w:rFonts w:cs="Times New Roman"/>
          <w:sz w:val="28"/>
          <w:szCs w:val="28"/>
        </w:rPr>
      </w:pPr>
      <w:r>
        <w:rPr>
          <w:rFonts w:cs="Times New Roman"/>
          <w:color w:val="000000"/>
          <w:sz w:val="28"/>
          <w:szCs w:val="28"/>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pPr>
        <w:pStyle w:val="Normal"/>
        <w:ind w:firstLine="709"/>
        <w:jc w:val="both"/>
        <w:rPr>
          <w:rFonts w:cs="Times New Roman"/>
          <w:sz w:val="28"/>
          <w:szCs w:val="28"/>
        </w:rPr>
      </w:pPr>
      <w:r>
        <w:rPr>
          <w:rFonts w:cs="Times New Roman"/>
          <w:color w:val="000000"/>
          <w:sz w:val="28"/>
          <w:szCs w:val="28"/>
        </w:rPr>
        <w:t>Основания для отказа в выдаче градостроительного плана земельного участка предусмотрены пунктом 2.19 настоящего Административного регламента.</w:t>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b/>
          <w:color w:val="000000"/>
          <w:sz w:val="28"/>
          <w:szCs w:val="28"/>
        </w:rPr>
      </w:pPr>
      <w:r>
        <w:rPr>
          <w:rFonts w:cs="Times New Roman"/>
          <w:b/>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pPr>
        <w:pStyle w:val="Normal"/>
        <w:jc w:val="center"/>
        <w:rPr>
          <w:rFonts w:cs="Times New Roman"/>
          <w:sz w:val="28"/>
          <w:szCs w:val="28"/>
        </w:rPr>
      </w:pPr>
      <w:r>
        <w:rPr>
          <w:rFonts w:cs="Times New Roman"/>
          <w:sz w:val="28"/>
          <w:szCs w:val="28"/>
        </w:rPr>
      </w:r>
    </w:p>
    <w:p>
      <w:pPr>
        <w:pStyle w:val="Normal"/>
        <w:ind w:firstLine="709"/>
        <w:jc w:val="both"/>
        <w:rPr>
          <w:rFonts w:cs="Times New Roman"/>
          <w:sz w:val="28"/>
          <w:szCs w:val="28"/>
        </w:rPr>
      </w:pPr>
      <w:r>
        <w:rPr>
          <w:rFonts w:cs="Times New Roman"/>
          <w:color w:val="000000"/>
          <w:sz w:val="28"/>
          <w:szCs w:val="28"/>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pPr>
        <w:pStyle w:val="Normal"/>
        <w:ind w:firstLine="709"/>
        <w:jc w:val="both"/>
        <w:rPr>
          <w:rFonts w:cs="Times New Roman"/>
          <w:sz w:val="28"/>
          <w:szCs w:val="28"/>
        </w:rPr>
      </w:pPr>
      <w:r>
        <w:rPr>
          <w:rFonts w:cs="Times New Roman"/>
          <w:color w:val="000000"/>
          <w:sz w:val="28"/>
          <w:szCs w:val="28"/>
        </w:rPr>
        <w:t>а) заявление о выдаче градостроительного плана земельного участка представлено в уполномоченный орган, в полномочия которых не входит предоставление услуги;</w:t>
      </w:r>
    </w:p>
    <w:p>
      <w:pPr>
        <w:pStyle w:val="Normal"/>
        <w:ind w:firstLine="709"/>
        <w:jc w:val="both"/>
        <w:rPr>
          <w:rFonts w:cs="Times New Roman"/>
          <w:sz w:val="28"/>
          <w:szCs w:val="28"/>
        </w:rPr>
      </w:pPr>
      <w:r>
        <w:rPr>
          <w:rFonts w:cs="Times New Roman"/>
          <w:color w:val="000000"/>
          <w:sz w:val="28"/>
          <w:szCs w:val="28"/>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pPr>
        <w:pStyle w:val="Normal"/>
        <w:ind w:firstLine="709"/>
        <w:jc w:val="both"/>
        <w:rPr>
          <w:rFonts w:cs="Times New Roman"/>
          <w:sz w:val="28"/>
          <w:szCs w:val="28"/>
        </w:rPr>
      </w:pPr>
      <w:r>
        <w:rPr>
          <w:rFonts w:cs="Times New Roman"/>
          <w:color w:val="000000"/>
          <w:sz w:val="28"/>
          <w:szCs w:val="28"/>
        </w:rPr>
        <w:t>в) непредставление документов, предусмотренных подпунктами "а" — "в" пункта 2.8 настоящего Административного регламента;</w:t>
      </w:r>
    </w:p>
    <w:p>
      <w:pPr>
        <w:pStyle w:val="Normal"/>
        <w:ind w:firstLine="709"/>
        <w:jc w:val="both"/>
        <w:rPr>
          <w:rFonts w:cs="Times New Roman"/>
          <w:sz w:val="28"/>
          <w:szCs w:val="28"/>
        </w:rPr>
      </w:pPr>
      <w:r>
        <w:rPr>
          <w:rFonts w:cs="Times New Roman"/>
          <w:color w:val="000000"/>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pPr>
        <w:pStyle w:val="Normal"/>
        <w:ind w:firstLine="709"/>
        <w:jc w:val="both"/>
        <w:rPr>
          <w:rFonts w:cs="Times New Roman"/>
          <w:sz w:val="28"/>
          <w:szCs w:val="28"/>
        </w:rPr>
      </w:pPr>
      <w:r>
        <w:rPr>
          <w:rFonts w:cs="Times New Roman"/>
          <w:color w:val="000000"/>
          <w:sz w:val="28"/>
          <w:szCs w:val="28"/>
        </w:rPr>
        <w:t>д) представленные документы содержат подчистки и исправления текста;</w:t>
      </w:r>
    </w:p>
    <w:p>
      <w:pPr>
        <w:pStyle w:val="Normal"/>
        <w:ind w:firstLine="709"/>
        <w:jc w:val="both"/>
        <w:rPr>
          <w:rFonts w:cs="Times New Roman"/>
          <w:sz w:val="28"/>
          <w:szCs w:val="28"/>
        </w:rPr>
      </w:pPr>
      <w:r>
        <w:rPr>
          <w:rFonts w:cs="Times New Roman"/>
          <w:color w:val="000000"/>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pPr>
        <w:pStyle w:val="Normal"/>
        <w:ind w:firstLine="709"/>
        <w:jc w:val="both"/>
        <w:rPr>
          <w:rFonts w:cs="Times New Roman"/>
          <w:sz w:val="28"/>
          <w:szCs w:val="28"/>
        </w:rPr>
      </w:pPr>
      <w:r>
        <w:rPr>
          <w:rFonts w:cs="Times New Roman"/>
          <w:color w:val="000000"/>
          <w:sz w:val="28"/>
          <w:szCs w:val="28"/>
        </w:rPr>
        <w:t>ж) заявление о выдаче градостроительного плана земельного участка и документы, указанные в подпунктах "б" - "г"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pPr>
        <w:pStyle w:val="Normal"/>
        <w:ind w:firstLine="709"/>
        <w:jc w:val="both"/>
        <w:rPr>
          <w:rFonts w:cs="Times New Roman"/>
          <w:sz w:val="28"/>
          <w:szCs w:val="28"/>
        </w:rPr>
      </w:pPr>
      <w:r>
        <w:rPr>
          <w:rFonts w:cs="Times New Roman"/>
          <w:color w:val="000000"/>
          <w:sz w:val="28"/>
          <w:szCs w:val="28"/>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pPr>
        <w:pStyle w:val="Normal"/>
        <w:ind w:firstLine="709"/>
        <w:jc w:val="both"/>
        <w:rPr>
          <w:rFonts w:cs="Times New Roman"/>
          <w:sz w:val="28"/>
          <w:szCs w:val="28"/>
        </w:rPr>
      </w:pPr>
      <w:r>
        <w:rPr>
          <w:rFonts w:cs="Times New Roman"/>
          <w:color w:val="000000"/>
          <w:sz w:val="28"/>
          <w:szCs w:val="28"/>
        </w:rPr>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pPr>
        <w:pStyle w:val="Normal"/>
        <w:ind w:firstLine="709"/>
        <w:jc w:val="both"/>
        <w:rPr>
          <w:rFonts w:cs="Times New Roman"/>
          <w:sz w:val="28"/>
          <w:szCs w:val="28"/>
        </w:rPr>
      </w:pPr>
      <w:r>
        <w:rPr>
          <w:rFonts w:cs="Times New Roman"/>
          <w:color w:val="000000"/>
          <w:sz w:val="28"/>
          <w:szCs w:val="28"/>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w:t>
      </w:r>
    </w:p>
    <w:p>
      <w:pPr>
        <w:pStyle w:val="Normal"/>
        <w:ind w:firstLine="709"/>
        <w:jc w:val="both"/>
        <w:rPr>
          <w:rFonts w:cs="Times New Roman"/>
          <w:sz w:val="28"/>
          <w:szCs w:val="28"/>
        </w:rPr>
      </w:pPr>
      <w:r>
        <w:rPr>
          <w:rFonts w:cs="Times New Roman"/>
          <w:color w:val="000000"/>
          <w:sz w:val="28"/>
          <w:szCs w:val="28"/>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sz w:val="28"/>
          <w:szCs w:val="28"/>
        </w:rPr>
      </w:pPr>
      <w:r>
        <w:rPr>
          <w:rFonts w:cs="Times New Roman"/>
          <w:b/>
          <w:color w:val="000000"/>
          <w:sz w:val="28"/>
          <w:szCs w:val="28"/>
        </w:rPr>
        <w:t>Описание результата предоставления муниципальной</w:t>
      </w:r>
      <w:r>
        <w:rPr>
          <w:rFonts w:cs="Times New Roman"/>
          <w:sz w:val="28"/>
          <w:szCs w:val="28"/>
        </w:rPr>
        <w:t xml:space="preserve"> </w:t>
      </w:r>
      <w:r>
        <w:rPr>
          <w:rFonts w:cs="Times New Roman"/>
          <w:b/>
          <w:color w:val="000000"/>
          <w:sz w:val="28"/>
          <w:szCs w:val="28"/>
        </w:rPr>
        <w:t>услуги</w:t>
      </w:r>
    </w:p>
    <w:p>
      <w:pPr>
        <w:pStyle w:val="Normal"/>
        <w:jc w:val="both"/>
        <w:rPr>
          <w:rFonts w:cs="Times New Roman"/>
          <w:color w:val="000000"/>
          <w:sz w:val="28"/>
          <w:szCs w:val="28"/>
        </w:rPr>
      </w:pPr>
      <w:r>
        <w:rPr>
          <w:rFonts w:cs="Times New Roman"/>
          <w:color w:val="000000"/>
          <w:sz w:val="28"/>
          <w:szCs w:val="28"/>
        </w:rPr>
      </w:r>
    </w:p>
    <w:p>
      <w:pPr>
        <w:pStyle w:val="Normal"/>
        <w:ind w:firstLine="709"/>
        <w:jc w:val="both"/>
        <w:rPr>
          <w:rFonts w:cs="Times New Roman"/>
          <w:sz w:val="28"/>
          <w:szCs w:val="28"/>
        </w:rPr>
      </w:pPr>
      <w:r>
        <w:rPr>
          <w:rFonts w:cs="Times New Roman"/>
          <w:color w:val="000000"/>
          <w:sz w:val="28"/>
          <w:szCs w:val="28"/>
        </w:rPr>
        <w:t>2.17. Результатом предоставления услуги является:</w:t>
      </w:r>
    </w:p>
    <w:p>
      <w:pPr>
        <w:pStyle w:val="Normal"/>
        <w:ind w:firstLine="709"/>
        <w:jc w:val="both"/>
        <w:rPr>
          <w:rFonts w:cs="Times New Roman"/>
          <w:sz w:val="28"/>
          <w:szCs w:val="28"/>
        </w:rPr>
      </w:pPr>
      <w:r>
        <w:rPr>
          <w:rFonts w:cs="Times New Roman"/>
          <w:color w:val="000000"/>
          <w:sz w:val="28"/>
          <w:szCs w:val="28"/>
        </w:rPr>
        <w:t>а) градостроительный план земельного участка;</w:t>
      </w:r>
    </w:p>
    <w:p>
      <w:pPr>
        <w:pStyle w:val="Normal"/>
        <w:ind w:firstLine="709"/>
        <w:jc w:val="both"/>
        <w:rPr>
          <w:rFonts w:cs="Times New Roman"/>
          <w:sz w:val="28"/>
          <w:szCs w:val="28"/>
        </w:rPr>
      </w:pPr>
      <w:r>
        <w:rPr>
          <w:rFonts w:cs="Times New Roman"/>
          <w:color w:val="000000"/>
          <w:sz w:val="28"/>
          <w:szCs w:val="28"/>
        </w:rPr>
        <w:t>б) 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pPr>
        <w:pStyle w:val="Normal"/>
        <w:ind w:firstLine="709"/>
        <w:jc w:val="both"/>
        <w:rPr>
          <w:rFonts w:cs="Times New Roman"/>
          <w:sz w:val="28"/>
          <w:szCs w:val="28"/>
        </w:rPr>
      </w:pPr>
      <w:r>
        <w:rPr>
          <w:rFonts w:cs="Times New Roman"/>
          <w:color w:val="000000"/>
          <w:sz w:val="28"/>
          <w:szCs w:val="28"/>
        </w:rPr>
        <w:t>2.18. 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Normal"/>
        <w:ind w:firstLine="709"/>
        <w:jc w:val="both"/>
        <w:rPr>
          <w:rFonts w:cs="Times New Roman"/>
          <w:sz w:val="28"/>
          <w:szCs w:val="28"/>
        </w:rPr>
      </w:pPr>
      <w:r>
        <w:rPr>
          <w:rFonts w:cs="Times New Roman"/>
          <w:color w:val="000000"/>
          <w:sz w:val="28"/>
          <w:szCs w:val="28"/>
        </w:rPr>
        <w:t>Решение об отказе в выдаче градостроительного плана земельного участка оформляется по форме согласно Приложению № 3 к настоящему Административному регламенту.</w:t>
      </w:r>
    </w:p>
    <w:p>
      <w:pPr>
        <w:pStyle w:val="Normal"/>
        <w:ind w:firstLine="709"/>
        <w:jc w:val="both"/>
        <w:rPr>
          <w:rFonts w:cs="Times New Roman"/>
          <w:sz w:val="28"/>
          <w:szCs w:val="28"/>
        </w:rPr>
      </w:pPr>
      <w:r>
        <w:rPr>
          <w:rFonts w:cs="Times New Roman"/>
          <w:color w:val="000000"/>
          <w:sz w:val="28"/>
          <w:szCs w:val="28"/>
        </w:rPr>
        <w:t>2.19. Исчерпывающий перечень оснований для отказа в выдаче градостроительного плана земельного участка:</w:t>
      </w:r>
    </w:p>
    <w:p>
      <w:pPr>
        <w:pStyle w:val="Normal"/>
        <w:ind w:firstLine="709"/>
        <w:jc w:val="both"/>
        <w:rPr>
          <w:rFonts w:cs="Times New Roman"/>
          <w:sz w:val="28"/>
          <w:szCs w:val="28"/>
        </w:rPr>
      </w:pPr>
      <w:r>
        <w:rPr>
          <w:rFonts w:cs="Times New Roman"/>
          <w:color w:val="000000"/>
          <w:sz w:val="28"/>
          <w:szCs w:val="28"/>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1.1статьи 57.3. Градостроительного кодекса Российской Федерации;</w:t>
      </w:r>
    </w:p>
    <w:p>
      <w:pPr>
        <w:pStyle w:val="Normal"/>
        <w:ind w:firstLine="709"/>
        <w:jc w:val="both"/>
        <w:rPr>
          <w:rFonts w:cs="Times New Roman"/>
          <w:sz w:val="28"/>
          <w:szCs w:val="28"/>
        </w:rPr>
      </w:pPr>
      <w:r>
        <w:rPr>
          <w:rFonts w:cs="Times New Roman"/>
          <w:color w:val="000000"/>
          <w:sz w:val="28"/>
          <w:szCs w:val="28"/>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pPr>
        <w:pStyle w:val="Normal"/>
        <w:ind w:firstLine="709"/>
        <w:jc w:val="both"/>
        <w:rPr>
          <w:rFonts w:cs="Times New Roman"/>
          <w:sz w:val="28"/>
          <w:szCs w:val="28"/>
        </w:rPr>
      </w:pPr>
      <w:r>
        <w:rPr>
          <w:rFonts w:cs="Times New Roman"/>
          <w:color w:val="000000"/>
          <w:sz w:val="28"/>
          <w:szCs w:val="28"/>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p>
      <w:pPr>
        <w:pStyle w:val="Normal"/>
        <w:ind w:firstLine="709"/>
        <w:jc w:val="both"/>
        <w:rPr>
          <w:rFonts w:cs="Times New Roman"/>
          <w:sz w:val="28"/>
          <w:szCs w:val="28"/>
        </w:rPr>
      </w:pPr>
      <w:r>
        <w:rPr>
          <w:rFonts w:cs="Times New Roman"/>
          <w:color w:val="000000"/>
          <w:sz w:val="28"/>
          <w:szCs w:val="28"/>
        </w:rPr>
        <w:t>2.20. Результат предоставления услуги, указанный в пункте 2.17 настоящего Административного регламента:</w:t>
      </w:r>
    </w:p>
    <w:p>
      <w:pPr>
        <w:pStyle w:val="Normal"/>
        <w:ind w:firstLine="709"/>
        <w:jc w:val="both"/>
        <w:rPr>
          <w:rFonts w:cs="Times New Roman"/>
          <w:sz w:val="28"/>
          <w:szCs w:val="28"/>
        </w:rPr>
      </w:pPr>
      <w:r>
        <w:rPr>
          <w:rFonts w:cs="Times New Roman"/>
          <w:color w:val="000000"/>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pPr>
        <w:pStyle w:val="Normal"/>
        <w:ind w:firstLine="709"/>
        <w:jc w:val="both"/>
        <w:rPr>
          <w:rFonts w:cs="Times New Roman"/>
          <w:sz w:val="28"/>
          <w:szCs w:val="28"/>
        </w:rPr>
      </w:pPr>
      <w:r>
        <w:rPr>
          <w:rFonts w:cs="Times New Roman"/>
          <w:color w:val="000000"/>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pPr>
        <w:pStyle w:val="Normal"/>
        <w:ind w:firstLine="709"/>
        <w:jc w:val="both"/>
        <w:rPr>
          <w:rFonts w:cs="Times New Roman"/>
          <w:sz w:val="28"/>
          <w:szCs w:val="28"/>
        </w:rPr>
      </w:pPr>
      <w:r>
        <w:rPr>
          <w:rFonts w:cs="Times New Roman"/>
          <w:color w:val="000000"/>
          <w:sz w:val="28"/>
          <w:szCs w:val="28"/>
        </w:rPr>
        <w:t>2.21. 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размещается ОАиГ Администрацией города Шарыпово в государственной информационной системе обеспечения градостроительной деятельности.</w:t>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sz w:val="28"/>
          <w:szCs w:val="28"/>
        </w:rPr>
      </w:pPr>
      <w:r>
        <w:rPr>
          <w:rFonts w:cs="Times New Roman"/>
          <w:b/>
          <w:color w:val="000000"/>
          <w:sz w:val="28"/>
          <w:szCs w:val="28"/>
        </w:rPr>
        <w:t>Порядок, размер и основания взимания государственной пошлины или</w:t>
      </w:r>
    </w:p>
    <w:p>
      <w:pPr>
        <w:pStyle w:val="Normal"/>
        <w:jc w:val="center"/>
        <w:rPr>
          <w:rFonts w:cs="Times New Roman"/>
          <w:sz w:val="28"/>
          <w:szCs w:val="28"/>
        </w:rPr>
      </w:pPr>
      <w:r>
        <w:rPr>
          <w:rFonts w:cs="Times New Roman"/>
          <w:b/>
          <w:color w:val="000000"/>
          <w:sz w:val="28"/>
          <w:szCs w:val="28"/>
        </w:rPr>
        <w:t>иной оплаты, взимаемой за предоставление муниципальной услуги</w:t>
      </w:r>
    </w:p>
    <w:p>
      <w:pPr>
        <w:pStyle w:val="Normal"/>
        <w:jc w:val="both"/>
        <w:rPr>
          <w:rFonts w:cs="Times New Roman"/>
          <w:b/>
          <w:color w:val="000000"/>
          <w:sz w:val="28"/>
          <w:szCs w:val="28"/>
        </w:rPr>
      </w:pPr>
      <w:r>
        <w:rPr>
          <w:rFonts w:cs="Times New Roman"/>
          <w:b/>
          <w:color w:val="000000"/>
          <w:sz w:val="28"/>
          <w:szCs w:val="28"/>
        </w:rPr>
      </w:r>
    </w:p>
    <w:p>
      <w:pPr>
        <w:pStyle w:val="Normal"/>
        <w:ind w:firstLine="709"/>
        <w:jc w:val="both"/>
        <w:rPr>
          <w:rFonts w:cs="Times New Roman"/>
          <w:sz w:val="28"/>
          <w:szCs w:val="28"/>
        </w:rPr>
      </w:pPr>
      <w:r>
        <w:rPr>
          <w:rFonts w:cs="Times New Roman"/>
          <w:color w:val="000000"/>
          <w:sz w:val="28"/>
          <w:szCs w:val="28"/>
        </w:rPr>
        <w:t>2.22. Предоставление услуги осуществляется без взимания платы.</w:t>
      </w:r>
    </w:p>
    <w:p>
      <w:pPr>
        <w:pStyle w:val="Normal"/>
        <w:ind w:firstLine="709"/>
        <w:jc w:val="both"/>
        <w:rPr>
          <w:rFonts w:cs="Times New Roman"/>
          <w:sz w:val="28"/>
          <w:szCs w:val="28"/>
        </w:rPr>
      </w:pPr>
      <w:r>
        <w:rPr>
          <w:rFonts w:cs="Times New Roman"/>
          <w:color w:val="000000"/>
          <w:sz w:val="28"/>
          <w:szCs w:val="28"/>
        </w:rPr>
        <w:t>2.23. 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pPr>
        <w:pStyle w:val="Normal"/>
        <w:ind w:firstLine="709"/>
        <w:jc w:val="both"/>
        <w:rPr>
          <w:rFonts w:cs="Times New Roman"/>
          <w:sz w:val="28"/>
          <w:szCs w:val="28"/>
        </w:rPr>
      </w:pPr>
      <w:r>
        <w:rPr>
          <w:rFonts w:cs="Times New Roman"/>
          <w:color w:val="000000"/>
          <w:sz w:val="28"/>
          <w:szCs w:val="28"/>
        </w:rPr>
        <w:t>Сведения о ходе рассмотрения заявления о выдаче градостроительного плана земельного участка,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pPr>
        <w:pStyle w:val="Normal"/>
        <w:ind w:firstLine="709"/>
        <w:jc w:val="both"/>
        <w:rPr>
          <w:rFonts w:cs="Times New Roman"/>
          <w:sz w:val="28"/>
          <w:szCs w:val="28"/>
        </w:rPr>
      </w:pPr>
      <w:r>
        <w:rPr>
          <w:rFonts w:cs="Times New Roman"/>
          <w:color w:val="000000"/>
          <w:sz w:val="28"/>
          <w:szCs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pPr>
        <w:pStyle w:val="Normal"/>
        <w:ind w:firstLine="709"/>
        <w:jc w:val="both"/>
        <w:rPr>
          <w:rFonts w:cs="Times New Roman"/>
          <w:sz w:val="28"/>
          <w:szCs w:val="28"/>
        </w:rPr>
      </w:pPr>
      <w:r>
        <w:rPr>
          <w:rFonts w:cs="Times New Roman"/>
          <w:color w:val="000000"/>
          <w:sz w:val="28"/>
          <w:szCs w:val="28"/>
        </w:rPr>
        <w:t>б) в электронной форме посредством электронной почты.</w:t>
      </w:r>
    </w:p>
    <w:p>
      <w:pPr>
        <w:pStyle w:val="Normal"/>
        <w:ind w:firstLine="709"/>
        <w:jc w:val="both"/>
        <w:rPr>
          <w:rFonts w:cs="Times New Roman"/>
          <w:sz w:val="28"/>
          <w:szCs w:val="28"/>
        </w:rPr>
      </w:pPr>
      <w:r>
        <w:rPr>
          <w:rFonts w:cs="Times New Roman"/>
          <w:color w:val="000000"/>
          <w:sz w:val="28"/>
          <w:szCs w:val="28"/>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sz w:val="28"/>
          <w:szCs w:val="28"/>
        </w:rPr>
      </w:pPr>
      <w:r>
        <w:rPr>
          <w:rFonts w:cs="Times New Roman"/>
          <w:b/>
          <w:color w:val="000000"/>
          <w:sz w:val="28"/>
          <w:szCs w:val="28"/>
        </w:rPr>
        <w:t>Порядок исправления допущенных опечаток и ошибок в выданных в результате предоставления муниципальной услуги документах</w:t>
      </w:r>
    </w:p>
    <w:p>
      <w:pPr>
        <w:pStyle w:val="Normal"/>
        <w:jc w:val="both"/>
        <w:rPr>
          <w:rFonts w:cs="Times New Roman"/>
          <w:color w:val="000000"/>
          <w:sz w:val="28"/>
          <w:szCs w:val="28"/>
        </w:rPr>
      </w:pPr>
      <w:r>
        <w:rPr>
          <w:rFonts w:cs="Times New Roman"/>
          <w:color w:val="000000"/>
          <w:sz w:val="28"/>
          <w:szCs w:val="28"/>
        </w:rPr>
      </w:r>
    </w:p>
    <w:p>
      <w:pPr>
        <w:pStyle w:val="Normal"/>
        <w:ind w:firstLine="709"/>
        <w:jc w:val="both"/>
        <w:rPr>
          <w:rFonts w:cs="Times New Roman"/>
          <w:sz w:val="28"/>
          <w:szCs w:val="28"/>
        </w:rPr>
      </w:pPr>
      <w:r>
        <w:rPr>
          <w:rFonts w:cs="Times New Roman"/>
          <w:color w:val="000000"/>
          <w:sz w:val="28"/>
          <w:szCs w:val="28"/>
        </w:rPr>
        <w:t>2.24. Порядок исправления допущенных опечаток и ошибок в градостроительном плане земельного участка.</w:t>
      </w:r>
    </w:p>
    <w:p>
      <w:pPr>
        <w:pStyle w:val="Normal"/>
        <w:ind w:firstLine="709"/>
        <w:jc w:val="both"/>
        <w:rPr>
          <w:rFonts w:cs="Times New Roman"/>
          <w:sz w:val="28"/>
          <w:szCs w:val="28"/>
        </w:rPr>
      </w:pPr>
      <w:r>
        <w:rPr>
          <w:rFonts w:cs="Times New Roman"/>
          <w:color w:val="000000"/>
          <w:sz w:val="28"/>
          <w:szCs w:val="28"/>
        </w:rPr>
        <w:t>Заявитель вправе обратиться в уполномоченный орган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pPr>
        <w:pStyle w:val="Normal"/>
        <w:ind w:firstLine="709"/>
        <w:jc w:val="both"/>
        <w:rPr>
          <w:rFonts w:cs="Times New Roman"/>
          <w:sz w:val="28"/>
          <w:szCs w:val="28"/>
        </w:rPr>
      </w:pPr>
      <w:r>
        <w:rPr>
          <w:rFonts w:cs="Times New Roman"/>
          <w:color w:val="000000"/>
          <w:sz w:val="28"/>
          <w:szCs w:val="28"/>
        </w:rPr>
        <w:t>В случае подтверждения наличия допущенных опечаток, ошибок в градостроительном плане земельного участка уполномоченный орган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pPr>
        <w:pStyle w:val="Normal"/>
        <w:ind w:firstLine="709"/>
        <w:jc w:val="both"/>
        <w:rPr>
          <w:rFonts w:cs="Times New Roman"/>
          <w:sz w:val="28"/>
          <w:szCs w:val="28"/>
        </w:rPr>
      </w:pPr>
      <w:r>
        <w:rPr>
          <w:rFonts w:cs="Times New Roman"/>
          <w:color w:val="000000"/>
          <w:sz w:val="28"/>
          <w:szCs w:val="28"/>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pPr>
        <w:pStyle w:val="Normal"/>
        <w:ind w:firstLine="709"/>
        <w:jc w:val="both"/>
        <w:rPr>
          <w:rFonts w:cs="Times New Roman"/>
          <w:sz w:val="28"/>
          <w:szCs w:val="28"/>
        </w:rPr>
      </w:pPr>
      <w:r>
        <w:rPr>
          <w:rFonts w:cs="Times New Roman"/>
          <w:color w:val="000000"/>
          <w:sz w:val="28"/>
          <w:szCs w:val="28"/>
        </w:rPr>
        <w:t>2.25. Исчерпывающий перечень оснований для отказа в исправлении допущенных опечаток и ошибок в градостроительном плане земельного участка:</w:t>
      </w:r>
    </w:p>
    <w:p>
      <w:pPr>
        <w:pStyle w:val="Normal"/>
        <w:ind w:firstLine="709"/>
        <w:jc w:val="both"/>
        <w:rPr>
          <w:rFonts w:cs="Times New Roman"/>
          <w:sz w:val="28"/>
          <w:szCs w:val="28"/>
        </w:rPr>
      </w:pPr>
      <w:r>
        <w:rPr>
          <w:rFonts w:cs="Times New Roman"/>
          <w:color w:val="000000"/>
          <w:sz w:val="28"/>
          <w:szCs w:val="28"/>
        </w:rPr>
        <w:t>а) несоответствие заявителя кругу лиц, указанных в пункте 2.2 настоящего Административного регламента;</w:t>
      </w:r>
    </w:p>
    <w:p>
      <w:pPr>
        <w:pStyle w:val="Normal"/>
        <w:ind w:firstLine="709"/>
        <w:jc w:val="both"/>
        <w:rPr>
          <w:rFonts w:cs="Times New Roman"/>
          <w:sz w:val="28"/>
          <w:szCs w:val="28"/>
        </w:rPr>
      </w:pPr>
      <w:r>
        <w:rPr>
          <w:rFonts w:cs="Times New Roman"/>
          <w:color w:val="000000"/>
          <w:sz w:val="28"/>
          <w:szCs w:val="28"/>
        </w:rPr>
        <w:t>б) отсутствие факта допущения опечаток и ошибок в градостроительном плане земельного участка.</w:t>
      </w:r>
    </w:p>
    <w:p>
      <w:pPr>
        <w:pStyle w:val="Normal"/>
        <w:ind w:firstLine="709"/>
        <w:jc w:val="both"/>
        <w:rPr>
          <w:rFonts w:cs="Times New Roman"/>
          <w:sz w:val="28"/>
          <w:szCs w:val="28"/>
        </w:rPr>
      </w:pPr>
      <w:r>
        <w:rPr>
          <w:rFonts w:cs="Times New Roman"/>
          <w:color w:val="000000"/>
          <w:sz w:val="28"/>
          <w:szCs w:val="28"/>
        </w:rPr>
        <w:t>2.26. Порядок выдачи дубликата градостроительного плана земельного участка.</w:t>
      </w:r>
    </w:p>
    <w:p>
      <w:pPr>
        <w:pStyle w:val="Normal"/>
        <w:ind w:firstLine="709"/>
        <w:jc w:val="both"/>
        <w:rPr>
          <w:rFonts w:cs="Times New Roman"/>
          <w:sz w:val="28"/>
          <w:szCs w:val="28"/>
        </w:rPr>
      </w:pPr>
      <w:r>
        <w:rPr>
          <w:rFonts w:cs="Times New Roman"/>
          <w:color w:val="000000"/>
          <w:sz w:val="28"/>
          <w:szCs w:val="28"/>
        </w:rPr>
        <w:t>Заявитель вправе обратиться в уполномоченный орган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 в порядке, установленном пунктами 2.4 – 2.7, 2.10 настоящего Административного регламента.</w:t>
      </w:r>
    </w:p>
    <w:p>
      <w:pPr>
        <w:pStyle w:val="Normal"/>
        <w:ind w:firstLine="709"/>
        <w:jc w:val="both"/>
        <w:rPr>
          <w:rFonts w:cs="Times New Roman"/>
          <w:sz w:val="28"/>
          <w:szCs w:val="28"/>
        </w:rPr>
      </w:pPr>
      <w:r>
        <w:rPr>
          <w:rFonts w:cs="Times New Roman"/>
          <w:color w:val="000000"/>
          <w:sz w:val="28"/>
          <w:szCs w:val="28"/>
        </w:rPr>
        <w:t>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pPr>
        <w:pStyle w:val="Normal"/>
        <w:ind w:firstLine="709"/>
        <w:jc w:val="both"/>
        <w:rPr>
          <w:rFonts w:cs="Times New Roman"/>
          <w:sz w:val="28"/>
          <w:szCs w:val="28"/>
        </w:rPr>
      </w:pPr>
      <w:r>
        <w:rPr>
          <w:rFonts w:cs="Times New Roman"/>
          <w:color w:val="000000"/>
          <w:sz w:val="28"/>
          <w:szCs w:val="28"/>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pPr>
        <w:pStyle w:val="Normal"/>
        <w:ind w:firstLine="709"/>
        <w:jc w:val="both"/>
        <w:rPr>
          <w:rFonts w:cs="Times New Roman"/>
          <w:sz w:val="28"/>
          <w:szCs w:val="28"/>
        </w:rPr>
      </w:pPr>
      <w:r>
        <w:rPr>
          <w:rFonts w:cs="Times New Roman"/>
          <w:color w:val="000000"/>
          <w:sz w:val="28"/>
          <w:szCs w:val="28"/>
        </w:rPr>
        <w:t>2.27. Исчерпывающий перечень оснований для отказа в выдаче дубликата градостроительного плана земельного участка:</w:t>
      </w:r>
    </w:p>
    <w:p>
      <w:pPr>
        <w:pStyle w:val="Normal"/>
        <w:ind w:firstLine="709"/>
        <w:jc w:val="both"/>
        <w:rPr>
          <w:rFonts w:cs="Times New Roman"/>
          <w:sz w:val="28"/>
          <w:szCs w:val="28"/>
        </w:rPr>
      </w:pPr>
      <w:r>
        <w:rPr>
          <w:rFonts w:cs="Times New Roman"/>
          <w:color w:val="000000"/>
          <w:sz w:val="28"/>
          <w:szCs w:val="28"/>
        </w:rPr>
        <w:t>несоответствие заявителя кругу лиц, указанных в пункте 2.2 настоящего Административного регламента.</w:t>
      </w:r>
    </w:p>
    <w:p>
      <w:pPr>
        <w:pStyle w:val="Normal"/>
        <w:ind w:firstLine="709"/>
        <w:jc w:val="both"/>
        <w:rPr>
          <w:rFonts w:cs="Times New Roman"/>
          <w:sz w:val="28"/>
          <w:szCs w:val="28"/>
        </w:rPr>
      </w:pPr>
      <w:r>
        <w:rPr>
          <w:rFonts w:cs="Times New Roman"/>
          <w:color w:val="000000"/>
          <w:sz w:val="28"/>
          <w:szCs w:val="28"/>
        </w:rPr>
        <w:t>2.28. Порядок оставления заявления о выдаче градостроительного плана земельного участка без рассмотрения.</w:t>
      </w:r>
    </w:p>
    <w:p>
      <w:pPr>
        <w:pStyle w:val="Normal"/>
        <w:ind w:firstLine="709"/>
        <w:jc w:val="both"/>
        <w:rPr>
          <w:rFonts w:cs="Times New Roman"/>
          <w:sz w:val="28"/>
          <w:szCs w:val="28"/>
        </w:rPr>
      </w:pPr>
      <w:r>
        <w:rPr>
          <w:rFonts w:cs="Times New Roman"/>
          <w:color w:val="000000"/>
          <w:sz w:val="28"/>
          <w:szCs w:val="28"/>
        </w:rPr>
        <w:t>Заявитель не позднее рабочего дня, предшествующего дню окончания срока предоставления услуги, вправе обратиться в уполномоченный орган с заявлением об оставлении заявления о выдаче градостроительного плана земельного участка без рассмотрения по форме согласно Приложению № 8 к настоящему Административному регламенту в порядке, установленном пунктами 2.4 – 2.7, 2.10 настоящего Административного регламента.</w:t>
      </w:r>
    </w:p>
    <w:p>
      <w:pPr>
        <w:pStyle w:val="Normal"/>
        <w:ind w:firstLine="709"/>
        <w:jc w:val="both"/>
        <w:rPr>
          <w:rFonts w:cs="Times New Roman"/>
          <w:sz w:val="28"/>
          <w:szCs w:val="28"/>
        </w:rPr>
      </w:pPr>
      <w:r>
        <w:rPr>
          <w:rFonts w:cs="Times New Roman"/>
          <w:color w:val="000000"/>
          <w:sz w:val="28"/>
          <w:szCs w:val="28"/>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w:t>
      </w:r>
    </w:p>
    <w:p>
      <w:pPr>
        <w:pStyle w:val="Normal"/>
        <w:ind w:firstLine="709"/>
        <w:jc w:val="both"/>
        <w:rPr>
          <w:rFonts w:cs="Times New Roman"/>
          <w:sz w:val="28"/>
          <w:szCs w:val="28"/>
        </w:rPr>
      </w:pPr>
      <w:r>
        <w:rPr>
          <w:rFonts w:cs="Times New Roman"/>
          <w:color w:val="000000"/>
          <w:sz w:val="28"/>
          <w:szCs w:val="28"/>
        </w:rPr>
        <w:t>Решение об оставлении заявления о выдаче градостроительного плана</w:t>
      </w:r>
      <w:r>
        <w:rPr>
          <w:rFonts w:cs="Times New Roman"/>
          <w:sz w:val="28"/>
          <w:szCs w:val="28"/>
        </w:rPr>
        <w:t xml:space="preserve"> </w:t>
      </w:r>
      <w:r>
        <w:rPr>
          <w:rFonts w:cs="Times New Roman"/>
          <w:color w:val="000000"/>
          <w:sz w:val="28"/>
          <w:szCs w:val="28"/>
        </w:rPr>
        <w:t>земельного участка без рассмотрения направляется заявителю по форме согласно Приложению № 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pPr>
        <w:pStyle w:val="Normal"/>
        <w:ind w:firstLine="709"/>
        <w:jc w:val="both"/>
        <w:rPr>
          <w:rFonts w:cs="Times New Roman"/>
          <w:sz w:val="28"/>
          <w:szCs w:val="28"/>
        </w:rPr>
      </w:pPr>
      <w:r>
        <w:rPr>
          <w:rFonts w:cs="Times New Roman"/>
          <w:color w:val="000000"/>
          <w:sz w:val="28"/>
          <w:szCs w:val="28"/>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за получением услуги.</w:t>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sz w:val="28"/>
          <w:szCs w:val="28"/>
        </w:rPr>
      </w:pPr>
      <w:r>
        <w:rPr>
          <w:rFonts w:cs="Times New Roman"/>
          <w:b/>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pStyle w:val="Normal"/>
        <w:jc w:val="both"/>
        <w:rPr>
          <w:rFonts w:cs="Times New Roman"/>
          <w:b/>
          <w:color w:val="000000"/>
          <w:sz w:val="28"/>
          <w:szCs w:val="28"/>
        </w:rPr>
      </w:pPr>
      <w:r>
        <w:rPr>
          <w:rFonts w:cs="Times New Roman"/>
          <w:b/>
          <w:color w:val="000000"/>
          <w:sz w:val="28"/>
          <w:szCs w:val="28"/>
        </w:rPr>
      </w:r>
    </w:p>
    <w:p>
      <w:pPr>
        <w:pStyle w:val="Normal"/>
        <w:ind w:firstLine="709"/>
        <w:jc w:val="both"/>
        <w:rPr>
          <w:rFonts w:cs="Times New Roman"/>
          <w:sz w:val="28"/>
          <w:szCs w:val="28"/>
        </w:rPr>
      </w:pPr>
      <w:r>
        <w:rPr>
          <w:rFonts w:cs="Times New Roman"/>
          <w:color w:val="000000"/>
          <w:sz w:val="28"/>
          <w:szCs w:val="28"/>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sz w:val="28"/>
          <w:szCs w:val="28"/>
        </w:rPr>
      </w:pPr>
      <w:r>
        <w:rPr>
          <w:rFonts w:cs="Times New Roman"/>
          <w:b/>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jc w:val="both"/>
        <w:rPr>
          <w:rFonts w:cs="Times New Roman"/>
          <w:b/>
          <w:color w:val="000000"/>
          <w:sz w:val="28"/>
          <w:szCs w:val="28"/>
        </w:rPr>
      </w:pPr>
      <w:r>
        <w:rPr>
          <w:rFonts w:cs="Times New Roman"/>
          <w:b/>
          <w:color w:val="000000"/>
          <w:sz w:val="28"/>
          <w:szCs w:val="28"/>
        </w:rPr>
      </w:r>
    </w:p>
    <w:p>
      <w:pPr>
        <w:pStyle w:val="Normal"/>
        <w:ind w:firstLine="709"/>
        <w:jc w:val="both"/>
        <w:rPr>
          <w:rFonts w:cs="Times New Roman"/>
          <w:sz w:val="28"/>
          <w:szCs w:val="28"/>
        </w:rPr>
      </w:pPr>
      <w:r>
        <w:rPr>
          <w:rFonts w:cs="Times New Roman"/>
          <w:color w:val="000000"/>
          <w:sz w:val="28"/>
          <w:szCs w:val="28"/>
        </w:rPr>
        <w:t>2.30. Услуги, необходимые и обязательные для предоставления муниципальной услуги, отсутствуют.</w:t>
      </w:r>
    </w:p>
    <w:p>
      <w:pPr>
        <w:pStyle w:val="Normal"/>
        <w:ind w:firstLine="709"/>
        <w:jc w:val="both"/>
        <w:rPr>
          <w:rFonts w:cs="Times New Roman"/>
          <w:sz w:val="28"/>
          <w:szCs w:val="28"/>
        </w:rPr>
      </w:pPr>
      <w:r>
        <w:rPr>
          <w:rFonts w:cs="Times New Roman"/>
          <w:color w:val="000000"/>
          <w:sz w:val="28"/>
          <w:szCs w:val="28"/>
        </w:rPr>
        <w:t>2.31. При предоставлении муниципальной услуги запрещается требовать от заявителя:</w:t>
      </w:r>
    </w:p>
    <w:p>
      <w:pPr>
        <w:pStyle w:val="Normal"/>
        <w:ind w:firstLine="709"/>
        <w:jc w:val="both"/>
        <w:rPr>
          <w:rFonts w:cs="Times New Roman"/>
          <w:sz w:val="28"/>
          <w:szCs w:val="28"/>
        </w:rPr>
      </w:pPr>
      <w:r>
        <w:rPr>
          <w:rFonts w:cs="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ind w:firstLine="709"/>
        <w:jc w:val="both"/>
        <w:rPr>
          <w:rFonts w:cs="Times New Roman"/>
          <w:sz w:val="28"/>
          <w:szCs w:val="28"/>
        </w:rPr>
      </w:pPr>
      <w:r>
        <w:rPr>
          <w:rFonts w:cs="Times New Roman"/>
          <w:color w:val="000000"/>
          <w:sz w:val="28"/>
          <w:szCs w:val="28"/>
        </w:rPr>
        <w:t xml:space="preserve">Представления документов и информации, </w:t>
      </w:r>
      <w:r>
        <w:rPr>
          <w:rFonts w:cs="Times New Roman"/>
          <w:sz w:val="28"/>
          <w:szCs w:val="28"/>
        </w:rPr>
        <w:t>которые в соответствии с нормативными правовыми актами Российской Федерации и Красноярского края</w:t>
      </w:r>
      <w:r>
        <w:rPr>
          <w:rFonts w:cs="Times New Roman"/>
          <w:i/>
          <w:sz w:val="28"/>
          <w:szCs w:val="28"/>
        </w:rPr>
        <w:t xml:space="preserve">, </w:t>
      </w:r>
      <w:r>
        <w:rPr>
          <w:rFonts w:cs="Times New Roman"/>
          <w:sz w:val="28"/>
          <w:szCs w:val="28"/>
        </w:rPr>
        <w:t>муниципальными правовыми актами Администрации города Шарыпово и нормативными</w:t>
      </w:r>
      <w:r>
        <w:rPr>
          <w:rFonts w:cs="Times New Roman"/>
          <w:color w:themeColor="text1" w:val="000000"/>
          <w:sz w:val="28"/>
          <w:szCs w:val="28"/>
        </w:rPr>
        <w:t xml:space="preserve"> правовыми актами </w:t>
      </w:r>
      <w:r>
        <w:rPr>
          <w:rFonts w:cs="Times New Roman"/>
          <w:sz w:val="28"/>
          <w:szCs w:val="28"/>
        </w:rPr>
        <w:t>Шарыповского городского Совета депутатов, которые находятся в распоряжении Администрации города Шарыпово</w:t>
      </w:r>
      <w:r>
        <w:rPr>
          <w:rFonts w:cs="Times New Roman"/>
          <w:color w:val="000000"/>
          <w:sz w:val="28"/>
          <w:szCs w:val="28"/>
        </w:rPr>
        <w:t>, участвующей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pPr>
        <w:pStyle w:val="Normal"/>
        <w:ind w:firstLine="709"/>
        <w:jc w:val="both"/>
        <w:rPr>
          <w:rFonts w:cs="Times New Roman"/>
          <w:sz w:val="28"/>
          <w:szCs w:val="28"/>
        </w:rPr>
      </w:pPr>
      <w:r>
        <w:rPr>
          <w:rFonts w:cs="Times New Roman"/>
          <w:color w:val="000000"/>
          <w:sz w:val="28"/>
          <w:szCs w:val="28"/>
        </w:rPr>
        <w:t>Представления документов и информации, отсутствие и (или) недостоверность которых не указывались при первоначальном отказе в приеме</w:t>
      </w:r>
    </w:p>
    <w:p>
      <w:pPr>
        <w:pStyle w:val="Normal"/>
        <w:ind w:firstLine="709"/>
        <w:jc w:val="both"/>
        <w:rPr>
          <w:rFonts w:cs="Times New Roman"/>
          <w:sz w:val="28"/>
          <w:szCs w:val="28"/>
        </w:rPr>
      </w:pPr>
      <w:r>
        <w:rPr>
          <w:rFonts w:cs="Times New Roman"/>
          <w:color w:val="000000"/>
          <w:sz w:val="28"/>
          <w:szCs w:val="28"/>
        </w:rPr>
        <w:t>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ind w:firstLine="709"/>
        <w:jc w:val="both"/>
        <w:rPr>
          <w:rFonts w:cs="Times New Roman"/>
          <w:sz w:val="28"/>
          <w:szCs w:val="28"/>
        </w:rPr>
      </w:pPr>
      <w:r>
        <w:rPr>
          <w:rFonts w:cs="Times New Roman"/>
          <w:color w:val="000000"/>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ind w:firstLine="709"/>
        <w:jc w:val="both"/>
        <w:rPr>
          <w:rFonts w:cs="Times New Roman"/>
          <w:sz w:val="28"/>
          <w:szCs w:val="28"/>
        </w:rPr>
      </w:pPr>
      <w:r>
        <w:rPr>
          <w:rFonts w:cs="Times New Roman"/>
          <w:color w:val="000000"/>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w:t>
      </w:r>
    </w:p>
    <w:p>
      <w:pPr>
        <w:pStyle w:val="Normal"/>
        <w:ind w:firstLine="709"/>
        <w:jc w:val="both"/>
        <w:rPr>
          <w:rFonts w:cs="Times New Roman"/>
          <w:sz w:val="28"/>
          <w:szCs w:val="28"/>
        </w:rPr>
      </w:pPr>
      <w:r>
        <w:rPr>
          <w:rFonts w:cs="Times New Roman"/>
          <w:color w:val="000000"/>
          <w:sz w:val="28"/>
          <w:szCs w:val="28"/>
        </w:rPr>
        <w:t>муниципальной услуги, либо в предоставлении муниципальной услуги и не включенных в представленный ранее комплект документов;</w:t>
      </w:r>
    </w:p>
    <w:p>
      <w:pPr>
        <w:pStyle w:val="Normal"/>
        <w:ind w:firstLine="709"/>
        <w:jc w:val="both"/>
        <w:rPr>
          <w:rFonts w:cs="Times New Roman"/>
          <w:sz w:val="28"/>
          <w:szCs w:val="28"/>
        </w:rPr>
      </w:pPr>
      <w:r>
        <w:rPr>
          <w:rFonts w:cs="Times New Roman"/>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ind w:firstLine="709"/>
        <w:jc w:val="both"/>
        <w:rPr>
          <w:rFonts w:cs="Times New Roman"/>
          <w:sz w:val="28"/>
          <w:szCs w:val="28"/>
        </w:rPr>
      </w:pPr>
      <w:r>
        <w:rPr>
          <w:rFonts w:cs="Times New Roman"/>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sz w:val="28"/>
          <w:szCs w:val="28"/>
        </w:rPr>
      </w:pPr>
      <w:r>
        <w:rPr>
          <w:rFonts w:cs="Times New Roman"/>
          <w:b/>
          <w:color w:val="000000"/>
          <w:sz w:val="28"/>
          <w:szCs w:val="28"/>
        </w:rPr>
        <w:t>Требования к помещениям, в которых предоставляется муниципальная услуга</w:t>
      </w:r>
    </w:p>
    <w:p>
      <w:pPr>
        <w:pStyle w:val="Normal"/>
        <w:jc w:val="both"/>
        <w:rPr>
          <w:rFonts w:cs="Times New Roman"/>
          <w:b/>
          <w:color w:val="000000"/>
          <w:sz w:val="28"/>
          <w:szCs w:val="28"/>
        </w:rPr>
      </w:pPr>
      <w:r>
        <w:rPr>
          <w:rFonts w:cs="Times New Roman"/>
          <w:b/>
          <w:color w:val="000000"/>
          <w:sz w:val="28"/>
          <w:szCs w:val="28"/>
        </w:rPr>
      </w:r>
    </w:p>
    <w:p>
      <w:pPr>
        <w:pStyle w:val="Normal"/>
        <w:ind w:firstLine="709"/>
        <w:jc w:val="both"/>
        <w:rPr>
          <w:rFonts w:cs="Times New Roman"/>
          <w:color w:themeColor="text1" w:val="000000"/>
          <w:sz w:val="28"/>
          <w:szCs w:val="28"/>
        </w:rPr>
      </w:pPr>
      <w:r>
        <w:rPr>
          <w:rFonts w:cs="Times New Roman"/>
          <w:color w:val="000000"/>
          <w:sz w:val="28"/>
          <w:szCs w:val="28"/>
        </w:rPr>
        <w:tab/>
        <w:t xml:space="preserve">2.32. </w:t>
      </w:r>
      <w:r>
        <w:rPr>
          <w:rFonts w:cs="Times New Roman"/>
          <w:color w:themeColor="text1" w:val="000000"/>
          <w:sz w:val="28"/>
          <w:szCs w:val="28"/>
        </w:rPr>
        <w:t xml:space="preserve">Местоположение административных зданий, в которых осуществляется прием </w:t>
      </w:r>
      <w:r>
        <w:rPr>
          <w:rFonts w:cs="Times New Roman"/>
          <w:bCs/>
          <w:color w:themeColor="text1" w:val="000000"/>
          <w:sz w:val="28"/>
          <w:szCs w:val="28"/>
        </w:rPr>
        <w:t xml:space="preserve">заявлений о выдаче разрешения на строительство, заявлений о внесении изменений, уведомлений </w:t>
      </w:r>
      <w:r>
        <w:rPr>
          <w:rFonts w:cs="Times New Roman"/>
          <w:color w:themeColor="text1" w:val="000000"/>
          <w:sz w:val="28"/>
          <w:szCs w:val="28"/>
        </w:rPr>
        <w:t>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pPr>
        <w:pStyle w:val="Normal"/>
        <w:tabs>
          <w:tab w:val="clear" w:pos="720"/>
          <w:tab w:val="left" w:pos="567" w:leader="none"/>
        </w:tabs>
        <w:spacing w:before="0" w:after="0"/>
        <w:ind w:firstLine="709"/>
        <w:contextualSpacing/>
        <w:jc w:val="both"/>
        <w:rPr>
          <w:rFonts w:cs="Times New Roman"/>
          <w:color w:themeColor="text1" w:val="000000"/>
          <w:sz w:val="28"/>
          <w:szCs w:val="28"/>
        </w:rPr>
      </w:pPr>
      <w:r>
        <w:rPr>
          <w:rFonts w:cs="Times New Roman"/>
          <w:color w:themeColor="text1"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ind w:firstLine="709"/>
        <w:jc w:val="both"/>
        <w:rPr>
          <w:rFonts w:cs="Times New Roman"/>
          <w:strike/>
          <w:color w:themeColor="text1" w:val="000000"/>
          <w:sz w:val="28"/>
          <w:szCs w:val="28"/>
        </w:rPr>
      </w:pPr>
      <w:r>
        <w:rPr>
          <w:rFonts w:cs="Times New Roman"/>
          <w:color w:themeColor="text1"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Normal"/>
        <w:ind w:firstLine="709"/>
        <w:jc w:val="both"/>
        <w:rPr>
          <w:rFonts w:cs="Times New Roman"/>
          <w:color w:themeColor="text1" w:val="000000"/>
          <w:sz w:val="28"/>
          <w:szCs w:val="28"/>
        </w:rPr>
      </w:pPr>
      <w:r>
        <w:rPr>
          <w:rFonts w:cs="Times New Roman"/>
          <w:color w:themeColor="text1"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ind w:firstLine="709"/>
        <w:jc w:val="both"/>
        <w:rPr>
          <w:rFonts w:cs="Times New Roman"/>
          <w:color w:themeColor="text1" w:val="000000"/>
          <w:sz w:val="28"/>
          <w:szCs w:val="28"/>
        </w:rPr>
      </w:pPr>
      <w:r>
        <w:rPr>
          <w:rFonts w:cs="Times New Roman"/>
          <w:color w:themeColor="text1" w:val="000000"/>
          <w:sz w:val="28"/>
          <w:szCs w:val="28"/>
        </w:rPr>
        <w:t>Центральный вход в здание Администрации города Шарыпово должен быть оборудован информационной табличкой (вывеской), содержащей информацию:</w:t>
      </w:r>
    </w:p>
    <w:p>
      <w:pPr>
        <w:pStyle w:val="Normal"/>
        <w:spacing w:before="0" w:after="0"/>
        <w:ind w:firstLine="709"/>
        <w:contextualSpacing/>
        <w:jc w:val="both"/>
        <w:rPr>
          <w:rFonts w:cs="Times New Roman"/>
          <w:color w:themeColor="text1" w:val="000000"/>
          <w:sz w:val="28"/>
          <w:szCs w:val="28"/>
        </w:rPr>
      </w:pPr>
      <w:r>
        <w:rPr>
          <w:rFonts w:cs="Times New Roman"/>
          <w:color w:themeColor="text1" w:val="000000"/>
          <w:sz w:val="28"/>
          <w:szCs w:val="28"/>
        </w:rPr>
        <w:t>наименование;</w:t>
      </w:r>
    </w:p>
    <w:p>
      <w:pPr>
        <w:pStyle w:val="Normal"/>
        <w:spacing w:before="0" w:after="0"/>
        <w:ind w:firstLine="709"/>
        <w:contextualSpacing/>
        <w:jc w:val="both"/>
        <w:rPr>
          <w:rFonts w:cs="Times New Roman"/>
          <w:color w:themeColor="text1" w:val="000000"/>
          <w:sz w:val="28"/>
          <w:szCs w:val="28"/>
        </w:rPr>
      </w:pPr>
      <w:r>
        <w:rPr>
          <w:rFonts w:cs="Times New Roman"/>
          <w:color w:themeColor="text1" w:val="000000"/>
          <w:sz w:val="28"/>
          <w:szCs w:val="28"/>
        </w:rPr>
        <w:t>местонахождение и юридический адрес;</w:t>
      </w:r>
    </w:p>
    <w:p>
      <w:pPr>
        <w:pStyle w:val="Normal"/>
        <w:spacing w:before="0" w:after="0"/>
        <w:ind w:firstLine="709"/>
        <w:contextualSpacing/>
        <w:jc w:val="both"/>
        <w:rPr>
          <w:rFonts w:cs="Times New Roman"/>
          <w:color w:themeColor="text1" w:val="000000"/>
          <w:sz w:val="28"/>
          <w:szCs w:val="28"/>
        </w:rPr>
      </w:pPr>
      <w:r>
        <w:rPr>
          <w:rFonts w:cs="Times New Roman"/>
          <w:color w:themeColor="text1" w:val="000000"/>
          <w:sz w:val="28"/>
          <w:szCs w:val="28"/>
        </w:rPr>
        <w:t>режим работы;</w:t>
      </w:r>
    </w:p>
    <w:p>
      <w:pPr>
        <w:pStyle w:val="Normal"/>
        <w:spacing w:before="0" w:after="0"/>
        <w:ind w:firstLine="709"/>
        <w:contextualSpacing/>
        <w:jc w:val="both"/>
        <w:rPr>
          <w:rFonts w:cs="Times New Roman"/>
          <w:color w:themeColor="text1" w:val="000000"/>
          <w:sz w:val="28"/>
          <w:szCs w:val="28"/>
        </w:rPr>
      </w:pPr>
      <w:r>
        <w:rPr>
          <w:rFonts w:cs="Times New Roman"/>
          <w:color w:themeColor="text1" w:val="000000"/>
          <w:sz w:val="28"/>
          <w:szCs w:val="28"/>
        </w:rPr>
        <w:t>график приема;</w:t>
      </w:r>
    </w:p>
    <w:p>
      <w:pPr>
        <w:pStyle w:val="Normal"/>
        <w:spacing w:before="0" w:after="0"/>
        <w:ind w:firstLine="709"/>
        <w:contextualSpacing/>
        <w:jc w:val="both"/>
        <w:rPr>
          <w:rFonts w:cs="Times New Roman"/>
          <w:color w:themeColor="text1" w:val="000000"/>
          <w:sz w:val="28"/>
          <w:szCs w:val="28"/>
        </w:rPr>
      </w:pPr>
      <w:r>
        <w:rPr>
          <w:rFonts w:cs="Times New Roman"/>
          <w:color w:themeColor="text1" w:val="000000"/>
          <w:sz w:val="28"/>
          <w:szCs w:val="28"/>
        </w:rPr>
        <w:t>номера телефонов для справок.</w:t>
      </w:r>
    </w:p>
    <w:p>
      <w:pPr>
        <w:pStyle w:val="Normal"/>
        <w:ind w:firstLine="709"/>
        <w:jc w:val="both"/>
        <w:rPr>
          <w:rFonts w:cs="Times New Roman"/>
          <w:color w:themeColor="text1" w:val="000000"/>
          <w:sz w:val="28"/>
          <w:szCs w:val="28"/>
        </w:rPr>
      </w:pPr>
      <w:r>
        <w:rPr>
          <w:rFonts w:cs="Times New Roman"/>
          <w:color w:themeColor="text1" w:val="000000"/>
          <w:sz w:val="28"/>
          <w:szCs w:val="28"/>
        </w:rPr>
        <w:t>Помещения, в которых предоставляется услуга, должны соответствовать санитарно-эпидемиологическим правилам и нормативам.</w:t>
      </w:r>
    </w:p>
    <w:p>
      <w:pPr>
        <w:pStyle w:val="Normal"/>
        <w:ind w:firstLine="709"/>
        <w:jc w:val="both"/>
        <w:rPr>
          <w:rFonts w:cs="Times New Roman"/>
          <w:color w:themeColor="text1" w:val="000000"/>
          <w:sz w:val="28"/>
          <w:szCs w:val="28"/>
        </w:rPr>
      </w:pPr>
      <w:r>
        <w:rPr>
          <w:rFonts w:cs="Times New Roman"/>
          <w:color w:themeColor="text1" w:val="000000"/>
          <w:sz w:val="28"/>
          <w:szCs w:val="28"/>
        </w:rPr>
        <w:t>Помещения, в которых предоставляется услуга, оснащаются:</w:t>
      </w:r>
    </w:p>
    <w:p>
      <w:pPr>
        <w:pStyle w:val="Normal"/>
        <w:ind w:firstLine="709"/>
        <w:jc w:val="both"/>
        <w:rPr>
          <w:rFonts w:cs="Times New Roman"/>
          <w:color w:themeColor="text1" w:val="000000"/>
          <w:sz w:val="28"/>
          <w:szCs w:val="28"/>
        </w:rPr>
      </w:pPr>
      <w:r>
        <w:rPr>
          <w:rFonts w:cs="Times New Roman"/>
          <w:color w:themeColor="text1" w:val="000000"/>
          <w:sz w:val="28"/>
          <w:szCs w:val="28"/>
        </w:rPr>
        <w:t>противопожарной системой и средствами пожаротушения;</w:t>
      </w:r>
    </w:p>
    <w:p>
      <w:pPr>
        <w:pStyle w:val="Normal"/>
        <w:ind w:firstLine="709"/>
        <w:jc w:val="both"/>
        <w:rPr>
          <w:rFonts w:cs="Times New Roman"/>
          <w:color w:themeColor="text1" w:val="000000"/>
          <w:sz w:val="28"/>
          <w:szCs w:val="28"/>
        </w:rPr>
      </w:pPr>
      <w:r>
        <w:rPr>
          <w:rFonts w:cs="Times New Roman"/>
          <w:color w:themeColor="text1" w:val="000000"/>
          <w:sz w:val="28"/>
          <w:szCs w:val="28"/>
        </w:rPr>
        <w:t>системой оповещения о возникновении чрезвычайной ситуации;</w:t>
      </w:r>
    </w:p>
    <w:p>
      <w:pPr>
        <w:pStyle w:val="Normal"/>
        <w:ind w:firstLine="709"/>
        <w:jc w:val="both"/>
        <w:rPr>
          <w:rFonts w:cs="Times New Roman"/>
          <w:color w:themeColor="text1" w:val="000000"/>
          <w:sz w:val="28"/>
          <w:szCs w:val="28"/>
        </w:rPr>
      </w:pPr>
      <w:r>
        <w:rPr>
          <w:rFonts w:cs="Times New Roman"/>
          <w:color w:themeColor="text1" w:val="000000"/>
          <w:sz w:val="28"/>
          <w:szCs w:val="28"/>
        </w:rPr>
        <w:t>средствами оказания первой медицинской помощи;</w:t>
      </w:r>
    </w:p>
    <w:p>
      <w:pPr>
        <w:pStyle w:val="Normal"/>
        <w:ind w:firstLine="709"/>
        <w:jc w:val="both"/>
        <w:rPr>
          <w:rFonts w:cs="Times New Roman"/>
          <w:color w:themeColor="text1" w:val="000000"/>
          <w:sz w:val="28"/>
          <w:szCs w:val="28"/>
        </w:rPr>
      </w:pPr>
      <w:r>
        <w:rPr>
          <w:rFonts w:cs="Times New Roman"/>
          <w:color w:themeColor="text1" w:val="000000"/>
          <w:sz w:val="28"/>
          <w:szCs w:val="28"/>
        </w:rPr>
        <w:t>туалетными комнатами для посетителей.</w:t>
      </w:r>
    </w:p>
    <w:p>
      <w:pPr>
        <w:pStyle w:val="Normal"/>
        <w:ind w:firstLine="709"/>
        <w:jc w:val="both"/>
        <w:rPr>
          <w:rFonts w:cs="Times New Roman"/>
          <w:color w:themeColor="text1" w:val="000000"/>
          <w:sz w:val="28"/>
          <w:szCs w:val="28"/>
        </w:rPr>
      </w:pPr>
      <w:r>
        <w:rPr>
          <w:rFonts w:cs="Times New Roman"/>
          <w:color w:themeColor="text1"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ind w:firstLine="709"/>
        <w:jc w:val="both"/>
        <w:rPr>
          <w:rFonts w:cs="Times New Roman"/>
          <w:color w:themeColor="text1" w:val="000000"/>
          <w:sz w:val="28"/>
          <w:szCs w:val="28"/>
        </w:rPr>
      </w:pPr>
      <w:r>
        <w:rPr>
          <w:rFonts w:cs="Times New Roman"/>
          <w:color w:themeColor="text1"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ind w:firstLine="709"/>
        <w:jc w:val="both"/>
        <w:rPr>
          <w:rFonts w:cs="Times New Roman"/>
          <w:color w:themeColor="text1" w:val="000000"/>
          <w:sz w:val="28"/>
          <w:szCs w:val="28"/>
        </w:rPr>
      </w:pPr>
      <w:r>
        <w:rPr>
          <w:rFonts w:cs="Times New Roman"/>
          <w:color w:themeColor="text1" w:val="000000"/>
          <w:sz w:val="28"/>
          <w:szCs w:val="28"/>
        </w:rPr>
        <w:t xml:space="preserve">Места для заполнения </w:t>
      </w:r>
      <w:r>
        <w:rPr>
          <w:rFonts w:cs="Times New Roman"/>
          <w:bCs/>
          <w:color w:themeColor="text1" w:val="000000"/>
          <w:sz w:val="28"/>
          <w:szCs w:val="28"/>
        </w:rPr>
        <w:t xml:space="preserve">заявлений о выдаче разрешения на строительство, заявлений о внесении изменений, уведомлений </w:t>
      </w:r>
      <w:r>
        <w:rPr>
          <w:rFonts w:cs="Times New Roman"/>
          <w:color w:themeColor="text1" w:val="000000"/>
          <w:sz w:val="28"/>
          <w:szCs w:val="28"/>
        </w:rPr>
        <w:t xml:space="preserve">оборудуются стульями, столами (стойками), бланками </w:t>
      </w:r>
      <w:r>
        <w:rPr>
          <w:rFonts w:cs="Times New Roman"/>
          <w:bCs/>
          <w:color w:themeColor="text1" w:val="000000"/>
          <w:sz w:val="28"/>
          <w:szCs w:val="28"/>
        </w:rPr>
        <w:t>заявлений о выдаче разрешения на строительство, заявлений о внесении изменений, уведомлений</w:t>
      </w:r>
      <w:r>
        <w:rPr>
          <w:rFonts w:cs="Times New Roman"/>
          <w:color w:themeColor="text1" w:val="000000"/>
          <w:sz w:val="28"/>
          <w:szCs w:val="28"/>
        </w:rPr>
        <w:t>, письменными принадлежностями.</w:t>
      </w:r>
    </w:p>
    <w:p>
      <w:pPr>
        <w:pStyle w:val="Normal"/>
        <w:ind w:firstLine="709"/>
        <w:jc w:val="both"/>
        <w:rPr>
          <w:rFonts w:cs="Times New Roman"/>
          <w:color w:themeColor="text1" w:val="000000"/>
          <w:sz w:val="28"/>
          <w:szCs w:val="28"/>
        </w:rPr>
      </w:pPr>
      <w:r>
        <w:rPr>
          <w:rFonts w:cs="Times New Roman"/>
          <w:color w:themeColor="text1" w:val="000000"/>
          <w:sz w:val="28"/>
          <w:szCs w:val="28"/>
        </w:rPr>
        <w:t>Места приема заявителей оборудуются информационными табличками (вывесками) с указанием:</w:t>
      </w:r>
    </w:p>
    <w:p>
      <w:pPr>
        <w:pStyle w:val="Normal"/>
        <w:ind w:firstLine="709"/>
        <w:jc w:val="both"/>
        <w:rPr>
          <w:rFonts w:cs="Times New Roman"/>
          <w:color w:themeColor="text1" w:val="000000"/>
          <w:sz w:val="28"/>
          <w:szCs w:val="28"/>
        </w:rPr>
      </w:pPr>
      <w:r>
        <w:rPr>
          <w:rFonts w:cs="Times New Roman"/>
          <w:color w:themeColor="text1" w:val="000000"/>
          <w:sz w:val="28"/>
          <w:szCs w:val="28"/>
        </w:rPr>
        <w:t>номера кабинета и наименования отдела;</w:t>
      </w:r>
    </w:p>
    <w:p>
      <w:pPr>
        <w:pStyle w:val="Normal"/>
        <w:ind w:firstLine="709"/>
        <w:jc w:val="both"/>
        <w:rPr>
          <w:rFonts w:cs="Times New Roman"/>
          <w:color w:themeColor="text1" w:val="000000"/>
          <w:sz w:val="28"/>
          <w:szCs w:val="28"/>
        </w:rPr>
      </w:pPr>
      <w:r>
        <w:rPr>
          <w:rFonts w:cs="Times New Roman"/>
          <w:color w:themeColor="text1" w:val="000000"/>
          <w:sz w:val="28"/>
          <w:szCs w:val="28"/>
        </w:rPr>
        <w:t>фамилии, имени и отчества (последнее – при наличии), должности ответственного лица за прием документов;</w:t>
      </w:r>
    </w:p>
    <w:p>
      <w:pPr>
        <w:pStyle w:val="Normal"/>
        <w:ind w:firstLine="709"/>
        <w:jc w:val="both"/>
        <w:rPr>
          <w:rFonts w:cs="Times New Roman"/>
          <w:color w:themeColor="text1" w:val="000000"/>
          <w:sz w:val="28"/>
          <w:szCs w:val="28"/>
        </w:rPr>
      </w:pPr>
      <w:r>
        <w:rPr>
          <w:rFonts w:cs="Times New Roman"/>
          <w:color w:themeColor="text1" w:val="000000"/>
          <w:sz w:val="28"/>
          <w:szCs w:val="28"/>
        </w:rPr>
        <w:t>графика приема заявителей.</w:t>
      </w:r>
    </w:p>
    <w:p>
      <w:pPr>
        <w:pStyle w:val="Normal"/>
        <w:ind w:firstLine="709"/>
        <w:jc w:val="both"/>
        <w:rPr>
          <w:rFonts w:cs="Times New Roman"/>
          <w:color w:themeColor="text1" w:val="000000"/>
          <w:sz w:val="28"/>
          <w:szCs w:val="28"/>
        </w:rPr>
      </w:pPr>
      <w:r>
        <w:rPr>
          <w:rFonts w:cs="Times New Roman"/>
          <w:color w:themeColor="text1"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ind w:firstLine="709"/>
        <w:jc w:val="both"/>
        <w:rPr>
          <w:rFonts w:cs="Times New Roman"/>
          <w:color w:themeColor="text1" w:val="000000"/>
          <w:sz w:val="28"/>
          <w:szCs w:val="28"/>
        </w:rPr>
      </w:pPr>
      <w:r>
        <w:rPr>
          <w:rFonts w:cs="Times New Roman"/>
          <w:color w:themeColor="text1"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ind w:firstLine="709"/>
        <w:jc w:val="both"/>
        <w:rPr>
          <w:rFonts w:cs="Times New Roman"/>
          <w:color w:themeColor="text1" w:val="000000"/>
          <w:sz w:val="28"/>
          <w:szCs w:val="28"/>
        </w:rPr>
      </w:pPr>
      <w:r>
        <w:rPr>
          <w:rFonts w:cs="Times New Roman"/>
          <w:color w:themeColor="text1" w:val="000000"/>
          <w:sz w:val="28"/>
          <w:szCs w:val="28"/>
        </w:rPr>
        <w:t>При предоставлении услуги инвалидам обеспечиваются:</w:t>
      </w:r>
    </w:p>
    <w:p>
      <w:pPr>
        <w:pStyle w:val="Normal"/>
        <w:ind w:firstLine="709"/>
        <w:jc w:val="both"/>
        <w:rPr>
          <w:rFonts w:cs="Times New Roman"/>
          <w:color w:themeColor="text1" w:val="000000"/>
          <w:sz w:val="28"/>
          <w:szCs w:val="28"/>
        </w:rPr>
      </w:pPr>
      <w:r>
        <w:rPr>
          <w:rFonts w:cs="Times New Roman"/>
          <w:color w:themeColor="text1" w:val="000000"/>
          <w:sz w:val="28"/>
          <w:szCs w:val="28"/>
        </w:rPr>
        <w:t>возможность беспрепятственного доступа к объекту (зданию, помещению), в котором предоставляется услуга;</w:t>
      </w:r>
    </w:p>
    <w:p>
      <w:pPr>
        <w:pStyle w:val="Normal"/>
        <w:ind w:firstLine="709"/>
        <w:jc w:val="both"/>
        <w:rPr>
          <w:rFonts w:cs="Times New Roman"/>
          <w:color w:themeColor="text1" w:val="000000"/>
          <w:sz w:val="28"/>
          <w:szCs w:val="28"/>
        </w:rPr>
      </w:pPr>
      <w:r>
        <w:rPr>
          <w:rFonts w:cs="Times New Roman"/>
          <w:color w:themeColor="text1" w:val="000000"/>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pPr>
        <w:pStyle w:val="Normal"/>
        <w:ind w:firstLine="709"/>
        <w:jc w:val="both"/>
        <w:rPr>
          <w:rFonts w:cs="Times New Roman"/>
          <w:color w:themeColor="text1" w:val="000000"/>
          <w:sz w:val="28"/>
          <w:szCs w:val="28"/>
        </w:rPr>
      </w:pPr>
      <w:r>
        <w:rPr>
          <w:rFonts w:cs="Times New Roman"/>
          <w:color w:themeColor="text1" w:val="000000"/>
          <w:sz w:val="28"/>
          <w:szCs w:val="28"/>
        </w:rPr>
        <w:t>сопровождение инвалидов, имеющих стойкие расстройства функции зрения и самостоятельного передвижения;</w:t>
      </w:r>
    </w:p>
    <w:p>
      <w:pPr>
        <w:pStyle w:val="Normal"/>
        <w:ind w:firstLine="709"/>
        <w:jc w:val="both"/>
        <w:rPr>
          <w:rFonts w:cs="Times New Roman"/>
          <w:color w:themeColor="text1" w:val="000000"/>
          <w:sz w:val="28"/>
          <w:szCs w:val="28"/>
        </w:rPr>
      </w:pPr>
      <w:r>
        <w:rPr>
          <w:rFonts w:cs="Times New Roman"/>
          <w:color w:themeColor="text1"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pPr>
        <w:pStyle w:val="Normal"/>
        <w:ind w:firstLine="709"/>
        <w:jc w:val="both"/>
        <w:rPr>
          <w:rFonts w:cs="Times New Roman"/>
          <w:color w:themeColor="text1" w:val="000000"/>
          <w:sz w:val="28"/>
          <w:szCs w:val="28"/>
        </w:rPr>
      </w:pPr>
      <w:r>
        <w:rPr>
          <w:rFonts w:cs="Times New Roman"/>
          <w:color w:themeColor="text1"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ind w:firstLine="709"/>
        <w:jc w:val="both"/>
        <w:rPr>
          <w:rFonts w:cs="Times New Roman"/>
          <w:color w:themeColor="text1" w:val="000000"/>
          <w:sz w:val="28"/>
          <w:szCs w:val="28"/>
        </w:rPr>
      </w:pPr>
      <w:r>
        <w:rPr>
          <w:rFonts w:cs="Times New Roman"/>
          <w:color w:themeColor="text1" w:val="000000"/>
          <w:sz w:val="28"/>
          <w:szCs w:val="28"/>
        </w:rPr>
        <w:t>допуск сурдопереводчика и тифлосурдопереводчика;</w:t>
      </w:r>
    </w:p>
    <w:p>
      <w:pPr>
        <w:pStyle w:val="Normal"/>
        <w:ind w:firstLine="709"/>
        <w:jc w:val="both"/>
        <w:rPr>
          <w:rFonts w:cs="Times New Roman"/>
          <w:strike/>
          <w:color w:themeColor="text1" w:val="000000"/>
          <w:sz w:val="28"/>
          <w:szCs w:val="28"/>
        </w:rPr>
      </w:pPr>
      <w:r>
        <w:rPr>
          <w:rFonts w:cs="Times New Roman"/>
          <w:color w:themeColor="text1"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pPr>
        <w:pStyle w:val="Normal"/>
        <w:ind w:firstLine="709"/>
        <w:jc w:val="both"/>
        <w:rPr>
          <w:rFonts w:cs="Times New Roman"/>
          <w:color w:themeColor="text1" w:val="000000"/>
          <w:sz w:val="28"/>
          <w:szCs w:val="28"/>
        </w:rPr>
      </w:pPr>
      <w:r>
        <w:rPr>
          <w:rFonts w:cs="Times New Roman"/>
          <w:color w:themeColor="text1" w:val="000000"/>
          <w:sz w:val="28"/>
          <w:szCs w:val="28"/>
        </w:rPr>
        <w:t>оказание инвалидам помощи в преодолении барьеров, мешающих получению ими муниципальных услуг наравне с другими лицами.</w:t>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sz w:val="28"/>
          <w:szCs w:val="28"/>
        </w:rPr>
      </w:pPr>
      <w:r>
        <w:rPr>
          <w:rFonts w:cs="Times New Roman"/>
          <w:b/>
          <w:color w:val="000000"/>
          <w:sz w:val="28"/>
          <w:szCs w:val="28"/>
        </w:rPr>
        <w:t>Показатели доступности и качества муниципальной услуги</w:t>
      </w:r>
    </w:p>
    <w:p>
      <w:pPr>
        <w:pStyle w:val="Normal"/>
        <w:jc w:val="both"/>
        <w:rPr>
          <w:rFonts w:cs="Times New Roman"/>
          <w:b/>
          <w:color w:val="000000"/>
          <w:sz w:val="28"/>
          <w:szCs w:val="28"/>
        </w:rPr>
      </w:pPr>
      <w:r>
        <w:rPr>
          <w:rFonts w:cs="Times New Roman"/>
          <w:b/>
          <w:color w:val="000000"/>
          <w:sz w:val="28"/>
          <w:szCs w:val="28"/>
        </w:rPr>
      </w:r>
    </w:p>
    <w:p>
      <w:pPr>
        <w:pStyle w:val="Normal"/>
        <w:ind w:firstLine="709"/>
        <w:jc w:val="both"/>
        <w:rPr>
          <w:rFonts w:cs="Times New Roman"/>
          <w:sz w:val="28"/>
          <w:szCs w:val="28"/>
        </w:rPr>
      </w:pPr>
      <w:r>
        <w:rPr>
          <w:rFonts w:cs="Times New Roman"/>
          <w:color w:val="000000"/>
          <w:sz w:val="28"/>
          <w:szCs w:val="28"/>
        </w:rPr>
        <w:t>2.33. Основными показателями доступности предоставления муниципальной услуги являются:</w:t>
      </w:r>
    </w:p>
    <w:p>
      <w:pPr>
        <w:pStyle w:val="Normal"/>
        <w:ind w:firstLine="709"/>
        <w:jc w:val="both"/>
        <w:rPr>
          <w:rFonts w:cs="Times New Roman"/>
          <w:sz w:val="28"/>
          <w:szCs w:val="28"/>
        </w:rPr>
      </w:pPr>
      <w:r>
        <w:rPr>
          <w:rFonts w:cs="Times New Roman"/>
          <w:color w:val="000000"/>
          <w:sz w:val="28"/>
          <w:szCs w:val="2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pPr>
        <w:pStyle w:val="Normal"/>
        <w:ind w:firstLine="709"/>
        <w:jc w:val="both"/>
        <w:rPr>
          <w:rFonts w:cs="Times New Roman"/>
          <w:sz w:val="28"/>
          <w:szCs w:val="28"/>
        </w:rPr>
      </w:pPr>
      <w:r>
        <w:rPr>
          <w:rFonts w:cs="Times New Roman"/>
          <w:color w:val="000000"/>
          <w:sz w:val="28"/>
          <w:szCs w:val="28"/>
        </w:rPr>
        <w:t>возможность получения заявителем уведомлений о предоставлении муниципальной услуги с помощью Единого портала, регионального портала;</w:t>
      </w:r>
    </w:p>
    <w:p>
      <w:pPr>
        <w:pStyle w:val="Normal"/>
        <w:ind w:firstLine="709"/>
        <w:jc w:val="both"/>
        <w:rPr>
          <w:rFonts w:cs="Times New Roman"/>
          <w:sz w:val="28"/>
          <w:szCs w:val="28"/>
        </w:rPr>
      </w:pPr>
      <w:r>
        <w:rPr>
          <w:rFonts w:cs="Times New Roman"/>
          <w:color w:val="000000"/>
          <w:sz w:val="28"/>
          <w:szCs w:val="28"/>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pPr>
        <w:pStyle w:val="Normal"/>
        <w:ind w:firstLine="709"/>
        <w:jc w:val="both"/>
        <w:rPr>
          <w:rFonts w:cs="Times New Roman"/>
          <w:sz w:val="28"/>
          <w:szCs w:val="28"/>
        </w:rPr>
      </w:pPr>
      <w:r>
        <w:rPr>
          <w:rFonts w:cs="Times New Roman"/>
          <w:color w:val="000000"/>
          <w:sz w:val="28"/>
          <w:szCs w:val="28"/>
        </w:rPr>
        <w:t>2.34. Основными показателями качества предоставления муниципальной услуги являются:</w:t>
      </w:r>
    </w:p>
    <w:p>
      <w:pPr>
        <w:pStyle w:val="Normal"/>
        <w:ind w:firstLine="709"/>
        <w:jc w:val="both"/>
        <w:rPr>
          <w:rFonts w:cs="Times New Roman"/>
          <w:sz w:val="28"/>
          <w:szCs w:val="28"/>
        </w:rPr>
      </w:pPr>
      <w:r>
        <w:rPr>
          <w:rFonts w:cs="Times New Roman"/>
          <w:color w:val="000000"/>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ind w:firstLine="709"/>
        <w:jc w:val="both"/>
        <w:rPr>
          <w:rFonts w:cs="Times New Roman"/>
          <w:sz w:val="28"/>
          <w:szCs w:val="28"/>
        </w:rPr>
      </w:pPr>
      <w:r>
        <w:rPr>
          <w:rFonts w:cs="Times New Roman"/>
          <w:color w:val="000000"/>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ind w:firstLine="709"/>
        <w:jc w:val="both"/>
        <w:rPr>
          <w:rFonts w:cs="Times New Roman"/>
          <w:sz w:val="28"/>
          <w:szCs w:val="28"/>
        </w:rPr>
      </w:pPr>
      <w:r>
        <w:rPr>
          <w:rFonts w:cs="Times New Roman"/>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pPr>
        <w:pStyle w:val="Normal"/>
        <w:ind w:firstLine="709"/>
        <w:jc w:val="both"/>
        <w:rPr>
          <w:rFonts w:cs="Times New Roman"/>
          <w:sz w:val="28"/>
          <w:szCs w:val="28"/>
        </w:rPr>
      </w:pPr>
      <w:r>
        <w:rPr>
          <w:rFonts w:cs="Times New Roman"/>
          <w:color w:val="000000"/>
          <w:sz w:val="28"/>
          <w:szCs w:val="28"/>
        </w:rPr>
        <w:t>отсутствие нарушений установленных сроков в процессе предоставления муниципальной услуги;</w:t>
      </w:r>
    </w:p>
    <w:p>
      <w:pPr>
        <w:pStyle w:val="Normal"/>
        <w:ind w:firstLine="709"/>
        <w:jc w:val="both"/>
        <w:rPr>
          <w:rFonts w:cs="Times New Roman"/>
          <w:sz w:val="28"/>
          <w:szCs w:val="28"/>
        </w:rPr>
      </w:pPr>
      <w:r>
        <w:rPr>
          <w:rFonts w:cs="Times New Roman"/>
          <w:color w:val="000000"/>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jc w:val="both"/>
        <w:rPr>
          <w:rFonts w:cs="Times New Roman"/>
          <w:color w:val="000000"/>
          <w:sz w:val="28"/>
          <w:szCs w:val="28"/>
        </w:rPr>
      </w:pPr>
      <w:r>
        <w:rPr>
          <w:rFonts w:cs="Times New Roman"/>
          <w:color w:val="000000"/>
          <w:sz w:val="28"/>
          <w:szCs w:val="28"/>
        </w:rPr>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sz w:val="28"/>
          <w:szCs w:val="28"/>
        </w:rPr>
      </w:pPr>
      <w:r>
        <w:rPr>
          <w:rFonts w:cs="Times New Roman"/>
          <w:b/>
          <w:color w:val="000000"/>
          <w:sz w:val="28"/>
          <w:szCs w:val="28"/>
        </w:rPr>
        <w:t>Раздел III. Состав, последовательность и сроки выполнения</w:t>
      </w:r>
    </w:p>
    <w:p>
      <w:pPr>
        <w:pStyle w:val="Normal"/>
        <w:jc w:val="center"/>
        <w:rPr>
          <w:rFonts w:cs="Times New Roman"/>
          <w:sz w:val="28"/>
          <w:szCs w:val="28"/>
        </w:rPr>
      </w:pPr>
      <w:r>
        <w:rPr>
          <w:rFonts w:cs="Times New Roman"/>
          <w:b/>
          <w:color w:val="000000"/>
          <w:sz w:val="28"/>
          <w:szCs w:val="28"/>
        </w:rPr>
        <w:t>административных процедур (действий), требования к порядку их</w:t>
      </w:r>
    </w:p>
    <w:p>
      <w:pPr>
        <w:pStyle w:val="Normal"/>
        <w:jc w:val="center"/>
        <w:rPr>
          <w:rFonts w:cs="Times New Roman"/>
          <w:sz w:val="28"/>
          <w:szCs w:val="28"/>
        </w:rPr>
      </w:pPr>
      <w:r>
        <w:rPr>
          <w:rFonts w:cs="Times New Roman"/>
          <w:b/>
          <w:color w:val="000000"/>
          <w:sz w:val="28"/>
          <w:szCs w:val="28"/>
        </w:rPr>
        <w:t>выполнения, в том числе особенности выполнения административных</w:t>
      </w:r>
    </w:p>
    <w:p>
      <w:pPr>
        <w:pStyle w:val="Normal"/>
        <w:jc w:val="center"/>
        <w:rPr>
          <w:rFonts w:cs="Times New Roman"/>
          <w:sz w:val="28"/>
          <w:szCs w:val="28"/>
        </w:rPr>
      </w:pPr>
      <w:r>
        <w:rPr>
          <w:rFonts w:cs="Times New Roman"/>
          <w:b/>
          <w:color w:val="000000"/>
          <w:sz w:val="28"/>
          <w:szCs w:val="28"/>
        </w:rPr>
        <w:t>процедур в электронной форме</w:t>
      </w:r>
    </w:p>
    <w:p>
      <w:pPr>
        <w:pStyle w:val="Normal"/>
        <w:jc w:val="center"/>
        <w:rPr>
          <w:rFonts w:cs="Times New Roman"/>
          <w:b/>
          <w:color w:val="000000"/>
          <w:sz w:val="28"/>
          <w:szCs w:val="28"/>
        </w:rPr>
      </w:pPr>
      <w:r>
        <w:rPr>
          <w:rFonts w:cs="Times New Roman"/>
          <w:b/>
          <w:color w:val="000000"/>
          <w:sz w:val="28"/>
          <w:szCs w:val="28"/>
        </w:rPr>
      </w:r>
    </w:p>
    <w:p>
      <w:pPr>
        <w:pStyle w:val="Normal"/>
        <w:jc w:val="center"/>
        <w:rPr>
          <w:rFonts w:cs="Times New Roman"/>
          <w:sz w:val="28"/>
          <w:szCs w:val="28"/>
        </w:rPr>
      </w:pPr>
      <w:r>
        <w:rPr>
          <w:rFonts w:cs="Times New Roman"/>
          <w:b/>
          <w:color w:val="000000"/>
          <w:sz w:val="28"/>
          <w:szCs w:val="28"/>
        </w:rPr>
        <w:t>Исчерпывающий перечень административных процедур</w:t>
      </w:r>
    </w:p>
    <w:p>
      <w:pPr>
        <w:pStyle w:val="Normal"/>
        <w:jc w:val="both"/>
        <w:rPr>
          <w:rFonts w:cs="Times New Roman"/>
          <w:b/>
          <w:color w:val="000000"/>
          <w:sz w:val="28"/>
          <w:szCs w:val="28"/>
        </w:rPr>
      </w:pPr>
      <w:r>
        <w:rPr>
          <w:rFonts w:cs="Times New Roman"/>
          <w:b/>
          <w:color w:val="000000"/>
          <w:sz w:val="28"/>
          <w:szCs w:val="28"/>
        </w:rPr>
      </w:r>
    </w:p>
    <w:p>
      <w:pPr>
        <w:pStyle w:val="Normal"/>
        <w:ind w:firstLine="709"/>
        <w:jc w:val="both"/>
        <w:rPr>
          <w:rFonts w:cs="Times New Roman"/>
          <w:sz w:val="28"/>
          <w:szCs w:val="28"/>
        </w:rPr>
      </w:pPr>
      <w:r>
        <w:rPr>
          <w:rFonts w:cs="Times New Roman"/>
          <w:color w:val="000000"/>
          <w:sz w:val="28"/>
          <w:szCs w:val="28"/>
        </w:rPr>
        <w:t>3.1. Предоставление муниципальной услуги включает в себя следующие административные процедуры:</w:t>
      </w:r>
    </w:p>
    <w:p>
      <w:pPr>
        <w:pStyle w:val="Normal"/>
        <w:ind w:firstLine="709"/>
        <w:jc w:val="both"/>
        <w:rPr>
          <w:rFonts w:cs="Times New Roman"/>
          <w:sz w:val="28"/>
          <w:szCs w:val="28"/>
        </w:rPr>
      </w:pPr>
      <w:r>
        <w:rPr>
          <w:rFonts w:cs="Times New Roman"/>
          <w:color w:val="000000"/>
          <w:sz w:val="28"/>
          <w:szCs w:val="28"/>
        </w:rPr>
        <w:t>прием, проверка документов и регистрация заявления;</w:t>
      </w:r>
    </w:p>
    <w:p>
      <w:pPr>
        <w:pStyle w:val="Normal"/>
        <w:ind w:firstLine="709"/>
        <w:jc w:val="both"/>
        <w:rPr>
          <w:rFonts w:cs="Times New Roman"/>
          <w:sz w:val="28"/>
          <w:szCs w:val="28"/>
        </w:rPr>
      </w:pPr>
      <w:r>
        <w:rPr>
          <w:rFonts w:cs="Times New Roman"/>
          <w:color w:val="000000"/>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pPr>
        <w:pStyle w:val="Normal"/>
        <w:ind w:firstLine="709"/>
        <w:jc w:val="both"/>
        <w:rPr>
          <w:rFonts w:cs="Times New Roman"/>
          <w:sz w:val="28"/>
          <w:szCs w:val="28"/>
        </w:rPr>
      </w:pPr>
      <w:r>
        <w:rPr>
          <w:rFonts w:cs="Times New Roman"/>
          <w:color w:val="000000"/>
          <w:sz w:val="28"/>
          <w:szCs w:val="28"/>
        </w:rPr>
        <w:t>рассмотрение документов и сведений;</w:t>
      </w:r>
    </w:p>
    <w:p>
      <w:pPr>
        <w:pStyle w:val="Normal"/>
        <w:ind w:firstLine="709"/>
        <w:jc w:val="both"/>
        <w:rPr>
          <w:rFonts w:cs="Times New Roman"/>
          <w:sz w:val="28"/>
          <w:szCs w:val="28"/>
        </w:rPr>
      </w:pPr>
      <w:r>
        <w:rPr>
          <w:rFonts w:cs="Times New Roman"/>
          <w:color w:val="000000"/>
          <w:sz w:val="28"/>
          <w:szCs w:val="28"/>
        </w:rPr>
        <w:t>принятие решения;</w:t>
      </w:r>
    </w:p>
    <w:p>
      <w:pPr>
        <w:pStyle w:val="Normal"/>
        <w:ind w:firstLine="709"/>
        <w:jc w:val="both"/>
        <w:rPr>
          <w:rFonts w:cs="Times New Roman"/>
          <w:sz w:val="28"/>
          <w:szCs w:val="28"/>
        </w:rPr>
      </w:pPr>
      <w:r>
        <w:rPr>
          <w:rFonts w:cs="Times New Roman"/>
          <w:color w:val="000000"/>
          <w:sz w:val="28"/>
          <w:szCs w:val="28"/>
        </w:rPr>
        <w:t>выдача результата.</w:t>
      </w:r>
    </w:p>
    <w:p>
      <w:pPr>
        <w:pStyle w:val="Normal"/>
        <w:ind w:firstLine="709"/>
        <w:jc w:val="both"/>
        <w:rPr>
          <w:rFonts w:cs="Times New Roman"/>
          <w:sz w:val="28"/>
          <w:szCs w:val="28"/>
        </w:rPr>
      </w:pPr>
      <w:r>
        <w:rPr>
          <w:rFonts w:cs="Times New Roman"/>
          <w:color w:val="000000"/>
          <w:sz w:val="28"/>
          <w:szCs w:val="28"/>
        </w:rPr>
        <w:t>Описание административных процедур представлено в Приложении №10 к настоящему Административному регламенту.</w:t>
      </w:r>
    </w:p>
    <w:p>
      <w:pPr>
        <w:pStyle w:val="Normal"/>
        <w:ind w:firstLine="709"/>
        <w:jc w:val="both"/>
        <w:rPr>
          <w:rFonts w:cs="Times New Roman"/>
          <w:color w:val="000000"/>
          <w:sz w:val="28"/>
          <w:szCs w:val="28"/>
        </w:rPr>
      </w:pPr>
      <w:r>
        <w:rPr>
          <w:rFonts w:cs="Times New Roman"/>
          <w:color w:val="000000"/>
          <w:sz w:val="28"/>
          <w:szCs w:val="28"/>
        </w:rPr>
      </w:r>
    </w:p>
    <w:p>
      <w:pPr>
        <w:pStyle w:val="Normal"/>
        <w:jc w:val="center"/>
        <w:rPr>
          <w:rFonts w:cs="Times New Roman"/>
          <w:sz w:val="28"/>
          <w:szCs w:val="28"/>
        </w:rPr>
      </w:pPr>
      <w:r>
        <w:rPr>
          <w:rFonts w:cs="Times New Roman"/>
          <w:b/>
          <w:color w:val="000000"/>
          <w:sz w:val="28"/>
          <w:szCs w:val="28"/>
        </w:rPr>
        <w:t>Перечень административных процедур (действий) при предоставлении</w:t>
      </w:r>
    </w:p>
    <w:p>
      <w:pPr>
        <w:pStyle w:val="Normal"/>
        <w:jc w:val="center"/>
        <w:rPr>
          <w:rFonts w:cs="Times New Roman"/>
          <w:sz w:val="28"/>
          <w:szCs w:val="28"/>
        </w:rPr>
      </w:pPr>
      <w:r>
        <w:rPr>
          <w:rFonts w:cs="Times New Roman"/>
          <w:b/>
          <w:color w:val="000000"/>
          <w:sz w:val="28"/>
          <w:szCs w:val="28"/>
        </w:rPr>
        <w:t>муниципальной услуги услуг в электронной форме</w:t>
      </w:r>
    </w:p>
    <w:p>
      <w:pPr>
        <w:pStyle w:val="Normal"/>
        <w:jc w:val="both"/>
        <w:rPr>
          <w:rFonts w:cs="Times New Roman"/>
          <w:b/>
          <w:color w:val="000000"/>
          <w:sz w:val="28"/>
          <w:szCs w:val="28"/>
        </w:rPr>
      </w:pPr>
      <w:r>
        <w:rPr>
          <w:rFonts w:cs="Times New Roman"/>
          <w:b/>
          <w:color w:val="000000"/>
          <w:sz w:val="28"/>
          <w:szCs w:val="28"/>
        </w:rPr>
      </w:r>
    </w:p>
    <w:p>
      <w:pPr>
        <w:pStyle w:val="Normal"/>
        <w:ind w:firstLine="709"/>
        <w:jc w:val="both"/>
        <w:rPr>
          <w:rFonts w:cs="Times New Roman"/>
          <w:sz w:val="28"/>
          <w:szCs w:val="28"/>
        </w:rPr>
      </w:pPr>
      <w:r>
        <w:rPr>
          <w:rFonts w:cs="Times New Roman"/>
          <w:color w:val="000000"/>
          <w:sz w:val="28"/>
          <w:szCs w:val="28"/>
        </w:rPr>
        <w:t>3.2. При предоставлении муниципальной услуги в электронной форме заявителю обеспечиваются:</w:t>
      </w:r>
    </w:p>
    <w:p>
      <w:pPr>
        <w:pStyle w:val="Normal"/>
        <w:ind w:firstLine="709"/>
        <w:jc w:val="both"/>
        <w:rPr>
          <w:rFonts w:cs="Times New Roman"/>
          <w:sz w:val="28"/>
          <w:szCs w:val="28"/>
        </w:rPr>
      </w:pPr>
      <w:r>
        <w:rPr>
          <w:rFonts w:cs="Times New Roman"/>
          <w:color w:val="000000"/>
          <w:sz w:val="28"/>
          <w:szCs w:val="28"/>
        </w:rPr>
        <w:t>получение информации о порядке и сроках предоставления муниципальной услуги;</w:t>
      </w:r>
    </w:p>
    <w:p>
      <w:pPr>
        <w:pStyle w:val="Normal"/>
        <w:ind w:firstLine="709"/>
        <w:jc w:val="both"/>
        <w:rPr>
          <w:rFonts w:cs="Times New Roman"/>
          <w:sz w:val="28"/>
          <w:szCs w:val="28"/>
        </w:rPr>
      </w:pPr>
      <w:r>
        <w:rPr>
          <w:rFonts w:cs="Times New Roman"/>
          <w:color w:val="000000"/>
          <w:sz w:val="28"/>
          <w:szCs w:val="28"/>
        </w:rPr>
        <w:t>формирование заявления;</w:t>
      </w:r>
    </w:p>
    <w:p>
      <w:pPr>
        <w:pStyle w:val="Normal"/>
        <w:ind w:firstLine="709"/>
        <w:jc w:val="both"/>
        <w:rPr>
          <w:rFonts w:cs="Times New Roman"/>
          <w:sz w:val="28"/>
          <w:szCs w:val="28"/>
        </w:rPr>
      </w:pPr>
      <w:r>
        <w:rPr>
          <w:rFonts w:cs="Times New Roman"/>
          <w:color w:val="000000"/>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ind w:firstLine="709"/>
        <w:jc w:val="both"/>
        <w:rPr>
          <w:rFonts w:cs="Times New Roman"/>
          <w:sz w:val="28"/>
          <w:szCs w:val="28"/>
        </w:rPr>
      </w:pPr>
      <w:r>
        <w:rPr>
          <w:rFonts w:cs="Times New Roman"/>
          <w:color w:val="000000"/>
          <w:sz w:val="28"/>
          <w:szCs w:val="28"/>
        </w:rPr>
        <w:t>получение результата предоставления муниципальной услуги;</w:t>
      </w:r>
    </w:p>
    <w:p>
      <w:pPr>
        <w:pStyle w:val="Normal"/>
        <w:ind w:firstLine="709"/>
        <w:jc w:val="both"/>
        <w:rPr>
          <w:rFonts w:cs="Times New Roman"/>
          <w:sz w:val="28"/>
          <w:szCs w:val="28"/>
        </w:rPr>
      </w:pPr>
      <w:r>
        <w:rPr>
          <w:rFonts w:cs="Times New Roman"/>
          <w:color w:val="000000"/>
          <w:sz w:val="28"/>
          <w:szCs w:val="28"/>
        </w:rPr>
        <w:t>получение сведений о ходе рассмотрения заявления;</w:t>
      </w:r>
    </w:p>
    <w:p>
      <w:pPr>
        <w:pStyle w:val="Normal"/>
        <w:ind w:firstLine="709"/>
        <w:jc w:val="both"/>
        <w:rPr>
          <w:rFonts w:cs="Times New Roman"/>
          <w:sz w:val="28"/>
          <w:szCs w:val="28"/>
        </w:rPr>
      </w:pPr>
      <w:r>
        <w:rPr>
          <w:rFonts w:cs="Times New Roman"/>
          <w:color w:val="000000"/>
          <w:sz w:val="28"/>
          <w:szCs w:val="28"/>
        </w:rPr>
        <w:t>осуществление оценки качества предоставления муниципальной услуги;</w:t>
      </w:r>
    </w:p>
    <w:p>
      <w:pPr>
        <w:pStyle w:val="Normal"/>
        <w:ind w:firstLine="709"/>
        <w:jc w:val="both"/>
        <w:rPr>
          <w:rFonts w:cs="Times New Roman"/>
          <w:sz w:val="28"/>
          <w:szCs w:val="28"/>
        </w:rPr>
      </w:pPr>
      <w:r>
        <w:rPr>
          <w:rFonts w:cs="Times New Roman"/>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jc w:val="both"/>
        <w:rPr>
          <w:rFonts w:cs="Times New Roman"/>
          <w:b/>
          <w:color w:val="000000"/>
          <w:sz w:val="28"/>
          <w:szCs w:val="28"/>
        </w:rPr>
      </w:pPr>
      <w:r>
        <w:rPr>
          <w:rFonts w:cs="Times New Roman"/>
          <w:b/>
          <w:color w:val="000000"/>
          <w:sz w:val="28"/>
          <w:szCs w:val="28"/>
        </w:rPr>
      </w:r>
    </w:p>
    <w:p>
      <w:pPr>
        <w:pStyle w:val="Normal"/>
        <w:jc w:val="center"/>
        <w:rPr>
          <w:rFonts w:cs="Times New Roman"/>
          <w:sz w:val="28"/>
          <w:szCs w:val="28"/>
        </w:rPr>
      </w:pPr>
      <w:r>
        <w:rPr>
          <w:rFonts w:cs="Times New Roman"/>
          <w:b/>
          <w:color w:val="000000"/>
          <w:sz w:val="28"/>
          <w:szCs w:val="28"/>
        </w:rPr>
        <w:t>Порядок осуществления административных процедур (действий) в</w:t>
      </w:r>
    </w:p>
    <w:p>
      <w:pPr>
        <w:pStyle w:val="Normal"/>
        <w:jc w:val="center"/>
        <w:rPr>
          <w:rFonts w:cs="Times New Roman"/>
          <w:sz w:val="28"/>
          <w:szCs w:val="28"/>
        </w:rPr>
      </w:pPr>
      <w:r>
        <w:rPr>
          <w:rFonts w:cs="Times New Roman"/>
          <w:b/>
          <w:color w:val="000000"/>
          <w:sz w:val="28"/>
          <w:szCs w:val="28"/>
        </w:rPr>
        <w:t>электронной форме</w:t>
      </w:r>
    </w:p>
    <w:p>
      <w:pPr>
        <w:pStyle w:val="Normal"/>
        <w:jc w:val="both"/>
        <w:rPr>
          <w:rFonts w:cs="Times New Roman"/>
          <w:b/>
          <w:color w:val="000000"/>
          <w:sz w:val="28"/>
          <w:szCs w:val="28"/>
        </w:rPr>
      </w:pPr>
      <w:r>
        <w:rPr>
          <w:rFonts w:cs="Times New Roman"/>
          <w:b/>
          <w:color w:val="000000"/>
          <w:sz w:val="28"/>
          <w:szCs w:val="28"/>
        </w:rPr>
      </w:r>
    </w:p>
    <w:p>
      <w:pPr>
        <w:pStyle w:val="Normal"/>
        <w:ind w:firstLine="709"/>
        <w:jc w:val="both"/>
        <w:rPr>
          <w:rFonts w:cs="Times New Roman"/>
          <w:sz w:val="28"/>
          <w:szCs w:val="28"/>
        </w:rPr>
      </w:pPr>
      <w:r>
        <w:rPr>
          <w:rFonts w:cs="Times New Roman"/>
          <w:color w:val="000000"/>
          <w:sz w:val="28"/>
          <w:szCs w:val="28"/>
        </w:rPr>
        <w:t>3.3. Формирование заявления.</w:t>
      </w:r>
    </w:p>
    <w:p>
      <w:pPr>
        <w:pStyle w:val="Normal"/>
        <w:ind w:firstLine="709"/>
        <w:jc w:val="both"/>
        <w:rPr>
          <w:rFonts w:cs="Times New Roman"/>
          <w:sz w:val="28"/>
          <w:szCs w:val="28"/>
        </w:rPr>
      </w:pPr>
      <w:r>
        <w:rPr>
          <w:rFonts w:cs="Times New Roman"/>
          <w:color w:val="000000"/>
          <w:sz w:val="28"/>
          <w:szCs w:val="28"/>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pPr>
        <w:pStyle w:val="Normal"/>
        <w:ind w:firstLine="709"/>
        <w:jc w:val="both"/>
        <w:rPr>
          <w:rFonts w:cs="Times New Roman"/>
          <w:sz w:val="28"/>
          <w:szCs w:val="28"/>
        </w:rPr>
      </w:pPr>
      <w:r>
        <w:rPr>
          <w:rFonts w:cs="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ind w:firstLine="709"/>
        <w:jc w:val="both"/>
        <w:rPr>
          <w:rFonts w:cs="Times New Roman"/>
          <w:sz w:val="28"/>
          <w:szCs w:val="28"/>
        </w:rPr>
      </w:pPr>
      <w:r>
        <w:rPr>
          <w:rFonts w:cs="Times New Roman"/>
          <w:color w:val="000000"/>
          <w:sz w:val="28"/>
          <w:szCs w:val="28"/>
        </w:rPr>
        <w:t>При формировании заявления заявителю обеспечивается:</w:t>
      </w:r>
    </w:p>
    <w:p>
      <w:pPr>
        <w:pStyle w:val="Normal"/>
        <w:ind w:firstLine="709"/>
        <w:jc w:val="both"/>
        <w:rPr>
          <w:rFonts w:cs="Times New Roman"/>
          <w:sz w:val="28"/>
          <w:szCs w:val="28"/>
        </w:rPr>
      </w:pPr>
      <w:r>
        <w:rPr>
          <w:rFonts w:cs="Times New Roman"/>
          <w:color w:val="000000"/>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pPr>
        <w:pStyle w:val="Normal"/>
        <w:ind w:firstLine="709"/>
        <w:jc w:val="both"/>
        <w:rPr>
          <w:rFonts w:cs="Times New Roman"/>
          <w:sz w:val="28"/>
          <w:szCs w:val="28"/>
        </w:rPr>
      </w:pPr>
      <w:r>
        <w:rPr>
          <w:rFonts w:cs="Times New Roman"/>
          <w:color w:val="000000"/>
          <w:sz w:val="28"/>
          <w:szCs w:val="28"/>
        </w:rPr>
        <w:t>б) возможность печати на бумажном носителе копии электронной формы заявления;</w:t>
      </w:r>
    </w:p>
    <w:p>
      <w:pPr>
        <w:pStyle w:val="Normal"/>
        <w:ind w:firstLine="709"/>
        <w:jc w:val="both"/>
        <w:rPr>
          <w:rFonts w:cs="Times New Roman"/>
          <w:sz w:val="28"/>
          <w:szCs w:val="28"/>
        </w:rPr>
      </w:pPr>
      <w:r>
        <w:rPr>
          <w:rFonts w:cs="Times New Roman"/>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ind w:firstLine="709"/>
        <w:jc w:val="both"/>
        <w:rPr>
          <w:rFonts w:cs="Times New Roman"/>
          <w:sz w:val="28"/>
          <w:szCs w:val="28"/>
        </w:rPr>
      </w:pPr>
      <w:r>
        <w:rPr>
          <w:rFonts w:cs="Times New Roman"/>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pPr>
        <w:pStyle w:val="Normal"/>
        <w:ind w:firstLine="709"/>
        <w:jc w:val="both"/>
        <w:rPr>
          <w:rFonts w:cs="Times New Roman"/>
          <w:sz w:val="28"/>
          <w:szCs w:val="28"/>
        </w:rPr>
      </w:pPr>
      <w:r>
        <w:rPr>
          <w:rFonts w:cs="Times New Roman"/>
          <w:color w:val="000000"/>
          <w:sz w:val="28"/>
          <w:szCs w:val="28"/>
        </w:rPr>
        <w:t>д) возможность вернуться на любой из этапов заполнения электронной</w:t>
      </w:r>
    </w:p>
    <w:p>
      <w:pPr>
        <w:pStyle w:val="Normal"/>
        <w:ind w:firstLine="709"/>
        <w:jc w:val="both"/>
        <w:rPr>
          <w:rFonts w:cs="Times New Roman"/>
          <w:sz w:val="28"/>
          <w:szCs w:val="28"/>
        </w:rPr>
      </w:pPr>
      <w:r>
        <w:rPr>
          <w:rFonts w:cs="Times New Roman"/>
          <w:color w:val="000000"/>
          <w:sz w:val="28"/>
          <w:szCs w:val="28"/>
        </w:rPr>
        <w:t>формы заявления без потери ранее введенной информации;</w:t>
      </w:r>
    </w:p>
    <w:p>
      <w:pPr>
        <w:pStyle w:val="Normal"/>
        <w:ind w:firstLine="709"/>
        <w:jc w:val="both"/>
        <w:rPr>
          <w:rFonts w:cs="Times New Roman"/>
          <w:sz w:val="28"/>
          <w:szCs w:val="28"/>
        </w:rPr>
      </w:pPr>
      <w:r>
        <w:rPr>
          <w:rFonts w:cs="Times New Roman"/>
          <w:color w:val="000000"/>
          <w:sz w:val="28"/>
          <w:szCs w:val="28"/>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ind w:firstLine="709"/>
        <w:jc w:val="both"/>
        <w:rPr>
          <w:rFonts w:cs="Times New Roman"/>
          <w:sz w:val="28"/>
          <w:szCs w:val="28"/>
        </w:rPr>
      </w:pPr>
      <w:r>
        <w:rPr>
          <w:rFonts w:cs="Times New Roman"/>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pPr>
        <w:pStyle w:val="Normal"/>
        <w:ind w:firstLine="709"/>
        <w:jc w:val="both"/>
        <w:rPr>
          <w:rFonts w:cs="Times New Roman"/>
          <w:sz w:val="28"/>
          <w:szCs w:val="28"/>
        </w:rPr>
      </w:pPr>
      <w:r>
        <w:rPr>
          <w:rFonts w:cs="Times New Roman"/>
          <w:color w:val="000000"/>
          <w:sz w:val="28"/>
          <w:szCs w:val="28"/>
        </w:rPr>
        <w:t>3.4. 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pPr>
        <w:pStyle w:val="Normal"/>
        <w:ind w:firstLine="709"/>
        <w:jc w:val="both"/>
        <w:rPr>
          <w:rFonts w:cs="Times New Roman"/>
          <w:sz w:val="28"/>
          <w:szCs w:val="28"/>
        </w:rPr>
      </w:pPr>
      <w:r>
        <w:rPr>
          <w:rFonts w:cs="Times New Roman"/>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ind w:firstLine="709"/>
        <w:jc w:val="both"/>
        <w:rPr>
          <w:rFonts w:cs="Times New Roman"/>
          <w:sz w:val="28"/>
          <w:szCs w:val="28"/>
        </w:rPr>
      </w:pPr>
      <w:r>
        <w:rPr>
          <w:rFonts w:cs="Times New Roman"/>
          <w:color w:val="000000"/>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ind w:firstLine="709"/>
        <w:jc w:val="both"/>
        <w:rPr>
          <w:rFonts w:cs="Times New Roman"/>
          <w:sz w:val="28"/>
          <w:szCs w:val="28"/>
        </w:rPr>
      </w:pPr>
      <w:r>
        <w:rPr>
          <w:rFonts w:cs="Times New Roman"/>
          <w:color w:val="000000"/>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ind w:firstLine="709"/>
        <w:jc w:val="both"/>
        <w:rPr>
          <w:rFonts w:cs="Times New Roman"/>
          <w:sz w:val="28"/>
          <w:szCs w:val="28"/>
        </w:rPr>
      </w:pPr>
      <w:r>
        <w:rPr>
          <w:rFonts w:cs="Times New Roman"/>
          <w:color w:val="000000"/>
          <w:sz w:val="28"/>
          <w:szCs w:val="28"/>
        </w:rPr>
        <w:t>Ответственное должностное лицо:</w:t>
      </w:r>
    </w:p>
    <w:p>
      <w:pPr>
        <w:pStyle w:val="Normal"/>
        <w:ind w:firstLine="709"/>
        <w:jc w:val="both"/>
        <w:rPr>
          <w:rFonts w:cs="Times New Roman"/>
          <w:sz w:val="28"/>
          <w:szCs w:val="28"/>
        </w:rPr>
      </w:pPr>
      <w:r>
        <w:rPr>
          <w:rFonts w:cs="Times New Roman"/>
          <w:color w:val="000000"/>
          <w:sz w:val="28"/>
          <w:szCs w:val="28"/>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pPr>
        <w:pStyle w:val="Normal"/>
        <w:ind w:firstLine="709"/>
        <w:jc w:val="both"/>
        <w:rPr>
          <w:rFonts w:cs="Times New Roman"/>
          <w:sz w:val="28"/>
          <w:szCs w:val="28"/>
        </w:rPr>
      </w:pPr>
      <w:r>
        <w:rPr>
          <w:rFonts w:cs="Times New Roman"/>
          <w:color w:val="000000"/>
          <w:sz w:val="28"/>
          <w:szCs w:val="28"/>
        </w:rPr>
        <w:t>рассматривает поступившие заявления и приложенные образы документов (документы);</w:t>
      </w:r>
    </w:p>
    <w:p>
      <w:pPr>
        <w:pStyle w:val="Normal"/>
        <w:ind w:firstLine="709"/>
        <w:jc w:val="both"/>
        <w:rPr>
          <w:rFonts w:cs="Times New Roman"/>
          <w:sz w:val="28"/>
          <w:szCs w:val="28"/>
        </w:rPr>
      </w:pPr>
      <w:r>
        <w:rPr>
          <w:rFonts w:cs="Times New Roman"/>
          <w:color w:val="000000"/>
          <w:sz w:val="28"/>
          <w:szCs w:val="28"/>
        </w:rPr>
        <w:t>производит действия в соответствии с пунктом 3.4 настоящего Административного регламента.</w:t>
      </w:r>
    </w:p>
    <w:p>
      <w:pPr>
        <w:pStyle w:val="Normal"/>
        <w:ind w:firstLine="709"/>
        <w:jc w:val="both"/>
        <w:rPr>
          <w:rFonts w:cs="Times New Roman"/>
          <w:sz w:val="28"/>
          <w:szCs w:val="28"/>
        </w:rPr>
      </w:pPr>
      <w:r>
        <w:rPr>
          <w:rFonts w:cs="Times New Roman"/>
          <w:color w:val="000000"/>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ind w:firstLine="709"/>
        <w:jc w:val="both"/>
        <w:rPr>
          <w:rFonts w:cs="Times New Roman"/>
          <w:sz w:val="28"/>
          <w:szCs w:val="28"/>
        </w:rPr>
      </w:pPr>
      <w:r>
        <w:rPr>
          <w:rFonts w:cs="Times New Roman"/>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pPr>
        <w:pStyle w:val="Normal"/>
        <w:ind w:firstLine="709"/>
        <w:jc w:val="both"/>
        <w:rPr>
          <w:rFonts w:cs="Times New Roman"/>
          <w:sz w:val="28"/>
          <w:szCs w:val="28"/>
        </w:rPr>
      </w:pPr>
      <w:r>
        <w:rPr>
          <w:rFonts w:cs="Times New Roman"/>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или в многофункциональном центре.</w:t>
      </w:r>
    </w:p>
    <w:p>
      <w:pPr>
        <w:pStyle w:val="Normal"/>
        <w:ind w:firstLine="709"/>
        <w:jc w:val="both"/>
        <w:rPr>
          <w:rFonts w:cs="Times New Roman"/>
          <w:sz w:val="28"/>
          <w:szCs w:val="28"/>
        </w:rPr>
      </w:pPr>
      <w:r>
        <w:rPr>
          <w:rFonts w:cs="Times New Roman"/>
          <w:color w:val="000000"/>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ind w:firstLine="709"/>
        <w:jc w:val="both"/>
        <w:rPr>
          <w:rFonts w:cs="Times New Roman"/>
          <w:sz w:val="28"/>
          <w:szCs w:val="28"/>
        </w:rPr>
      </w:pPr>
      <w:r>
        <w:rPr>
          <w:rFonts w:cs="Times New Roman"/>
          <w:color w:val="000000"/>
          <w:sz w:val="28"/>
          <w:szCs w:val="28"/>
        </w:rPr>
        <w:t>При предоставлении муниципальной услуги в электронной форме заявителю направляется:</w:t>
      </w:r>
    </w:p>
    <w:p>
      <w:pPr>
        <w:pStyle w:val="Normal"/>
        <w:ind w:firstLine="709"/>
        <w:jc w:val="both"/>
        <w:rPr>
          <w:rFonts w:cs="Times New Roman"/>
          <w:sz w:val="28"/>
          <w:szCs w:val="28"/>
        </w:rPr>
      </w:pPr>
      <w:r>
        <w:rPr>
          <w:rFonts w:cs="Times New Roman"/>
          <w:color w:val="000000"/>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ind w:firstLine="709"/>
        <w:jc w:val="both"/>
        <w:rPr>
          <w:rFonts w:cs="Times New Roman"/>
          <w:sz w:val="28"/>
          <w:szCs w:val="28"/>
        </w:rPr>
      </w:pPr>
      <w:r>
        <w:rPr>
          <w:rFonts w:cs="Times New Roman"/>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ind w:firstLine="709"/>
        <w:jc w:val="both"/>
        <w:rPr>
          <w:rFonts w:cs="Times New Roman"/>
          <w:sz w:val="28"/>
          <w:szCs w:val="28"/>
        </w:rPr>
      </w:pPr>
      <w:r>
        <w:rPr>
          <w:rFonts w:cs="Times New Roman"/>
          <w:color w:val="000000"/>
          <w:sz w:val="28"/>
          <w:szCs w:val="28"/>
        </w:rPr>
        <w:t>3.8. Оценка качества предоставления муниципальной услуги.</w:t>
      </w:r>
    </w:p>
    <w:p>
      <w:pPr>
        <w:pStyle w:val="Normal"/>
        <w:ind w:firstLine="709"/>
        <w:jc w:val="both"/>
        <w:rPr>
          <w:rFonts w:cs="Times New Roman"/>
          <w:sz w:val="28"/>
          <w:szCs w:val="28"/>
        </w:rPr>
      </w:pPr>
      <w:r>
        <w:rPr>
          <w:rFonts w:cs="Times New Roman"/>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ind w:firstLine="709"/>
        <w:jc w:val="both"/>
        <w:rPr>
          <w:rFonts w:cs="Times New Roman"/>
          <w:sz w:val="28"/>
          <w:szCs w:val="28"/>
        </w:rPr>
      </w:pPr>
      <w:r>
        <w:rPr>
          <w:rFonts w:cs="Times New Roman"/>
          <w:color w:val="000000"/>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jc w:val="center"/>
        <w:rPr>
          <w:rFonts w:cs="Times New Roman"/>
          <w:color w:val="000000"/>
          <w:sz w:val="28"/>
          <w:szCs w:val="28"/>
        </w:rPr>
      </w:pPr>
      <w:r>
        <w:rPr>
          <w:rFonts w:cs="Times New Roman"/>
          <w:color w:val="000000"/>
          <w:sz w:val="28"/>
          <w:szCs w:val="28"/>
        </w:rPr>
      </w:r>
    </w:p>
    <w:p>
      <w:pPr>
        <w:pStyle w:val="Normal"/>
        <w:jc w:val="center"/>
        <w:rPr>
          <w:rFonts w:cs="Times New Roman"/>
          <w:color w:val="000000"/>
          <w:sz w:val="28"/>
          <w:szCs w:val="28"/>
        </w:rPr>
      </w:pPr>
      <w:r>
        <w:rPr>
          <w:rFonts w:cs="Times New Roman"/>
          <w:color w:val="000000"/>
          <w:sz w:val="28"/>
          <w:szCs w:val="28"/>
        </w:rPr>
      </w:r>
    </w:p>
    <w:p>
      <w:pPr>
        <w:pStyle w:val="Normal"/>
        <w:jc w:val="center"/>
        <w:rPr>
          <w:rFonts w:cs="Times New Roman"/>
          <w:sz w:val="28"/>
          <w:szCs w:val="28"/>
        </w:rPr>
      </w:pPr>
      <w:r>
        <w:rPr>
          <w:rFonts w:cs="Times New Roman"/>
          <w:b/>
          <w:color w:val="000000"/>
          <w:sz w:val="28"/>
          <w:szCs w:val="28"/>
        </w:rPr>
        <w:t>Раздел IV. Формы контроля за исполнением административного регламента</w:t>
      </w:r>
    </w:p>
    <w:p>
      <w:pPr>
        <w:pStyle w:val="Normal"/>
        <w:jc w:val="center"/>
        <w:rPr>
          <w:rFonts w:cs="Times New Roman"/>
          <w:b/>
          <w:color w:val="000000"/>
          <w:sz w:val="28"/>
          <w:szCs w:val="28"/>
        </w:rPr>
      </w:pPr>
      <w:r>
        <w:rPr>
          <w:rFonts w:cs="Times New Roman"/>
          <w:b/>
          <w:color w:val="000000"/>
          <w:sz w:val="28"/>
          <w:szCs w:val="28"/>
        </w:rPr>
      </w:r>
    </w:p>
    <w:p>
      <w:pPr>
        <w:pStyle w:val="Normal"/>
        <w:jc w:val="center"/>
        <w:rPr>
          <w:rFonts w:cs="Times New Roman"/>
          <w:sz w:val="28"/>
          <w:szCs w:val="28"/>
        </w:rPr>
      </w:pPr>
      <w:r>
        <w:rPr>
          <w:rFonts w:cs="Times New Roman"/>
          <w:b/>
          <w:color w:val="000000"/>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jc w:val="both"/>
        <w:rPr>
          <w:rFonts w:cs="Times New Roman"/>
          <w:b/>
          <w:color w:val="000000"/>
          <w:sz w:val="28"/>
          <w:szCs w:val="28"/>
        </w:rPr>
      </w:pPr>
      <w:r>
        <w:rPr>
          <w:rFonts w:cs="Times New Roman"/>
          <w:b/>
          <w:color w:val="000000"/>
          <w:sz w:val="28"/>
          <w:szCs w:val="28"/>
        </w:rPr>
      </w:r>
    </w:p>
    <w:p>
      <w:pPr>
        <w:pStyle w:val="Normal"/>
        <w:ind w:firstLine="709"/>
        <w:jc w:val="both"/>
        <w:rPr>
          <w:rFonts w:cs="Times New Roman"/>
          <w:sz w:val="28"/>
          <w:szCs w:val="28"/>
        </w:rPr>
      </w:pPr>
      <w:r>
        <w:rPr>
          <w:rFonts w:cs="Times New Roman"/>
          <w:color w:val="000000"/>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ind w:firstLine="709"/>
        <w:jc w:val="both"/>
        <w:rPr>
          <w:rFonts w:cs="Times New Roman"/>
          <w:sz w:val="28"/>
          <w:szCs w:val="28"/>
        </w:rPr>
      </w:pPr>
      <w:r>
        <w:rPr>
          <w:rFonts w:cs="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ind w:firstLine="709"/>
        <w:jc w:val="both"/>
        <w:rPr>
          <w:rFonts w:cs="Times New Roman"/>
          <w:sz w:val="28"/>
          <w:szCs w:val="28"/>
        </w:rPr>
      </w:pPr>
      <w:r>
        <w:rPr>
          <w:rFonts w:cs="Times New Roman"/>
          <w:color w:val="000000"/>
          <w:sz w:val="28"/>
          <w:szCs w:val="28"/>
        </w:rPr>
        <w:t>Текущий контроль осуществляется путем проведения проверок:</w:t>
      </w:r>
    </w:p>
    <w:p>
      <w:pPr>
        <w:pStyle w:val="Normal"/>
        <w:ind w:firstLine="709"/>
        <w:jc w:val="both"/>
        <w:rPr>
          <w:rFonts w:cs="Times New Roman"/>
          <w:sz w:val="28"/>
          <w:szCs w:val="28"/>
        </w:rPr>
      </w:pPr>
      <w:r>
        <w:rPr>
          <w:rFonts w:cs="Times New Roman"/>
          <w:color w:val="000000"/>
          <w:sz w:val="28"/>
          <w:szCs w:val="28"/>
        </w:rPr>
        <w:t>решений о предоставлении (об отказе в предоставлении) муниципальной услуги;</w:t>
      </w:r>
    </w:p>
    <w:p>
      <w:pPr>
        <w:pStyle w:val="Normal"/>
        <w:ind w:firstLine="709"/>
        <w:jc w:val="both"/>
        <w:rPr>
          <w:rFonts w:cs="Times New Roman"/>
          <w:sz w:val="28"/>
          <w:szCs w:val="28"/>
        </w:rPr>
      </w:pPr>
      <w:r>
        <w:rPr>
          <w:rFonts w:cs="Times New Roman"/>
          <w:color w:val="000000"/>
          <w:sz w:val="28"/>
          <w:szCs w:val="28"/>
        </w:rPr>
        <w:t>выявления и устранения нарушений прав граждан;</w:t>
      </w:r>
    </w:p>
    <w:p>
      <w:pPr>
        <w:pStyle w:val="Normal"/>
        <w:ind w:firstLine="709"/>
        <w:jc w:val="both"/>
        <w:rPr>
          <w:rFonts w:cs="Times New Roman"/>
          <w:sz w:val="28"/>
          <w:szCs w:val="28"/>
        </w:rPr>
      </w:pPr>
      <w:r>
        <w:rPr>
          <w:rFonts w:cs="Times New Roman"/>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sz w:val="28"/>
          <w:szCs w:val="28"/>
        </w:rPr>
      </w:pPr>
      <w:r>
        <w:rPr>
          <w:rFonts w:cs="Times New Roman"/>
          <w:b/>
          <w:color w:val="00000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jc w:val="both"/>
        <w:rPr>
          <w:rFonts w:cs="Times New Roman"/>
          <w:b/>
          <w:color w:val="000000"/>
          <w:sz w:val="28"/>
          <w:szCs w:val="28"/>
        </w:rPr>
      </w:pPr>
      <w:r>
        <w:rPr>
          <w:rFonts w:cs="Times New Roman"/>
          <w:b/>
          <w:color w:val="000000"/>
          <w:sz w:val="28"/>
          <w:szCs w:val="28"/>
        </w:rPr>
      </w:r>
    </w:p>
    <w:p>
      <w:pPr>
        <w:pStyle w:val="Normal"/>
        <w:ind w:firstLine="709"/>
        <w:jc w:val="both"/>
        <w:rPr>
          <w:rFonts w:cs="Times New Roman"/>
          <w:sz w:val="28"/>
          <w:szCs w:val="28"/>
        </w:rPr>
      </w:pPr>
      <w:r>
        <w:rPr>
          <w:rFonts w:cs="Times New Roman"/>
          <w:color w:val="000000"/>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ind w:firstLine="709"/>
        <w:jc w:val="both"/>
        <w:rPr>
          <w:rFonts w:cs="Times New Roman"/>
          <w:sz w:val="28"/>
          <w:szCs w:val="28"/>
        </w:rPr>
      </w:pPr>
      <w:r>
        <w:rPr>
          <w:rFonts w:cs="Times New Roman"/>
          <w:color w:val="000000"/>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pPr>
        <w:pStyle w:val="Normal"/>
        <w:ind w:firstLine="709"/>
        <w:jc w:val="both"/>
        <w:rPr>
          <w:rFonts w:cs="Times New Roman"/>
          <w:sz w:val="28"/>
          <w:szCs w:val="28"/>
        </w:rPr>
      </w:pPr>
      <w:r>
        <w:rPr>
          <w:rFonts w:cs="Times New Roman"/>
          <w:color w:val="000000"/>
          <w:sz w:val="28"/>
          <w:szCs w:val="28"/>
        </w:rPr>
        <w:t>При плановой проверке полноты и качества предоставления муниципальной услуги контролю подлежат:</w:t>
      </w:r>
    </w:p>
    <w:p>
      <w:pPr>
        <w:pStyle w:val="Normal"/>
        <w:ind w:firstLine="709"/>
        <w:jc w:val="both"/>
        <w:rPr>
          <w:rFonts w:cs="Times New Roman"/>
          <w:sz w:val="28"/>
          <w:szCs w:val="28"/>
        </w:rPr>
      </w:pPr>
      <w:r>
        <w:rPr>
          <w:rFonts w:cs="Times New Roman"/>
          <w:color w:val="000000"/>
          <w:sz w:val="28"/>
          <w:szCs w:val="28"/>
        </w:rPr>
        <w:t>соблюдение сроков предоставления муниципальной услуги;</w:t>
      </w:r>
    </w:p>
    <w:p>
      <w:pPr>
        <w:pStyle w:val="Normal"/>
        <w:ind w:firstLine="709"/>
        <w:jc w:val="both"/>
        <w:rPr>
          <w:rFonts w:cs="Times New Roman"/>
          <w:sz w:val="28"/>
          <w:szCs w:val="28"/>
        </w:rPr>
      </w:pPr>
      <w:r>
        <w:rPr>
          <w:rFonts w:cs="Times New Roman"/>
          <w:color w:val="000000"/>
          <w:sz w:val="28"/>
          <w:szCs w:val="28"/>
        </w:rPr>
        <w:t>соблюдение положений настоящего Административного регламента;</w:t>
      </w:r>
    </w:p>
    <w:p>
      <w:pPr>
        <w:pStyle w:val="Normal"/>
        <w:ind w:firstLine="709"/>
        <w:jc w:val="both"/>
        <w:rPr>
          <w:rFonts w:cs="Times New Roman"/>
          <w:sz w:val="28"/>
          <w:szCs w:val="28"/>
        </w:rPr>
      </w:pPr>
      <w:r>
        <w:rPr>
          <w:rFonts w:cs="Times New Roman"/>
          <w:color w:val="000000"/>
          <w:sz w:val="28"/>
          <w:szCs w:val="28"/>
        </w:rPr>
        <w:t>правильность и обоснованность принятого решения об отказе в предоставлении муниципальной услуги.</w:t>
      </w:r>
    </w:p>
    <w:p>
      <w:pPr>
        <w:pStyle w:val="Normal"/>
        <w:ind w:firstLine="709"/>
        <w:jc w:val="both"/>
        <w:rPr>
          <w:rFonts w:cs="Times New Roman"/>
          <w:sz w:val="28"/>
          <w:szCs w:val="28"/>
        </w:rPr>
      </w:pPr>
      <w:r>
        <w:rPr>
          <w:rFonts w:cs="Times New Roman"/>
          <w:color w:val="000000"/>
          <w:sz w:val="28"/>
          <w:szCs w:val="28"/>
        </w:rPr>
        <w:t>Основанием для проведения внеплановых проверок являются:</w:t>
      </w:r>
    </w:p>
    <w:p>
      <w:pPr>
        <w:pStyle w:val="Normal"/>
        <w:ind w:firstLine="709"/>
        <w:jc w:val="both"/>
        <w:rPr>
          <w:rFonts w:cs="Times New Roman"/>
          <w:sz w:val="28"/>
          <w:szCs w:val="28"/>
        </w:rPr>
      </w:pPr>
      <w:r>
        <w:rPr>
          <w:rFonts w:cs="Times New Roman"/>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Fonts w:cs="Times New Roman"/>
          <w:sz w:val="28"/>
          <w:szCs w:val="28"/>
        </w:rPr>
        <w:t>Красноярского края, нормативных</w:t>
      </w:r>
      <w:r>
        <w:rPr>
          <w:rFonts w:cs="Times New Roman"/>
          <w:color w:themeColor="text1" w:val="000000"/>
          <w:sz w:val="28"/>
          <w:szCs w:val="28"/>
        </w:rPr>
        <w:t xml:space="preserve"> правовых актов </w:t>
      </w:r>
      <w:r>
        <w:rPr>
          <w:rFonts w:cs="Times New Roman"/>
          <w:iCs/>
          <w:color w:themeColor="text1" w:val="000000"/>
          <w:sz w:val="28"/>
          <w:szCs w:val="28"/>
        </w:rPr>
        <w:t xml:space="preserve">Администрации города Шарыпово, </w:t>
      </w:r>
      <w:r>
        <w:rPr>
          <w:rFonts w:cs="Times New Roman"/>
          <w:sz w:val="28"/>
          <w:szCs w:val="28"/>
        </w:rPr>
        <w:t>нормативных</w:t>
      </w:r>
      <w:r>
        <w:rPr>
          <w:rFonts w:cs="Times New Roman"/>
          <w:color w:themeColor="text1" w:val="000000"/>
          <w:sz w:val="28"/>
          <w:szCs w:val="28"/>
        </w:rPr>
        <w:t xml:space="preserve"> правовых актов</w:t>
      </w:r>
      <w:r>
        <w:rPr>
          <w:rFonts w:cs="Times New Roman"/>
          <w:iCs/>
          <w:color w:themeColor="text1" w:val="000000"/>
          <w:sz w:val="28"/>
          <w:szCs w:val="28"/>
        </w:rPr>
        <w:t xml:space="preserve"> </w:t>
      </w:r>
      <w:r>
        <w:rPr>
          <w:rFonts w:cs="Times New Roman"/>
          <w:sz w:val="28"/>
          <w:szCs w:val="28"/>
        </w:rPr>
        <w:t>Шарыповского городского Совета депутатов.</w:t>
      </w:r>
    </w:p>
    <w:p>
      <w:pPr>
        <w:pStyle w:val="Normal"/>
        <w:ind w:firstLine="709"/>
        <w:jc w:val="both"/>
        <w:rPr>
          <w:rFonts w:cs="Times New Roman"/>
          <w:sz w:val="28"/>
          <w:szCs w:val="28"/>
        </w:rPr>
      </w:pPr>
      <w:r>
        <w:rPr>
          <w:rFonts w:cs="Times New Roman"/>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sz w:val="28"/>
          <w:szCs w:val="28"/>
        </w:rPr>
      </w:pPr>
      <w:r>
        <w:rPr>
          <w:rFonts w:cs="Times New Roman"/>
          <w:b/>
          <w:color w:val="000000"/>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jc w:val="both"/>
        <w:rPr>
          <w:rFonts w:cs="Times New Roman"/>
          <w:b/>
          <w:color w:val="000000"/>
          <w:sz w:val="28"/>
          <w:szCs w:val="28"/>
        </w:rPr>
      </w:pPr>
      <w:r>
        <w:rPr>
          <w:rFonts w:cs="Times New Roman"/>
          <w:b/>
          <w:color w:val="000000"/>
          <w:sz w:val="28"/>
          <w:szCs w:val="28"/>
        </w:rPr>
      </w:r>
    </w:p>
    <w:p>
      <w:pPr>
        <w:pStyle w:val="Normal"/>
        <w:ind w:firstLine="709"/>
        <w:jc w:val="both"/>
        <w:rPr>
          <w:rFonts w:cs="Times New Roman"/>
          <w:sz w:val="28"/>
          <w:szCs w:val="28"/>
        </w:rPr>
      </w:pPr>
      <w:r>
        <w:rPr>
          <w:rFonts w:cs="Times New Roman"/>
          <w:color w:val="000000"/>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rFonts w:cs="Times New Roman"/>
          <w:sz w:val="28"/>
          <w:szCs w:val="28"/>
        </w:rPr>
        <w:t>Красноярского края, нормативных</w:t>
      </w:r>
      <w:r>
        <w:rPr>
          <w:rFonts w:cs="Times New Roman"/>
          <w:color w:themeColor="text1" w:val="000000"/>
          <w:sz w:val="28"/>
          <w:szCs w:val="28"/>
        </w:rPr>
        <w:t xml:space="preserve"> правовых актов </w:t>
      </w:r>
      <w:r>
        <w:rPr>
          <w:rFonts w:cs="Times New Roman"/>
          <w:iCs/>
          <w:color w:themeColor="text1" w:val="000000"/>
          <w:sz w:val="28"/>
          <w:szCs w:val="28"/>
        </w:rPr>
        <w:t xml:space="preserve">Администрации города Шарыпово, </w:t>
      </w:r>
      <w:r>
        <w:rPr>
          <w:rFonts w:cs="Times New Roman"/>
          <w:sz w:val="28"/>
          <w:szCs w:val="28"/>
        </w:rPr>
        <w:t>нормативных</w:t>
      </w:r>
      <w:r>
        <w:rPr>
          <w:rFonts w:cs="Times New Roman"/>
          <w:color w:themeColor="text1" w:val="000000"/>
          <w:sz w:val="28"/>
          <w:szCs w:val="28"/>
        </w:rPr>
        <w:t xml:space="preserve"> правовых актов</w:t>
      </w:r>
      <w:r>
        <w:rPr>
          <w:rFonts w:cs="Times New Roman"/>
          <w:iCs/>
          <w:color w:themeColor="text1" w:val="000000"/>
          <w:sz w:val="28"/>
          <w:szCs w:val="28"/>
        </w:rPr>
        <w:t xml:space="preserve"> </w:t>
      </w:r>
      <w:r>
        <w:rPr>
          <w:rFonts w:cs="Times New Roman"/>
          <w:sz w:val="28"/>
          <w:szCs w:val="28"/>
        </w:rPr>
        <w:t>Шарыповского городского Совета депутатов</w:t>
      </w:r>
      <w:r>
        <w:rPr>
          <w:rFonts w:cs="Times New Roman"/>
          <w:color w:val="000000"/>
          <w:sz w:val="28"/>
          <w:szCs w:val="28"/>
        </w:rPr>
        <w:t xml:space="preserve"> осуществляется привлечение виновных лиц к ответственности в соответствии с законодательством Российской Федерации.</w:t>
      </w:r>
    </w:p>
    <w:p>
      <w:pPr>
        <w:pStyle w:val="Normal"/>
        <w:ind w:firstLine="709"/>
        <w:jc w:val="both"/>
        <w:rPr>
          <w:rFonts w:cs="Times New Roman"/>
          <w:sz w:val="28"/>
          <w:szCs w:val="28"/>
        </w:rPr>
      </w:pPr>
      <w:r>
        <w:rPr>
          <w:rFonts w:cs="Times New Roman"/>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sz w:val="28"/>
          <w:szCs w:val="28"/>
        </w:rPr>
      </w:pPr>
      <w:r>
        <w:rPr>
          <w:rFonts w:cs="Times New Roman"/>
          <w:b/>
          <w:color w:val="000000"/>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jc w:val="both"/>
        <w:rPr>
          <w:rFonts w:cs="Times New Roman"/>
          <w:b/>
          <w:color w:val="000000"/>
          <w:sz w:val="28"/>
          <w:szCs w:val="28"/>
        </w:rPr>
      </w:pPr>
      <w:r>
        <w:rPr>
          <w:rFonts w:cs="Times New Roman"/>
          <w:b/>
          <w:color w:val="000000"/>
          <w:sz w:val="28"/>
          <w:szCs w:val="28"/>
        </w:rPr>
      </w:r>
    </w:p>
    <w:p>
      <w:pPr>
        <w:pStyle w:val="Normal"/>
        <w:ind w:firstLine="709"/>
        <w:jc w:val="both"/>
        <w:rPr>
          <w:rFonts w:cs="Times New Roman"/>
          <w:sz w:val="28"/>
          <w:szCs w:val="28"/>
        </w:rPr>
      </w:pPr>
      <w:r>
        <w:rPr>
          <w:rFonts w:cs="Times New Roman"/>
          <w:color w:val="000000"/>
          <w:sz w:val="28"/>
          <w:szCs w:val="28"/>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ind w:firstLine="709"/>
        <w:jc w:val="both"/>
        <w:rPr>
          <w:rFonts w:cs="Times New Roman"/>
          <w:sz w:val="28"/>
          <w:szCs w:val="28"/>
        </w:rPr>
      </w:pPr>
      <w:r>
        <w:rPr>
          <w:rFonts w:cs="Times New Roman"/>
          <w:color w:val="000000"/>
          <w:sz w:val="28"/>
          <w:szCs w:val="28"/>
        </w:rPr>
        <w:t>Граждане, их объединения и организации также имеют право:</w:t>
      </w:r>
    </w:p>
    <w:p>
      <w:pPr>
        <w:pStyle w:val="Normal"/>
        <w:ind w:firstLine="709"/>
        <w:jc w:val="both"/>
        <w:rPr>
          <w:rFonts w:cs="Times New Roman"/>
          <w:sz w:val="28"/>
          <w:szCs w:val="28"/>
        </w:rPr>
      </w:pPr>
      <w:r>
        <w:rPr>
          <w:rFonts w:cs="Times New Roman"/>
          <w:color w:val="000000"/>
          <w:sz w:val="28"/>
          <w:szCs w:val="28"/>
        </w:rPr>
        <w:t>направлять замечания и предложения по улучшению доступности и качества предоставления муниципальной услуги;</w:t>
      </w:r>
    </w:p>
    <w:p>
      <w:pPr>
        <w:pStyle w:val="Normal"/>
        <w:ind w:firstLine="709"/>
        <w:jc w:val="both"/>
        <w:rPr>
          <w:rFonts w:cs="Times New Roman"/>
          <w:sz w:val="28"/>
          <w:szCs w:val="28"/>
        </w:rPr>
      </w:pPr>
      <w:r>
        <w:rPr>
          <w:rFonts w:cs="Times New Roman"/>
          <w:color w:val="000000"/>
          <w:sz w:val="28"/>
          <w:szCs w:val="28"/>
        </w:rPr>
        <w:t>вносить предложения о мерах по устранению нарушений настоящего Административного регламента.</w:t>
      </w:r>
    </w:p>
    <w:p>
      <w:pPr>
        <w:pStyle w:val="Normal"/>
        <w:ind w:firstLine="709"/>
        <w:jc w:val="both"/>
        <w:rPr>
          <w:rFonts w:cs="Times New Roman"/>
          <w:sz w:val="28"/>
          <w:szCs w:val="28"/>
        </w:rPr>
      </w:pPr>
      <w:r>
        <w:rPr>
          <w:rFonts w:cs="Times New Roman"/>
          <w:color w:val="000000"/>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ind w:firstLine="709"/>
        <w:jc w:val="both"/>
        <w:rPr>
          <w:rFonts w:cs="Times New Roman"/>
          <w:sz w:val="28"/>
          <w:szCs w:val="28"/>
        </w:rPr>
      </w:pPr>
      <w:r>
        <w:rPr>
          <w:rFonts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jc w:val="both"/>
        <w:rPr>
          <w:rFonts w:cs="Times New Roman"/>
          <w:color w:val="000000"/>
          <w:sz w:val="28"/>
          <w:szCs w:val="28"/>
        </w:rPr>
      </w:pPr>
      <w:r>
        <w:rPr>
          <w:rFonts w:cs="Times New Roman"/>
          <w:color w:val="000000"/>
          <w:sz w:val="28"/>
          <w:szCs w:val="28"/>
        </w:rPr>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sz w:val="28"/>
          <w:szCs w:val="28"/>
        </w:rPr>
      </w:pPr>
      <w:r>
        <w:rPr>
          <w:rFonts w:cs="Times New Roman"/>
          <w:b/>
          <w:color w:val="000000"/>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jc w:val="both"/>
        <w:rPr>
          <w:rFonts w:cs="Times New Roman"/>
          <w:color w:val="000000"/>
          <w:sz w:val="28"/>
          <w:szCs w:val="28"/>
        </w:rPr>
      </w:pPr>
      <w:r>
        <w:rPr>
          <w:rFonts w:cs="Times New Roman"/>
          <w:color w:val="000000"/>
          <w:sz w:val="28"/>
          <w:szCs w:val="28"/>
        </w:rPr>
      </w:r>
    </w:p>
    <w:p>
      <w:pPr>
        <w:pStyle w:val="Normal"/>
        <w:ind w:firstLine="709"/>
        <w:jc w:val="both"/>
        <w:rPr>
          <w:rFonts w:cs="Times New Roman"/>
          <w:sz w:val="28"/>
          <w:szCs w:val="28"/>
        </w:rPr>
      </w:pPr>
      <w:r>
        <w:rPr>
          <w:rFonts w:cs="Times New Roman"/>
          <w:color w:val="000000"/>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sz w:val="28"/>
          <w:szCs w:val="28"/>
        </w:rPr>
      </w:pPr>
      <w:r>
        <w:rPr>
          <w:rFonts w:cs="Times New Roman"/>
          <w:b/>
          <w:color w:val="00000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jc w:val="both"/>
        <w:rPr>
          <w:rFonts w:cs="Times New Roman"/>
          <w:b/>
          <w:color w:val="000000"/>
          <w:sz w:val="28"/>
          <w:szCs w:val="28"/>
        </w:rPr>
      </w:pPr>
      <w:r>
        <w:rPr>
          <w:rFonts w:cs="Times New Roman"/>
          <w:b/>
          <w:color w:val="000000"/>
          <w:sz w:val="28"/>
          <w:szCs w:val="28"/>
        </w:rPr>
      </w:r>
    </w:p>
    <w:p>
      <w:pPr>
        <w:pStyle w:val="Normal"/>
        <w:ind w:firstLine="709"/>
        <w:jc w:val="both"/>
        <w:rPr>
          <w:rFonts w:cs="Times New Roman"/>
          <w:sz w:val="28"/>
          <w:szCs w:val="28"/>
        </w:rPr>
      </w:pPr>
      <w:r>
        <w:rPr>
          <w:rFonts w:cs="Times New Roman"/>
          <w:color w:val="000000"/>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ind w:firstLine="709"/>
        <w:jc w:val="both"/>
        <w:rPr>
          <w:rFonts w:cs="Times New Roman"/>
          <w:sz w:val="28"/>
          <w:szCs w:val="28"/>
        </w:rPr>
      </w:pPr>
      <w:r>
        <w:rPr>
          <w:rFonts w:cs="Times New Roman"/>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ind w:firstLine="709"/>
        <w:jc w:val="both"/>
        <w:rPr>
          <w:rFonts w:cs="Times New Roman"/>
          <w:sz w:val="28"/>
          <w:szCs w:val="28"/>
        </w:rPr>
      </w:pPr>
      <w:r>
        <w:rPr>
          <w:rFonts w:cs="Times New Roman"/>
          <w:color w:val="000000"/>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ind w:firstLine="709"/>
        <w:jc w:val="both"/>
        <w:rPr>
          <w:rFonts w:cs="Times New Roman"/>
          <w:sz w:val="28"/>
          <w:szCs w:val="28"/>
        </w:rPr>
      </w:pPr>
      <w:r>
        <w:rPr>
          <w:rFonts w:cs="Times New Roman"/>
          <w:color w:val="000000"/>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ind w:firstLine="709"/>
        <w:jc w:val="both"/>
        <w:rPr>
          <w:rFonts w:cs="Times New Roman"/>
          <w:sz w:val="28"/>
          <w:szCs w:val="28"/>
        </w:rPr>
      </w:pPr>
      <w:r>
        <w:rPr>
          <w:rFonts w:cs="Times New Roman"/>
          <w:color w:val="000000"/>
          <w:sz w:val="28"/>
          <w:szCs w:val="28"/>
        </w:rPr>
        <w:t>к учредителю многофункционального центра – на решение и действия (бездействие) многофункционального центра.</w:t>
      </w:r>
    </w:p>
    <w:p>
      <w:pPr>
        <w:pStyle w:val="Normal"/>
        <w:ind w:firstLine="709"/>
        <w:jc w:val="both"/>
        <w:rPr>
          <w:rFonts w:cs="Times New Roman"/>
          <w:sz w:val="28"/>
          <w:szCs w:val="28"/>
        </w:rPr>
      </w:pPr>
      <w:r>
        <w:rPr>
          <w:rFonts w:cs="Times New Roman"/>
          <w:color w:val="000000"/>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sz w:val="28"/>
          <w:szCs w:val="28"/>
        </w:rPr>
      </w:pPr>
      <w:r>
        <w:rPr>
          <w:rFonts w:cs="Times New Roman"/>
          <w:b/>
          <w:color w:val="000000"/>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jc w:val="both"/>
        <w:rPr>
          <w:rFonts w:cs="Times New Roman"/>
          <w:color w:val="000000"/>
          <w:sz w:val="28"/>
          <w:szCs w:val="28"/>
        </w:rPr>
      </w:pPr>
      <w:r>
        <w:rPr>
          <w:rFonts w:cs="Times New Roman"/>
          <w:color w:val="000000"/>
          <w:sz w:val="28"/>
          <w:szCs w:val="28"/>
        </w:rPr>
      </w:r>
    </w:p>
    <w:p>
      <w:pPr>
        <w:pStyle w:val="Normal"/>
        <w:ind w:firstLine="709"/>
        <w:jc w:val="both"/>
        <w:rPr>
          <w:rFonts w:cs="Times New Roman"/>
          <w:sz w:val="28"/>
          <w:szCs w:val="28"/>
        </w:rPr>
      </w:pPr>
      <w:r>
        <w:rPr>
          <w:rFonts w:cs="Times New Roman"/>
          <w:color w:val="000000"/>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sz w:val="28"/>
          <w:szCs w:val="28"/>
        </w:rPr>
      </w:pPr>
      <w:r>
        <w:rPr>
          <w:rFonts w:cs="Times New Roman"/>
          <w:b/>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jc w:val="both"/>
        <w:rPr>
          <w:rFonts w:cs="Times New Roman"/>
          <w:color w:val="000000"/>
          <w:sz w:val="28"/>
          <w:szCs w:val="28"/>
        </w:rPr>
      </w:pPr>
      <w:r>
        <w:rPr>
          <w:rFonts w:cs="Times New Roman"/>
          <w:color w:val="000000"/>
          <w:sz w:val="28"/>
          <w:szCs w:val="28"/>
        </w:rPr>
      </w:r>
    </w:p>
    <w:p>
      <w:pPr>
        <w:pStyle w:val="Normal"/>
        <w:ind w:firstLine="709"/>
        <w:jc w:val="both"/>
        <w:rPr>
          <w:rFonts w:cs="Times New Roman"/>
          <w:sz w:val="28"/>
          <w:szCs w:val="28"/>
        </w:rPr>
      </w:pPr>
      <w:r>
        <w:rPr>
          <w:rFonts w:cs="Times New Roman"/>
          <w:color w:val="000000"/>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ind w:firstLine="709"/>
        <w:jc w:val="both"/>
        <w:rPr>
          <w:rFonts w:cs="Times New Roman"/>
          <w:sz w:val="28"/>
          <w:szCs w:val="28"/>
        </w:rPr>
      </w:pPr>
      <w:r>
        <w:rPr>
          <w:rFonts w:cs="Times New Roman"/>
          <w:color w:val="000000"/>
          <w:sz w:val="28"/>
          <w:szCs w:val="28"/>
        </w:rPr>
        <w:t xml:space="preserve">- </w:t>
      </w:r>
      <w:hyperlink r:id="rId2">
        <w:r>
          <w:rPr>
            <w:rFonts w:cs="Times New Roman"/>
            <w:color w:themeColor="text1" w:val="000000"/>
            <w:sz w:val="28"/>
            <w:szCs w:val="28"/>
          </w:rPr>
          <w:t>Федеральный закон от 27.07.2010 N 210-ФЗ "Об организации предоставления государственных и муниципальных услуг";</w:t>
        </w:r>
      </w:hyperlink>
    </w:p>
    <w:p>
      <w:pPr>
        <w:pStyle w:val="Normal"/>
        <w:ind w:firstLine="709"/>
        <w:jc w:val="both"/>
        <w:rPr>
          <w:rFonts w:cs="Times New Roman"/>
          <w:sz w:val="28"/>
          <w:szCs w:val="28"/>
        </w:rPr>
      </w:pPr>
      <w:r>
        <w:rPr>
          <w:rFonts w:cs="Times New Roman"/>
          <w:color w:val="000000"/>
          <w:sz w:val="28"/>
          <w:szCs w:val="28"/>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ind w:firstLine="709"/>
        <w:jc w:val="both"/>
        <w:rPr>
          <w:rFonts w:cs="Times New Roman"/>
          <w:sz w:val="28"/>
          <w:szCs w:val="28"/>
        </w:rPr>
      </w:pPr>
      <w:hyperlink r:id="rId3">
        <w:r>
          <w:rPr>
            <w:rFonts w:cs="Times New Roman"/>
            <w:color w:val="000000"/>
            <w:sz w:val="28"/>
            <w:szCs w:val="28"/>
          </w:rPr>
          <w:t>- Постановлением Правительства РФ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hyperlink>
    </w:p>
    <w:p>
      <w:pPr>
        <w:pStyle w:val="Normal"/>
        <w:jc w:val="both"/>
        <w:rPr>
          <w:rFonts w:cs="Times New Roman"/>
          <w:color w:val="000000"/>
          <w:sz w:val="28"/>
          <w:szCs w:val="28"/>
        </w:rPr>
      </w:pPr>
      <w:r>
        <w:rPr>
          <w:rFonts w:cs="Times New Roman"/>
          <w:color w:val="000000"/>
          <w:sz w:val="28"/>
          <w:szCs w:val="28"/>
        </w:rPr>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sz w:val="28"/>
          <w:szCs w:val="28"/>
        </w:rPr>
      </w:pPr>
      <w:r>
        <w:rPr>
          <w:rFonts w:cs="Times New Roman"/>
          <w:b/>
          <w:color w:val="000000"/>
          <w:sz w:val="28"/>
          <w:szCs w:val="28"/>
        </w:rPr>
        <w:t>Раздел VI. Особенности выполнения административных процедур (действий) в многофункциональных центрах предоставления муниципальных услуг</w:t>
      </w:r>
    </w:p>
    <w:p>
      <w:pPr>
        <w:pStyle w:val="Normal"/>
        <w:jc w:val="center"/>
        <w:rPr>
          <w:rFonts w:cs="Times New Roman"/>
          <w:b/>
          <w:color w:val="000000"/>
          <w:sz w:val="28"/>
          <w:szCs w:val="28"/>
        </w:rPr>
      </w:pPr>
      <w:r>
        <w:rPr>
          <w:rFonts w:cs="Times New Roman"/>
          <w:b/>
          <w:color w:val="000000"/>
          <w:sz w:val="28"/>
          <w:szCs w:val="28"/>
        </w:rPr>
      </w:r>
    </w:p>
    <w:p>
      <w:pPr>
        <w:pStyle w:val="Normal"/>
        <w:jc w:val="center"/>
        <w:rPr>
          <w:rFonts w:cs="Times New Roman"/>
          <w:sz w:val="28"/>
          <w:szCs w:val="28"/>
        </w:rPr>
      </w:pPr>
      <w:r>
        <w:rPr>
          <w:rFonts w:cs="Times New Roman"/>
          <w:b/>
          <w:color w:val="000000"/>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jc w:val="both"/>
        <w:rPr>
          <w:rFonts w:cs="Times New Roman"/>
          <w:b/>
          <w:color w:val="000000"/>
          <w:sz w:val="28"/>
          <w:szCs w:val="28"/>
        </w:rPr>
      </w:pPr>
      <w:r>
        <w:rPr>
          <w:rFonts w:cs="Times New Roman"/>
          <w:b/>
          <w:color w:val="000000"/>
          <w:sz w:val="28"/>
          <w:szCs w:val="28"/>
        </w:rPr>
      </w:r>
    </w:p>
    <w:p>
      <w:pPr>
        <w:pStyle w:val="Normal"/>
        <w:ind w:firstLine="709"/>
        <w:jc w:val="both"/>
        <w:rPr>
          <w:rFonts w:cs="Times New Roman"/>
          <w:sz w:val="28"/>
          <w:szCs w:val="28"/>
        </w:rPr>
      </w:pPr>
      <w:r>
        <w:rPr>
          <w:rFonts w:cs="Times New Roman"/>
          <w:color w:val="000000"/>
          <w:sz w:val="28"/>
          <w:szCs w:val="28"/>
        </w:rPr>
        <w:t>6.1 Многофункциональный центр осуществляет:</w:t>
      </w:r>
    </w:p>
    <w:p>
      <w:pPr>
        <w:pStyle w:val="Normal"/>
        <w:ind w:firstLine="709"/>
        <w:jc w:val="both"/>
        <w:rPr>
          <w:rFonts w:cs="Times New Roman"/>
          <w:sz w:val="28"/>
          <w:szCs w:val="28"/>
        </w:rPr>
      </w:pPr>
      <w:r>
        <w:rPr>
          <w:rFonts w:cs="Times New Roman"/>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ind w:firstLine="709"/>
        <w:jc w:val="both"/>
        <w:rPr>
          <w:rFonts w:cs="Times New Roman"/>
          <w:sz w:val="28"/>
          <w:szCs w:val="28"/>
        </w:rPr>
      </w:pPr>
      <w:r>
        <w:rPr>
          <w:rFonts w:cs="Times New Roman"/>
          <w:color w:val="000000"/>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муниципальную услугу;</w:t>
      </w:r>
    </w:p>
    <w:p>
      <w:pPr>
        <w:pStyle w:val="Normal"/>
        <w:ind w:firstLine="709"/>
        <w:jc w:val="both"/>
        <w:rPr>
          <w:rFonts w:cs="Times New Roman"/>
          <w:sz w:val="28"/>
          <w:szCs w:val="28"/>
        </w:rPr>
      </w:pPr>
      <w:r>
        <w:rPr>
          <w:rFonts w:cs="Times New Roman"/>
          <w:color w:val="000000"/>
          <w:sz w:val="28"/>
          <w:szCs w:val="28"/>
        </w:rPr>
        <w:t>иные процедуры и действия, предусмотренные Федеральным законом № 210-ФЗ.</w:t>
      </w:r>
    </w:p>
    <w:p>
      <w:pPr>
        <w:pStyle w:val="Normal"/>
        <w:ind w:firstLine="709"/>
        <w:jc w:val="both"/>
        <w:rPr>
          <w:rFonts w:cs="Times New Roman"/>
          <w:sz w:val="28"/>
          <w:szCs w:val="28"/>
        </w:rPr>
      </w:pPr>
      <w:r>
        <w:rPr>
          <w:rFonts w:cs="Times New Roman"/>
          <w:color w:val="000000"/>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sz w:val="28"/>
          <w:szCs w:val="28"/>
        </w:rPr>
      </w:pPr>
      <w:r>
        <w:rPr>
          <w:rFonts w:cs="Times New Roman"/>
          <w:b/>
          <w:color w:val="000000"/>
          <w:sz w:val="28"/>
          <w:szCs w:val="28"/>
        </w:rPr>
        <w:t>Информирование заявителей</w:t>
      </w:r>
    </w:p>
    <w:p>
      <w:pPr>
        <w:pStyle w:val="Normal"/>
        <w:jc w:val="both"/>
        <w:rPr>
          <w:rFonts w:cs="Times New Roman"/>
          <w:b/>
          <w:color w:val="000000"/>
          <w:sz w:val="28"/>
          <w:szCs w:val="28"/>
        </w:rPr>
      </w:pPr>
      <w:r>
        <w:rPr>
          <w:rFonts w:cs="Times New Roman"/>
          <w:b/>
          <w:color w:val="000000"/>
          <w:sz w:val="28"/>
          <w:szCs w:val="28"/>
        </w:rPr>
      </w:r>
    </w:p>
    <w:p>
      <w:pPr>
        <w:pStyle w:val="Normal"/>
        <w:ind w:firstLine="709"/>
        <w:jc w:val="both"/>
        <w:rPr>
          <w:rFonts w:cs="Times New Roman"/>
          <w:sz w:val="28"/>
          <w:szCs w:val="28"/>
        </w:rPr>
      </w:pPr>
      <w:r>
        <w:rPr>
          <w:rFonts w:cs="Times New Roman"/>
          <w:color w:val="000000"/>
          <w:sz w:val="28"/>
          <w:szCs w:val="28"/>
        </w:rPr>
        <w:t>6.2. Информирование заявителя многофункциональными центрами осуществляется следующими способами:</w:t>
      </w:r>
    </w:p>
    <w:p>
      <w:pPr>
        <w:pStyle w:val="Normal"/>
        <w:ind w:firstLine="709"/>
        <w:jc w:val="both"/>
        <w:rPr>
          <w:rFonts w:cs="Times New Roman"/>
          <w:sz w:val="28"/>
          <w:szCs w:val="28"/>
        </w:rPr>
      </w:pPr>
      <w:r>
        <w:rPr>
          <w:rFonts w:cs="Times New Roman"/>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ind w:firstLine="709"/>
        <w:jc w:val="both"/>
        <w:rPr>
          <w:rFonts w:cs="Times New Roman"/>
          <w:sz w:val="28"/>
          <w:szCs w:val="28"/>
        </w:rPr>
      </w:pPr>
      <w:r>
        <w:rPr>
          <w:rFonts w:cs="Times New Roman"/>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ind w:firstLine="709"/>
        <w:jc w:val="both"/>
        <w:rPr>
          <w:rFonts w:cs="Times New Roman"/>
          <w:sz w:val="28"/>
          <w:szCs w:val="28"/>
        </w:rPr>
      </w:pPr>
      <w:r>
        <w:rPr>
          <w:rFonts w:cs="Times New Roman"/>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ind w:firstLine="709"/>
        <w:jc w:val="both"/>
        <w:rPr>
          <w:rFonts w:cs="Times New Roman"/>
          <w:sz w:val="28"/>
          <w:szCs w:val="28"/>
        </w:rPr>
      </w:pPr>
      <w:r>
        <w:rPr>
          <w:rFonts w:cs="Times New Roman"/>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ind w:firstLine="709"/>
        <w:jc w:val="both"/>
        <w:rPr>
          <w:rFonts w:cs="Times New Roman"/>
          <w:sz w:val="28"/>
          <w:szCs w:val="28"/>
        </w:rPr>
      </w:pPr>
      <w:r>
        <w:rPr>
          <w:rFonts w:cs="Times New Roman"/>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ind w:firstLine="709"/>
        <w:jc w:val="both"/>
        <w:rPr>
          <w:rFonts w:cs="Times New Roman"/>
          <w:sz w:val="28"/>
          <w:szCs w:val="28"/>
        </w:rPr>
      </w:pPr>
      <w:r>
        <w:rPr>
          <w:rFonts w:cs="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ind w:firstLine="709"/>
        <w:jc w:val="both"/>
        <w:rPr>
          <w:rFonts w:cs="Times New Roman"/>
          <w:sz w:val="28"/>
          <w:szCs w:val="28"/>
        </w:rPr>
      </w:pPr>
      <w:r>
        <w:rPr>
          <w:rFonts w:cs="Times New Roman"/>
          <w:color w:val="000000"/>
          <w:sz w:val="28"/>
          <w:szCs w:val="28"/>
        </w:rPr>
        <w:t>назначить другое время для консультаций.</w:t>
      </w:r>
    </w:p>
    <w:p>
      <w:pPr>
        <w:pStyle w:val="Normal"/>
        <w:ind w:firstLine="709"/>
        <w:jc w:val="both"/>
        <w:rPr>
          <w:rFonts w:cs="Times New Roman"/>
          <w:sz w:val="28"/>
          <w:szCs w:val="28"/>
        </w:rPr>
      </w:pPr>
      <w:r>
        <w:rPr>
          <w:rFonts w:cs="Times New Roman"/>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sz w:val="28"/>
          <w:szCs w:val="28"/>
        </w:rPr>
      </w:pPr>
      <w:r>
        <w:rPr>
          <w:rFonts w:cs="Times New Roman"/>
          <w:b/>
          <w:color w:val="000000"/>
          <w:sz w:val="28"/>
          <w:szCs w:val="28"/>
        </w:rPr>
        <w:t>Выдача заявителю результата предоставления муниципальной услуги</w:t>
      </w:r>
    </w:p>
    <w:p>
      <w:pPr>
        <w:pStyle w:val="Normal"/>
        <w:jc w:val="both"/>
        <w:rPr>
          <w:rFonts w:cs="Times New Roman"/>
          <w:b/>
          <w:color w:val="000000"/>
          <w:sz w:val="28"/>
          <w:szCs w:val="28"/>
        </w:rPr>
      </w:pPr>
      <w:r>
        <w:rPr>
          <w:rFonts w:cs="Times New Roman"/>
          <w:b/>
          <w:color w:val="000000"/>
          <w:sz w:val="28"/>
          <w:szCs w:val="28"/>
        </w:rPr>
      </w:r>
    </w:p>
    <w:p>
      <w:pPr>
        <w:pStyle w:val="Normal"/>
        <w:ind w:firstLine="709"/>
        <w:jc w:val="both"/>
        <w:rPr>
          <w:rFonts w:cs="Times New Roman"/>
          <w:sz w:val="28"/>
          <w:szCs w:val="28"/>
        </w:rPr>
      </w:pPr>
      <w:r>
        <w:rPr>
          <w:rFonts w:cs="Times New Roman"/>
          <w:color w:val="000000"/>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Normal"/>
        <w:ind w:firstLine="709"/>
        <w:jc w:val="both"/>
        <w:rPr>
          <w:rFonts w:cs="Times New Roman"/>
          <w:sz w:val="28"/>
          <w:szCs w:val="28"/>
        </w:rPr>
      </w:pPr>
      <w:r>
        <w:rPr>
          <w:rFonts w:cs="Times New Roman"/>
          <w:color w:val="000000"/>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Normal"/>
        <w:ind w:firstLine="709"/>
        <w:jc w:val="both"/>
        <w:rPr>
          <w:rFonts w:cs="Times New Roman"/>
          <w:sz w:val="28"/>
          <w:szCs w:val="28"/>
        </w:rPr>
      </w:pPr>
      <w:r>
        <w:rPr>
          <w:rFonts w:cs="Times New Roman"/>
          <w:color w:val="000000"/>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ind w:firstLine="709"/>
        <w:jc w:val="both"/>
        <w:rPr>
          <w:rFonts w:cs="Times New Roman"/>
          <w:sz w:val="28"/>
          <w:szCs w:val="28"/>
        </w:rPr>
      </w:pPr>
      <w:r>
        <w:rPr>
          <w:rFonts w:cs="Times New Roman"/>
          <w:color w:val="000000"/>
          <w:sz w:val="28"/>
          <w:szCs w:val="28"/>
        </w:rPr>
        <w:t>Работник многофункционального центра осуществляет следующие действия:</w:t>
      </w:r>
    </w:p>
    <w:p>
      <w:pPr>
        <w:pStyle w:val="Normal"/>
        <w:ind w:firstLine="709"/>
        <w:jc w:val="both"/>
        <w:rPr>
          <w:rFonts w:cs="Times New Roman"/>
          <w:sz w:val="28"/>
          <w:szCs w:val="28"/>
        </w:rPr>
      </w:pPr>
      <w:r>
        <w:rPr>
          <w:rFonts w:cs="Times New Roman"/>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ind w:firstLine="709"/>
        <w:jc w:val="both"/>
        <w:rPr>
          <w:rFonts w:cs="Times New Roman"/>
          <w:sz w:val="28"/>
          <w:szCs w:val="28"/>
        </w:rPr>
      </w:pPr>
      <w:r>
        <w:rPr>
          <w:rFonts w:cs="Times New Roman"/>
          <w:color w:val="000000"/>
          <w:sz w:val="28"/>
          <w:szCs w:val="28"/>
        </w:rPr>
        <w:t>проверяет полномочия представителя заявителя (в случае обращения представителя заявителя);</w:t>
      </w:r>
    </w:p>
    <w:p>
      <w:pPr>
        <w:pStyle w:val="Normal"/>
        <w:ind w:firstLine="709"/>
        <w:jc w:val="both"/>
        <w:rPr>
          <w:rFonts w:cs="Times New Roman"/>
          <w:sz w:val="28"/>
          <w:szCs w:val="28"/>
        </w:rPr>
      </w:pPr>
      <w:r>
        <w:rPr>
          <w:rFonts w:cs="Times New Roman"/>
          <w:color w:val="000000"/>
          <w:sz w:val="28"/>
          <w:szCs w:val="28"/>
        </w:rPr>
        <w:t>определяет статус исполнения заявления заявителя в ГИС;</w:t>
      </w:r>
    </w:p>
    <w:p>
      <w:pPr>
        <w:pStyle w:val="Normal"/>
        <w:ind w:firstLine="709"/>
        <w:jc w:val="both"/>
        <w:rPr>
          <w:rFonts w:cs="Times New Roman"/>
          <w:sz w:val="28"/>
          <w:szCs w:val="28"/>
        </w:rPr>
      </w:pPr>
      <w:r>
        <w:rPr>
          <w:rFonts w:cs="Times New Roman"/>
          <w:color w:val="000000"/>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ind w:firstLine="709"/>
        <w:jc w:val="both"/>
        <w:rPr>
          <w:rFonts w:cs="Times New Roman"/>
          <w:sz w:val="28"/>
          <w:szCs w:val="28"/>
        </w:rPr>
      </w:pPr>
      <w:r>
        <w:rPr>
          <w:rFonts w:cs="Times New Roman"/>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ind w:firstLine="709"/>
        <w:jc w:val="both"/>
        <w:rPr>
          <w:rFonts w:cs="Times New Roman"/>
          <w:sz w:val="28"/>
          <w:szCs w:val="28"/>
        </w:rPr>
      </w:pPr>
      <w:r>
        <w:rPr>
          <w:rFonts w:cs="Times New Roman"/>
          <w:color w:val="000000"/>
          <w:sz w:val="28"/>
          <w:szCs w:val="28"/>
        </w:rPr>
        <w:t>выдает документы заявителю, при необходимости запрашивает у заявителя подписи за каждый выданный документ;</w:t>
      </w:r>
    </w:p>
    <w:p>
      <w:pPr>
        <w:pStyle w:val="Normal"/>
        <w:ind w:firstLine="709"/>
        <w:jc w:val="both"/>
        <w:rPr>
          <w:rFonts w:cs="Times New Roman"/>
          <w:sz w:val="28"/>
          <w:szCs w:val="28"/>
        </w:rPr>
      </w:pPr>
      <w:r>
        <w:rPr>
          <w:rFonts w:cs="Times New Roman"/>
          <w:color w:val="000000"/>
          <w:sz w:val="28"/>
          <w:szCs w:val="28"/>
        </w:rPr>
        <w:t>запрашивает согласие заявителя на участие в смс-опросе для оценки качества</w:t>
      </w:r>
    </w:p>
    <w:p>
      <w:pPr>
        <w:pStyle w:val="Normal"/>
        <w:rPr>
          <w:sz w:val="28"/>
          <w:szCs w:val="28"/>
        </w:rPr>
      </w:pPr>
      <w:r>
        <w:rPr>
          <w:sz w:val="28"/>
          <w:szCs w:val="28"/>
        </w:rPr>
      </w:r>
    </w:p>
    <w:p>
      <w:pPr>
        <w:pStyle w:val="Normal"/>
        <w:rPr>
          <w:sz w:val="28"/>
          <w:szCs w:val="28"/>
        </w:rPr>
      </w:pPr>
      <w:r>
        <w:rPr>
          <w:sz w:val="28"/>
          <w:szCs w:val="28"/>
        </w:rPr>
      </w:r>
      <w:r>
        <w:br w:type="page"/>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tcPr>
          <w:p>
            <w:pPr>
              <w:pStyle w:val="Normal"/>
              <w:pageBreakBefore/>
              <w:widowControl w:val="false"/>
              <w:snapToGrid w:val="false"/>
              <w:spacing w:before="0" w:after="0"/>
              <w:jc w:val="both"/>
              <w:rPr>
                <w:sz w:val="28"/>
                <w:szCs w:val="28"/>
              </w:rPr>
            </w:pPr>
            <w:r>
              <w:rPr>
                <w:sz w:val="28"/>
                <w:szCs w:val="28"/>
              </w:rPr>
            </w:r>
          </w:p>
        </w:tc>
        <w:tc>
          <w:tcPr>
            <w:tcW w:w="5386" w:type="dxa"/>
            <w:tcBorders/>
          </w:tcPr>
          <w:p>
            <w:pPr>
              <w:pStyle w:val="Normal"/>
              <w:widowControl w:val="false"/>
              <w:jc w:val="both"/>
              <w:rPr>
                <w:sz w:val="28"/>
                <w:szCs w:val="28"/>
              </w:rPr>
            </w:pPr>
            <w:r>
              <w:rPr/>
              <w:t>Приложение 1</w:t>
            </w:r>
          </w:p>
          <w:p>
            <w:pPr>
              <w:pStyle w:val="Normal"/>
              <w:widowControl w:val="false"/>
              <w:jc w:val="both"/>
              <w:rPr>
                <w:sz w:val="28"/>
                <w:szCs w:val="28"/>
              </w:rPr>
            </w:pPr>
            <w:r>
              <w:rPr/>
              <w:t>к Административному регламенту предоставления муниципальной услуги «Выдача градостроительного плана земельного участка» на территории городского округа город Шарыпово Красноярского края</w:t>
            </w:r>
          </w:p>
        </w:tc>
      </w:tr>
    </w:tbl>
    <w:p>
      <w:pPr>
        <w:pStyle w:val="Normal"/>
        <w:jc w:val="right"/>
        <w:rPr>
          <w:color w:val="000000"/>
          <w:sz w:val="28"/>
        </w:rPr>
      </w:pPr>
      <w:r>
        <w:rPr>
          <w:color w:val="000000"/>
          <w:sz w:val="28"/>
        </w:rPr>
      </w:r>
    </w:p>
    <w:p>
      <w:pPr>
        <w:pStyle w:val="Normal"/>
        <w:jc w:val="right"/>
        <w:rPr>
          <w:color w:val="000000"/>
          <w:sz w:val="28"/>
        </w:rPr>
      </w:pPr>
      <w:r>
        <w:rPr>
          <w:color w:val="000000"/>
          <w:sz w:val="28"/>
        </w:rPr>
      </w:r>
    </w:p>
    <w:p>
      <w:pPr>
        <w:pStyle w:val="Normal"/>
        <w:jc w:val="right"/>
        <w:rPr>
          <w:sz w:val="28"/>
          <w:szCs w:val="28"/>
        </w:rPr>
      </w:pPr>
      <w:r>
        <w:rPr>
          <w:sz w:val="28"/>
          <w:szCs w:val="28"/>
        </w:rPr>
      </w:r>
    </w:p>
    <w:p>
      <w:pPr>
        <w:pStyle w:val="Normal"/>
        <w:jc w:val="right"/>
        <w:rPr>
          <w:sz w:val="28"/>
          <w:szCs w:val="28"/>
        </w:rPr>
      </w:pPr>
      <w:r>
        <w:rPr>
          <w:color w:val="000000"/>
          <w:sz w:val="28"/>
        </w:rPr>
        <w:t>ФОРМА</w:t>
      </w:r>
    </w:p>
    <w:p>
      <w:pPr>
        <w:pStyle w:val="Normal"/>
        <w:jc w:val="center"/>
        <w:rPr>
          <w:sz w:val="28"/>
          <w:szCs w:val="28"/>
        </w:rPr>
      </w:pPr>
      <w:r>
        <w:rPr>
          <w:b/>
          <w:color w:val="000000"/>
          <w:sz w:val="28"/>
        </w:rPr>
        <w:t>З А Я В Л Е Н И Е</w:t>
      </w:r>
    </w:p>
    <w:p>
      <w:pPr>
        <w:pStyle w:val="Normal"/>
        <w:jc w:val="center"/>
        <w:rPr>
          <w:sz w:val="28"/>
          <w:szCs w:val="28"/>
        </w:rPr>
      </w:pPr>
      <w:r>
        <w:rPr>
          <w:b/>
          <w:color w:val="000000"/>
          <w:sz w:val="28"/>
        </w:rPr>
        <w:t>о выдаче градостроительного плана земельного участка</w:t>
      </w:r>
    </w:p>
    <w:p>
      <w:pPr>
        <w:pStyle w:val="Normal"/>
        <w:jc w:val="right"/>
        <w:rPr>
          <w:sz w:val="28"/>
          <w:szCs w:val="28"/>
        </w:rPr>
      </w:pPr>
      <w:r>
        <w:rPr>
          <w:color w:val="000000"/>
          <w:sz w:val="28"/>
        </w:rPr>
        <w:t>"__" __________ 20___ г.</w:t>
      </w:r>
    </w:p>
    <w:p>
      <w:pPr>
        <w:pStyle w:val="Normal"/>
        <w:rPr>
          <w:sz w:val="28"/>
          <w:szCs w:val="28"/>
        </w:rPr>
      </w:pPr>
      <w:r>
        <w:rPr>
          <w:color w:val="000000"/>
          <w:sz w:val="28"/>
        </w:rPr>
        <w:t>__________________________________________________________________</w:t>
      </w:r>
    </w:p>
    <w:p>
      <w:pPr>
        <w:pStyle w:val="Normal"/>
        <w:jc w:val="center"/>
        <w:rPr>
          <w:sz w:val="16"/>
          <w:szCs w:val="16"/>
        </w:rPr>
      </w:pPr>
      <w:r>
        <w:rPr>
          <w:color w:val="000000"/>
          <w:sz w:val="16"/>
          <w:szCs w:val="16"/>
        </w:rPr>
        <w:t>(наименование уполномоченного органа государственной власти, органа местного самоуправления)</w:t>
      </w:r>
    </w:p>
    <w:p>
      <w:pPr>
        <w:pStyle w:val="Normal"/>
        <w:rPr>
          <w:color w:val="000000"/>
        </w:rPr>
      </w:pPr>
      <w:r>
        <w:rPr>
          <w:color w:val="000000"/>
        </w:rPr>
      </w:r>
    </w:p>
    <w:p>
      <w:pPr>
        <w:pStyle w:val="Normal"/>
        <w:jc w:val="center"/>
        <w:rPr>
          <w:sz w:val="28"/>
          <w:szCs w:val="28"/>
        </w:rPr>
      </w:pPr>
      <w:r>
        <w:rPr>
          <w:color w:val="000000"/>
        </w:rPr>
        <w:t>1. Сведения о заявителе</w:t>
      </w:r>
      <w:r>
        <w:rPr>
          <w:color w:val="000000"/>
          <w:vertAlign w:val="superscript"/>
        </w:rPr>
        <w:t>1</w:t>
      </w:r>
    </w:p>
    <w:p>
      <w:pPr>
        <w:pStyle w:val="Normal"/>
        <w:rPr>
          <w:color w:val="000000"/>
        </w:rPr>
      </w:pPr>
      <w:r>
        <w:rPr>
          <w:color w:val="000000"/>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00"/>
        <w:gridCol w:w="3805"/>
        <w:gridCol w:w="4933"/>
      </w:tblGrid>
      <w:tr>
        <w:trPr/>
        <w:tc>
          <w:tcPr>
            <w:tcW w:w="900" w:type="dxa"/>
            <w:tcBorders>
              <w:top w:val="single" w:sz="4" w:space="0" w:color="000000"/>
              <w:left w:val="single" w:sz="4" w:space="0" w:color="000000"/>
              <w:bottom w:val="single" w:sz="4" w:space="0" w:color="000000"/>
            </w:tcBorders>
            <w:shd w:color="auto" w:fill="auto" w:val="clear"/>
          </w:tcPr>
          <w:p>
            <w:pPr>
              <w:pStyle w:val="Style18"/>
              <w:widowControl w:val="false"/>
              <w:jc w:val="center"/>
              <w:rPr>
                <w:color w:val="000000"/>
              </w:rPr>
            </w:pPr>
            <w:r>
              <w:rPr>
                <w:color w:val="000000"/>
              </w:rPr>
              <w:t>1.1</w:t>
            </w:r>
          </w:p>
        </w:tc>
        <w:tc>
          <w:tcPr>
            <w:tcW w:w="3805" w:type="dxa"/>
            <w:tcBorders>
              <w:top w:val="single" w:sz="4" w:space="0" w:color="000000"/>
              <w:left w:val="single" w:sz="4" w:space="0" w:color="000000"/>
              <w:bottom w:val="single" w:sz="4" w:space="0" w:color="000000"/>
            </w:tcBorders>
            <w:shd w:color="auto" w:fill="auto" w:val="clear"/>
          </w:tcPr>
          <w:p>
            <w:pPr>
              <w:pStyle w:val="Style18"/>
              <w:widowControl w:val="false"/>
              <w:jc w:val="center"/>
              <w:rPr>
                <w:color w:val="000000"/>
              </w:rPr>
            </w:pPr>
            <w:r>
              <w:rPr>
                <w:color w:val="000000"/>
              </w:rPr>
              <w:t>Сведения о физическом лице, в случае если заявителем является физическое лицо:</w:t>
            </w:r>
          </w:p>
        </w:tc>
        <w:tc>
          <w:tcPr>
            <w:tcW w:w="4933" w:type="dxa"/>
            <w:tcBorders>
              <w:top w:val="single" w:sz="4" w:space="0" w:color="000000"/>
              <w:left w:val="single" w:sz="4" w:space="0" w:color="000000"/>
              <w:bottom w:val="single" w:sz="4" w:space="0" w:color="000000"/>
              <w:right w:val="single" w:sz="4" w:space="0" w:color="000000"/>
            </w:tcBorders>
            <w:shd w:color="auto" w:fill="auto" w:val="clear"/>
          </w:tcPr>
          <w:p>
            <w:pPr>
              <w:pStyle w:val="Style18"/>
              <w:widowControl w:val="false"/>
              <w:jc w:val="center"/>
              <w:rPr>
                <w:color w:val="000000"/>
              </w:rPr>
            </w:pPr>
            <w:r>
              <w:rPr>
                <w:color w:val="000000"/>
              </w:rPr>
            </w:r>
          </w:p>
        </w:tc>
      </w:tr>
      <w:tr>
        <w:trPr/>
        <w:tc>
          <w:tcPr>
            <w:tcW w:w="900" w:type="dxa"/>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t>1.1.1</w:t>
            </w:r>
          </w:p>
        </w:tc>
        <w:tc>
          <w:tcPr>
            <w:tcW w:w="3805" w:type="dxa"/>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t>Фамилия, имя, отчество (при наличии)</w:t>
            </w:r>
          </w:p>
        </w:tc>
        <w:tc>
          <w:tcPr>
            <w:tcW w:w="4933" w:type="dxa"/>
            <w:tcBorders>
              <w:left w:val="single" w:sz="4" w:space="0" w:color="000000"/>
              <w:bottom w:val="single" w:sz="4" w:space="0" w:color="000000"/>
              <w:right w:val="single" w:sz="4" w:space="0" w:color="000000"/>
            </w:tcBorders>
            <w:shd w:color="auto" w:fill="auto" w:val="clear"/>
          </w:tcPr>
          <w:p>
            <w:pPr>
              <w:pStyle w:val="Style18"/>
              <w:widowControl w:val="false"/>
              <w:jc w:val="center"/>
              <w:rPr>
                <w:color w:val="000000"/>
              </w:rPr>
            </w:pPr>
            <w:r>
              <w:rPr>
                <w:color w:val="000000"/>
              </w:rPr>
            </w:r>
          </w:p>
        </w:tc>
      </w:tr>
      <w:tr>
        <w:trPr/>
        <w:tc>
          <w:tcPr>
            <w:tcW w:w="900" w:type="dxa"/>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t>1.1.2</w:t>
            </w:r>
          </w:p>
        </w:tc>
        <w:tc>
          <w:tcPr>
            <w:tcW w:w="3805"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Реквизиты документа, удостоверяющего личность (не указываются в случае, если заявитель является индивидуальным предпринимателем</w:t>
            </w:r>
          </w:p>
        </w:tc>
        <w:tc>
          <w:tcPr>
            <w:tcW w:w="4933" w:type="dxa"/>
            <w:tcBorders>
              <w:left w:val="single" w:sz="4" w:space="0" w:color="000000"/>
              <w:bottom w:val="single" w:sz="4" w:space="0" w:color="000000"/>
              <w:right w:val="single" w:sz="4" w:space="0" w:color="000000"/>
            </w:tcBorders>
            <w:shd w:color="auto" w:fill="auto" w:val="clear"/>
          </w:tcPr>
          <w:p>
            <w:pPr>
              <w:pStyle w:val="Style18"/>
              <w:widowControl w:val="false"/>
              <w:jc w:val="center"/>
              <w:rPr>
                <w:color w:val="000000"/>
              </w:rPr>
            </w:pPr>
            <w:r>
              <w:rPr>
                <w:color w:val="000000"/>
              </w:rPr>
            </w:r>
          </w:p>
        </w:tc>
      </w:tr>
      <w:tr>
        <w:trPr/>
        <w:tc>
          <w:tcPr>
            <w:tcW w:w="900" w:type="dxa"/>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t>1.1.3</w:t>
            </w:r>
          </w:p>
        </w:tc>
        <w:tc>
          <w:tcPr>
            <w:tcW w:w="3805"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933" w:type="dxa"/>
            <w:tcBorders>
              <w:left w:val="single" w:sz="4" w:space="0" w:color="000000"/>
              <w:bottom w:val="single" w:sz="4" w:space="0" w:color="000000"/>
              <w:right w:val="single" w:sz="4" w:space="0" w:color="000000"/>
            </w:tcBorders>
            <w:shd w:color="auto" w:fill="auto" w:val="clear"/>
          </w:tcPr>
          <w:p>
            <w:pPr>
              <w:pStyle w:val="Style18"/>
              <w:widowControl w:val="false"/>
              <w:jc w:val="center"/>
              <w:rPr>
                <w:color w:val="000000"/>
              </w:rPr>
            </w:pPr>
            <w:r>
              <w:rPr>
                <w:color w:val="000000"/>
              </w:rPr>
            </w:r>
          </w:p>
        </w:tc>
      </w:tr>
      <w:tr>
        <w:trPr/>
        <w:tc>
          <w:tcPr>
            <w:tcW w:w="900" w:type="dxa"/>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t>1.2</w:t>
            </w:r>
          </w:p>
        </w:tc>
        <w:tc>
          <w:tcPr>
            <w:tcW w:w="3805"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Сведения о юридическом лице, в случае если заявителем является юридическое лицо</w:t>
            </w:r>
          </w:p>
        </w:tc>
        <w:tc>
          <w:tcPr>
            <w:tcW w:w="4933" w:type="dxa"/>
            <w:tcBorders>
              <w:left w:val="single" w:sz="4" w:space="0" w:color="000000"/>
              <w:bottom w:val="single" w:sz="4" w:space="0" w:color="000000"/>
              <w:right w:val="single" w:sz="4" w:space="0" w:color="000000"/>
            </w:tcBorders>
            <w:shd w:color="auto" w:fill="auto" w:val="clear"/>
          </w:tcPr>
          <w:p>
            <w:pPr>
              <w:pStyle w:val="Style18"/>
              <w:widowControl w:val="false"/>
              <w:jc w:val="center"/>
              <w:rPr>
                <w:color w:val="000000"/>
              </w:rPr>
            </w:pPr>
            <w:r>
              <w:rPr>
                <w:color w:val="000000"/>
              </w:rPr>
            </w:r>
          </w:p>
        </w:tc>
      </w:tr>
      <w:tr>
        <w:trPr/>
        <w:tc>
          <w:tcPr>
            <w:tcW w:w="900" w:type="dxa"/>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t>1.2.1</w:t>
            </w:r>
          </w:p>
        </w:tc>
        <w:tc>
          <w:tcPr>
            <w:tcW w:w="3805" w:type="dxa"/>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t>Полное наименование</w:t>
            </w:r>
          </w:p>
        </w:tc>
        <w:tc>
          <w:tcPr>
            <w:tcW w:w="4933" w:type="dxa"/>
            <w:tcBorders>
              <w:left w:val="single" w:sz="4" w:space="0" w:color="000000"/>
              <w:bottom w:val="single" w:sz="4" w:space="0" w:color="000000"/>
              <w:right w:val="single" w:sz="4" w:space="0" w:color="000000"/>
            </w:tcBorders>
            <w:shd w:color="auto" w:fill="auto" w:val="clear"/>
          </w:tcPr>
          <w:p>
            <w:pPr>
              <w:pStyle w:val="Style18"/>
              <w:widowControl w:val="false"/>
              <w:jc w:val="center"/>
              <w:rPr>
                <w:color w:val="000000"/>
              </w:rPr>
            </w:pPr>
            <w:r>
              <w:rPr>
                <w:color w:val="000000"/>
              </w:rPr>
            </w:r>
          </w:p>
        </w:tc>
      </w:tr>
      <w:tr>
        <w:trPr/>
        <w:tc>
          <w:tcPr>
            <w:tcW w:w="900" w:type="dxa"/>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t>1.2.2</w:t>
            </w:r>
          </w:p>
        </w:tc>
        <w:tc>
          <w:tcPr>
            <w:tcW w:w="3805"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Основной государственный регистрационный номер</w:t>
            </w:r>
          </w:p>
        </w:tc>
        <w:tc>
          <w:tcPr>
            <w:tcW w:w="4933" w:type="dxa"/>
            <w:tcBorders>
              <w:left w:val="single" w:sz="4" w:space="0" w:color="000000"/>
              <w:bottom w:val="single" w:sz="4" w:space="0" w:color="000000"/>
              <w:right w:val="single" w:sz="4" w:space="0" w:color="000000"/>
            </w:tcBorders>
            <w:shd w:color="auto" w:fill="auto" w:val="clear"/>
          </w:tcPr>
          <w:p>
            <w:pPr>
              <w:pStyle w:val="Style18"/>
              <w:widowControl w:val="false"/>
              <w:jc w:val="center"/>
              <w:rPr>
                <w:color w:val="000000"/>
              </w:rPr>
            </w:pPr>
            <w:r>
              <w:rPr>
                <w:color w:val="000000"/>
              </w:rPr>
            </w:r>
          </w:p>
        </w:tc>
      </w:tr>
      <w:tr>
        <w:trPr/>
        <w:tc>
          <w:tcPr>
            <w:tcW w:w="900" w:type="dxa"/>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t>1.2.3</w:t>
            </w:r>
          </w:p>
        </w:tc>
        <w:tc>
          <w:tcPr>
            <w:tcW w:w="3805"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Основной государственный регистрационный номер</w:t>
            </w:r>
          </w:p>
        </w:tc>
        <w:tc>
          <w:tcPr>
            <w:tcW w:w="4933" w:type="dxa"/>
            <w:tcBorders>
              <w:left w:val="single" w:sz="4" w:space="0" w:color="000000"/>
              <w:bottom w:val="single" w:sz="4" w:space="0" w:color="000000"/>
              <w:right w:val="single" w:sz="4" w:space="0" w:color="000000"/>
            </w:tcBorders>
            <w:shd w:color="auto" w:fill="auto" w:val="clear"/>
          </w:tcPr>
          <w:p>
            <w:pPr>
              <w:pStyle w:val="Style18"/>
              <w:widowControl w:val="false"/>
              <w:jc w:val="center"/>
              <w:rPr>
                <w:color w:val="000000"/>
              </w:rPr>
            </w:pPr>
            <w:r>
              <w:rPr>
                <w:color w:val="000000"/>
              </w:rPr>
            </w:r>
          </w:p>
        </w:tc>
      </w:tr>
    </w:tbl>
    <w:p>
      <w:pPr>
        <w:pStyle w:val="Normal"/>
        <w:spacing w:lineRule="auto" w:line="276"/>
        <w:rPr>
          <w:sz w:val="20"/>
          <w:szCs w:val="20"/>
        </w:rPr>
      </w:pPr>
      <w:r>
        <w:rPr>
          <w:sz w:val="20"/>
          <w:szCs w:val="20"/>
        </w:rPr>
      </w:r>
    </w:p>
    <w:p>
      <w:pPr>
        <w:pStyle w:val="Normal"/>
        <w:spacing w:lineRule="auto" w:line="276"/>
        <w:rPr>
          <w:sz w:val="28"/>
          <w:szCs w:val="28"/>
        </w:rPr>
      </w:pPr>
      <w:r>
        <w:rPr>
          <w:sz w:val="20"/>
          <w:szCs w:val="20"/>
        </w:rPr>
        <w:t>___________________________</w:t>
      </w:r>
    </w:p>
    <w:p>
      <w:pPr>
        <w:pStyle w:val="Normal"/>
        <w:spacing w:lineRule="auto" w:line="276"/>
        <w:rPr>
          <w:sz w:val="28"/>
          <w:szCs w:val="28"/>
        </w:rPr>
      </w:pPr>
      <w:r>
        <w:rPr>
          <w:color w:val="000000"/>
          <w:sz w:val="28"/>
          <w:szCs w:val="28"/>
          <w:vertAlign w:val="superscript"/>
        </w:rPr>
        <w:t>1</w:t>
      </w:r>
      <w:r>
        <w:rPr>
          <w:color w:val="000000"/>
          <w:sz w:val="20"/>
          <w:szCs w:val="20"/>
        </w:rPr>
        <w:t xml:space="preserve"> Заявителями являются правообладатели земельных участков, а также иные лица, указанные в части 1</w:t>
      </w:r>
      <w:r>
        <w:rPr>
          <w:color w:val="000000"/>
          <w:sz w:val="20"/>
          <w:szCs w:val="20"/>
          <w:vertAlign w:val="superscript"/>
        </w:rPr>
        <w:t>1</w:t>
      </w:r>
      <w:r>
        <w:rPr>
          <w:color w:val="000000"/>
          <w:sz w:val="20"/>
          <w:szCs w:val="20"/>
        </w:rPr>
        <w:t xml:space="preserve"> статьи 57</w:t>
      </w:r>
      <w:r>
        <w:rPr>
          <w:color w:val="000000"/>
          <w:sz w:val="20"/>
          <w:szCs w:val="20"/>
          <w:vertAlign w:val="superscript"/>
        </w:rPr>
        <w:t xml:space="preserve">3 </w:t>
      </w:r>
      <w:r>
        <w:rPr>
          <w:color w:val="000000"/>
          <w:sz w:val="20"/>
          <w:szCs w:val="20"/>
        </w:rPr>
        <w:t>Градостроительного кодекса Российской Федерации</w:t>
      </w:r>
    </w:p>
    <w:p>
      <w:pPr>
        <w:pStyle w:val="Normal"/>
        <w:jc w:val="center"/>
        <w:rPr>
          <w:sz w:val="28"/>
          <w:szCs w:val="28"/>
        </w:rPr>
      </w:pPr>
      <w:r>
        <w:rPr>
          <w:color w:val="000000"/>
          <w:sz w:val="28"/>
        </w:rPr>
        <w:t>2. Сведения о земельном участке</w:t>
      </w:r>
    </w:p>
    <w:p>
      <w:pPr>
        <w:pStyle w:val="Normal"/>
        <w:rPr>
          <w:color w:val="000000"/>
          <w:sz w:val="12"/>
          <w:szCs w:val="12"/>
        </w:rPr>
      </w:pPr>
      <w:r>
        <w:rPr>
          <w:color w:val="000000"/>
          <w:sz w:val="12"/>
          <w:szCs w:val="12"/>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00"/>
        <w:gridCol w:w="3800"/>
        <w:gridCol w:w="4938"/>
      </w:tblGrid>
      <w:tr>
        <w:trPr/>
        <w:tc>
          <w:tcPr>
            <w:tcW w:w="900" w:type="dxa"/>
            <w:tcBorders>
              <w:top w:val="single" w:sz="4" w:space="0" w:color="000000"/>
              <w:left w:val="single" w:sz="4" w:space="0" w:color="000000"/>
              <w:bottom w:val="single" w:sz="4" w:space="0" w:color="000000"/>
            </w:tcBorders>
            <w:shd w:color="auto" w:fill="auto" w:val="clear"/>
          </w:tcPr>
          <w:p>
            <w:pPr>
              <w:pStyle w:val="Style18"/>
              <w:widowControl w:val="false"/>
              <w:jc w:val="center"/>
              <w:rPr>
                <w:color w:val="000000"/>
              </w:rPr>
            </w:pPr>
            <w:r>
              <w:rPr>
                <w:color w:val="000000"/>
              </w:rPr>
              <w:t>2.1</w:t>
            </w:r>
          </w:p>
        </w:tc>
        <w:tc>
          <w:tcPr>
            <w:tcW w:w="3800" w:type="dxa"/>
            <w:tcBorders>
              <w:top w:val="single" w:sz="4" w:space="0" w:color="000000"/>
              <w:left w:val="single" w:sz="4" w:space="0" w:color="000000"/>
              <w:bottom w:val="single" w:sz="4" w:space="0" w:color="000000"/>
            </w:tcBorders>
            <w:shd w:color="auto" w:fill="auto" w:val="clear"/>
          </w:tcPr>
          <w:p>
            <w:pPr>
              <w:pStyle w:val="Normal"/>
              <w:widowControl w:val="false"/>
              <w:jc w:val="both"/>
              <w:rPr>
                <w:sz w:val="28"/>
                <w:szCs w:val="28"/>
              </w:rPr>
            </w:pPr>
            <w:r>
              <w:rPr>
                <w:color w:val="000000"/>
              </w:rPr>
              <w:t>Кадастровый номер земельного участка</w:t>
            </w:r>
          </w:p>
        </w:tc>
        <w:tc>
          <w:tcPr>
            <w:tcW w:w="4938" w:type="dxa"/>
            <w:tcBorders>
              <w:top w:val="single" w:sz="4" w:space="0" w:color="000000"/>
              <w:left w:val="single" w:sz="4" w:space="0" w:color="000000"/>
              <w:bottom w:val="single" w:sz="4" w:space="0" w:color="000000"/>
              <w:right w:val="single" w:sz="4" w:space="0" w:color="000000"/>
            </w:tcBorders>
            <w:shd w:color="auto" w:fill="auto" w:val="clear"/>
          </w:tcPr>
          <w:p>
            <w:pPr>
              <w:pStyle w:val="Style18"/>
              <w:widowControl w:val="false"/>
              <w:jc w:val="center"/>
              <w:rPr>
                <w:color w:val="000000"/>
              </w:rPr>
            </w:pPr>
            <w:r>
              <w:rPr>
                <w:color w:val="000000"/>
              </w:rPr>
            </w:r>
          </w:p>
        </w:tc>
      </w:tr>
      <w:tr>
        <w:trPr/>
        <w:tc>
          <w:tcPr>
            <w:tcW w:w="900" w:type="dxa"/>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t>2.2</w:t>
            </w:r>
          </w:p>
        </w:tc>
        <w:tc>
          <w:tcPr>
            <w:tcW w:w="3800"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Pr>
                <w:i/>
                <w:color w:val="000000"/>
              </w:rPr>
              <w:t>(указываются в случае, предусмотренном частью 1.</w:t>
            </w:r>
            <w:r>
              <w:rPr>
                <w:i/>
                <w:color w:val="000000"/>
                <w:sz w:val="28"/>
                <w:szCs w:val="28"/>
              </w:rPr>
              <w:t>1</w:t>
            </w:r>
            <w:r>
              <w:rPr>
                <w:i/>
                <w:color w:val="000000"/>
                <w:sz w:val="28"/>
                <w:szCs w:val="28"/>
                <w:vertAlign w:val="superscript"/>
              </w:rPr>
              <w:t xml:space="preserve"> </w:t>
            </w:r>
            <w:r>
              <w:rPr>
                <w:i/>
                <w:color w:val="000000"/>
              </w:rPr>
              <w:t>статьи 57.</w:t>
            </w:r>
            <w:r>
              <w:rPr>
                <w:i/>
                <w:color w:val="000000"/>
                <w:sz w:val="28"/>
                <w:szCs w:val="28"/>
              </w:rPr>
              <w:t>3.</w:t>
            </w:r>
            <w:r>
              <w:rPr>
                <w:i/>
                <w:color w:val="000000"/>
                <w:sz w:val="28"/>
                <w:szCs w:val="28"/>
                <w:vertAlign w:val="superscript"/>
              </w:rPr>
              <w:t xml:space="preserve"> </w:t>
            </w:r>
            <w:r>
              <w:rPr>
                <w:i/>
                <w:color w:val="000000"/>
              </w:rPr>
              <w:t>Градостроительного кодекса Российской Федерации)</w:t>
            </w:r>
          </w:p>
        </w:tc>
        <w:tc>
          <w:tcPr>
            <w:tcW w:w="4938" w:type="dxa"/>
            <w:tcBorders>
              <w:left w:val="single" w:sz="4" w:space="0" w:color="000000"/>
              <w:bottom w:val="single" w:sz="4" w:space="0" w:color="000000"/>
              <w:right w:val="single" w:sz="4" w:space="0" w:color="000000"/>
            </w:tcBorders>
            <w:shd w:color="auto" w:fill="auto" w:val="clear"/>
          </w:tcPr>
          <w:p>
            <w:pPr>
              <w:pStyle w:val="Style18"/>
              <w:widowControl w:val="false"/>
              <w:jc w:val="center"/>
              <w:rPr>
                <w:color w:val="000000"/>
              </w:rPr>
            </w:pPr>
            <w:r>
              <w:rPr>
                <w:color w:val="000000"/>
              </w:rPr>
            </w:r>
          </w:p>
        </w:tc>
      </w:tr>
      <w:tr>
        <w:trPr/>
        <w:tc>
          <w:tcPr>
            <w:tcW w:w="900" w:type="dxa"/>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t>2.3</w:t>
            </w:r>
          </w:p>
        </w:tc>
        <w:tc>
          <w:tcPr>
            <w:tcW w:w="3800"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Цель использования земельного участка</w:t>
            </w:r>
          </w:p>
        </w:tc>
        <w:tc>
          <w:tcPr>
            <w:tcW w:w="4938" w:type="dxa"/>
            <w:tcBorders>
              <w:left w:val="single" w:sz="4" w:space="0" w:color="000000"/>
              <w:bottom w:val="single" w:sz="4" w:space="0" w:color="000000"/>
              <w:right w:val="single" w:sz="4" w:space="0" w:color="000000"/>
            </w:tcBorders>
            <w:shd w:color="auto" w:fill="auto" w:val="clear"/>
          </w:tcPr>
          <w:p>
            <w:pPr>
              <w:pStyle w:val="Style18"/>
              <w:widowControl w:val="false"/>
              <w:jc w:val="center"/>
              <w:rPr>
                <w:color w:val="000000"/>
              </w:rPr>
            </w:pPr>
            <w:r>
              <w:rPr>
                <w:color w:val="000000"/>
              </w:rPr>
            </w:r>
          </w:p>
        </w:tc>
      </w:tr>
      <w:tr>
        <w:trPr/>
        <w:tc>
          <w:tcPr>
            <w:tcW w:w="900" w:type="dxa"/>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t>2.4</w:t>
            </w:r>
          </w:p>
        </w:tc>
        <w:tc>
          <w:tcPr>
            <w:tcW w:w="3800"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 xml:space="preserve">Адрес или описание местоположения земельного участка </w:t>
            </w:r>
            <w:r>
              <w:rPr>
                <w:i/>
                <w:color w:val="000000"/>
              </w:rPr>
              <w:t>(указываются в случае, предусмотренном частью 1</w:t>
            </w:r>
            <w:r>
              <w:rPr>
                <w:i/>
                <w:color w:val="000000"/>
                <w:sz w:val="28"/>
                <w:szCs w:val="28"/>
                <w:vertAlign w:val="superscript"/>
              </w:rPr>
              <w:t xml:space="preserve">1 </w:t>
            </w:r>
            <w:r>
              <w:rPr>
                <w:i/>
                <w:color w:val="000000"/>
              </w:rPr>
              <w:t>статьи 57.</w:t>
            </w:r>
            <w:r>
              <w:rPr>
                <w:i/>
                <w:color w:val="000000"/>
                <w:sz w:val="28"/>
                <w:szCs w:val="28"/>
              </w:rPr>
              <w:t>3.</w:t>
            </w:r>
            <w:r>
              <w:rPr>
                <w:i/>
                <w:color w:val="000000"/>
                <w:sz w:val="28"/>
                <w:szCs w:val="28"/>
                <w:vertAlign w:val="superscript"/>
              </w:rPr>
              <w:t xml:space="preserve"> </w:t>
            </w:r>
            <w:r>
              <w:rPr>
                <w:i/>
                <w:color w:val="000000"/>
              </w:rPr>
              <w:t>Градостроительного кодекса</w:t>
            </w:r>
          </w:p>
          <w:p>
            <w:pPr>
              <w:pStyle w:val="Normal"/>
              <w:widowControl w:val="false"/>
              <w:jc w:val="both"/>
              <w:rPr>
                <w:color w:val="000000"/>
              </w:rPr>
            </w:pPr>
            <w:r>
              <w:rPr>
                <w:i/>
                <w:color w:val="000000"/>
              </w:rPr>
              <w:t>Российской Федерации)</w:t>
            </w:r>
          </w:p>
        </w:tc>
        <w:tc>
          <w:tcPr>
            <w:tcW w:w="4938" w:type="dxa"/>
            <w:tcBorders>
              <w:left w:val="single" w:sz="4" w:space="0" w:color="000000"/>
              <w:bottom w:val="single" w:sz="4" w:space="0" w:color="000000"/>
              <w:right w:val="single" w:sz="4" w:space="0" w:color="000000"/>
            </w:tcBorders>
            <w:shd w:color="auto" w:fill="auto" w:val="clear"/>
          </w:tcPr>
          <w:p>
            <w:pPr>
              <w:pStyle w:val="Style18"/>
              <w:widowControl w:val="false"/>
              <w:jc w:val="center"/>
              <w:rPr>
                <w:color w:val="000000"/>
              </w:rPr>
            </w:pPr>
            <w:r>
              <w:rPr>
                <w:color w:val="000000"/>
              </w:rPr>
            </w:r>
          </w:p>
        </w:tc>
      </w:tr>
    </w:tbl>
    <w:p>
      <w:pPr>
        <w:pStyle w:val="Normal"/>
        <w:spacing w:lineRule="auto" w:line="276"/>
        <w:jc w:val="center"/>
        <w:rPr>
          <w:sz w:val="28"/>
          <w:szCs w:val="28"/>
        </w:rPr>
      </w:pPr>
      <w:r>
        <w:rPr>
          <w:color w:val="000000"/>
          <w:sz w:val="28"/>
        </w:rPr>
        <w:t>Прошу выдать градостроительный план земельного участка.</w:t>
      </w:r>
    </w:p>
    <w:p>
      <w:pPr>
        <w:pStyle w:val="Normal"/>
        <w:spacing w:lineRule="auto" w:line="276"/>
        <w:rPr>
          <w:sz w:val="28"/>
          <w:szCs w:val="28"/>
        </w:rPr>
      </w:pPr>
      <w:r>
        <w:rPr>
          <w:color w:val="000000"/>
          <w:sz w:val="28"/>
        </w:rPr>
        <w:t>Приложение: _________________________________________________________</w:t>
      </w:r>
    </w:p>
    <w:p>
      <w:pPr>
        <w:pStyle w:val="Normal"/>
        <w:spacing w:lineRule="auto" w:line="276"/>
        <w:rPr>
          <w:sz w:val="28"/>
          <w:szCs w:val="28"/>
        </w:rPr>
      </w:pPr>
      <w:r>
        <w:rPr>
          <w:color w:val="000000"/>
          <w:sz w:val="28"/>
        </w:rPr>
        <w:t>Номер телефона и адрес электронной почты для связи: ____________________</w:t>
      </w:r>
    </w:p>
    <w:p>
      <w:pPr>
        <w:pStyle w:val="Normal"/>
        <w:spacing w:lineRule="auto" w:line="360"/>
        <w:rPr>
          <w:sz w:val="28"/>
          <w:szCs w:val="28"/>
        </w:rPr>
      </w:pPr>
      <w:r>
        <w:rPr>
          <w:color w:val="000000"/>
          <w:sz w:val="28"/>
        </w:rPr>
        <w:t>Результат предоставления услуги прошу:</w:t>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8466"/>
        <w:gridCol w:w="1171"/>
      </w:tblGrid>
      <w:tr>
        <w:trPr/>
        <w:tc>
          <w:tcPr>
            <w:tcW w:w="8466" w:type="dxa"/>
            <w:tcBorders>
              <w:top w:val="single" w:sz="4" w:space="0" w:color="000000"/>
              <w:left w:val="single" w:sz="4" w:space="0" w:color="000000"/>
              <w:bottom w:val="single" w:sz="4" w:space="0" w:color="000000"/>
            </w:tcBorders>
            <w:shd w:color="auto" w:fill="auto" w:val="clear"/>
          </w:tcPr>
          <w:p>
            <w:pPr>
              <w:pStyle w:val="Normal"/>
              <w:widowControl w:val="false"/>
              <w:jc w:val="both"/>
              <w:rPr>
                <w:sz w:val="28"/>
                <w:szCs w:val="28"/>
              </w:rPr>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71" w:type="dxa"/>
            <w:tcBorders>
              <w:top w:val="single" w:sz="4" w:space="0" w:color="000000"/>
              <w:left w:val="single" w:sz="4" w:space="0" w:color="000000"/>
              <w:bottom w:val="single" w:sz="4" w:space="0" w:color="000000"/>
              <w:right w:val="single" w:sz="4" w:space="0" w:color="000000"/>
            </w:tcBorders>
            <w:shd w:color="auto" w:fill="auto" w:val="clear"/>
          </w:tcPr>
          <w:p>
            <w:pPr>
              <w:pStyle w:val="Style18"/>
              <w:widowControl w:val="false"/>
              <w:jc w:val="center"/>
              <w:rPr>
                <w:color w:val="000000"/>
              </w:rPr>
            </w:pPr>
            <w:r>
              <w:rPr>
                <w:color w:val="000000"/>
              </w:rPr>
            </w:r>
          </w:p>
        </w:tc>
      </w:tr>
      <w:tr>
        <w:trPr/>
        <w:tc>
          <w:tcPr>
            <w:tcW w:w="8466"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выдать на бумажном носителе при личном обращении в</w:t>
            </w:r>
          </w:p>
          <w:p>
            <w:pPr>
              <w:pStyle w:val="Normal"/>
              <w:widowControl w:val="false"/>
              <w:jc w:val="both"/>
              <w:rPr>
                <w:sz w:val="28"/>
                <w:szCs w:val="28"/>
              </w:rPr>
            </w:pPr>
            <w:r>
              <w:rPr>
                <w:color w:val="000000"/>
              </w:rPr>
              <w:t>уполномоченный орган государственной власти, орган местного</w:t>
            </w:r>
          </w:p>
          <w:p>
            <w:pPr>
              <w:pStyle w:val="Normal"/>
              <w:widowControl w:val="false"/>
              <w:jc w:val="both"/>
              <w:rPr>
                <w:sz w:val="28"/>
                <w:szCs w:val="28"/>
              </w:rPr>
            </w:pPr>
            <w:r>
              <w:rPr>
                <w:color w:val="000000"/>
              </w:rPr>
              <w:t>самоуправления либо в многофункциональный центр предоставления</w:t>
            </w:r>
          </w:p>
          <w:p>
            <w:pPr>
              <w:pStyle w:val="Normal"/>
              <w:widowControl w:val="false"/>
              <w:jc w:val="both"/>
              <w:rPr>
                <w:color w:val="000000"/>
              </w:rPr>
            </w:pPr>
            <w:r>
              <w:rPr>
                <w:color w:val="000000"/>
              </w:rPr>
              <w:t>государственных и муниципальных услуг, расположенный по адресу:</w:t>
            </w:r>
          </w:p>
          <w:p>
            <w:pPr>
              <w:pStyle w:val="Normal"/>
              <w:widowControl w:val="false"/>
              <w:jc w:val="both"/>
              <w:rPr>
                <w:color w:val="000000"/>
              </w:rPr>
            </w:pPr>
            <w:r>
              <w:rPr>
                <w:color w:val="000000"/>
              </w:rPr>
              <w:t>___________________________________________________________</w:t>
            </w:r>
          </w:p>
        </w:tc>
        <w:tc>
          <w:tcPr>
            <w:tcW w:w="1171" w:type="dxa"/>
            <w:tcBorders>
              <w:left w:val="single" w:sz="4" w:space="0" w:color="000000"/>
              <w:bottom w:val="single" w:sz="4" w:space="0" w:color="000000"/>
              <w:right w:val="single" w:sz="4" w:space="0" w:color="000000"/>
            </w:tcBorders>
            <w:shd w:color="auto" w:fill="auto" w:val="clear"/>
          </w:tcPr>
          <w:p>
            <w:pPr>
              <w:pStyle w:val="Style18"/>
              <w:widowControl w:val="false"/>
              <w:jc w:val="center"/>
              <w:rPr>
                <w:color w:val="000000"/>
              </w:rPr>
            </w:pPr>
            <w:r>
              <w:rPr>
                <w:color w:val="000000"/>
              </w:rPr>
            </w:r>
          </w:p>
        </w:tc>
      </w:tr>
      <w:tr>
        <w:trPr/>
        <w:tc>
          <w:tcPr>
            <w:tcW w:w="8466" w:type="dxa"/>
            <w:tcBorders>
              <w:left w:val="single" w:sz="4" w:space="0" w:color="000000"/>
              <w:bottom w:val="single" w:sz="4" w:space="0" w:color="000000"/>
            </w:tcBorders>
            <w:shd w:color="auto" w:fill="auto" w:val="clear"/>
          </w:tcPr>
          <w:p>
            <w:pPr>
              <w:pStyle w:val="Normal"/>
              <w:widowControl w:val="false"/>
              <w:jc w:val="both"/>
              <w:rPr>
                <w:color w:val="000000"/>
              </w:rPr>
            </w:pPr>
            <w:r>
              <w:rPr>
                <w:color w:val="000000"/>
              </w:rPr>
              <w:t>направить на бумажном носителе на почтовый адрес:</w:t>
            </w:r>
          </w:p>
          <w:p>
            <w:pPr>
              <w:pStyle w:val="Normal"/>
              <w:widowControl w:val="false"/>
              <w:jc w:val="both"/>
              <w:rPr>
                <w:color w:val="000000"/>
              </w:rPr>
            </w:pPr>
            <w:r>
              <w:rPr>
                <w:color w:val="000000"/>
              </w:rPr>
              <w:t>___________________________________________________________</w:t>
            </w:r>
          </w:p>
        </w:tc>
        <w:tc>
          <w:tcPr>
            <w:tcW w:w="1171" w:type="dxa"/>
            <w:tcBorders>
              <w:left w:val="single" w:sz="4" w:space="0" w:color="000000"/>
              <w:bottom w:val="single" w:sz="4" w:space="0" w:color="000000"/>
              <w:right w:val="single" w:sz="4" w:space="0" w:color="000000"/>
            </w:tcBorders>
            <w:shd w:color="auto" w:fill="auto" w:val="clear"/>
          </w:tcPr>
          <w:p>
            <w:pPr>
              <w:pStyle w:val="Style18"/>
              <w:widowControl w:val="false"/>
              <w:jc w:val="center"/>
              <w:rPr>
                <w:color w:val="000000"/>
              </w:rPr>
            </w:pPr>
            <w:r>
              <w:rPr>
                <w:color w:val="000000"/>
              </w:rPr>
            </w:r>
          </w:p>
        </w:tc>
      </w:tr>
      <w:tr>
        <w:trPr/>
        <w:tc>
          <w:tcPr>
            <w:tcW w:w="9637" w:type="dxa"/>
            <w:gridSpan w:val="2"/>
            <w:tcBorders>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i/>
                <w:color w:val="000000"/>
              </w:rPr>
              <w:t>Указывается один из перечисленных способов</w:t>
            </w:r>
          </w:p>
        </w:tc>
      </w:tr>
    </w:tbl>
    <w:p>
      <w:pPr>
        <w:pStyle w:val="Normal"/>
        <w:spacing w:lineRule="auto" w:line="276"/>
        <w:rPr>
          <w:color w:val="000000"/>
          <w:sz w:val="28"/>
        </w:rPr>
      </w:pPr>
      <w:r>
        <w:rPr>
          <w:color w:val="000000"/>
          <w:sz w:val="28"/>
        </w:rPr>
      </w:r>
    </w:p>
    <w:p>
      <w:pPr>
        <w:pStyle w:val="Normal"/>
        <w:spacing w:lineRule="auto" w:line="276"/>
        <w:jc w:val="right"/>
        <w:rPr>
          <w:color w:val="000000"/>
          <w:sz w:val="28"/>
        </w:rPr>
      </w:pPr>
      <w:r>
        <w:rPr>
          <w:color w:val="000000"/>
          <w:sz w:val="28"/>
        </w:rPr>
        <w:t>_______________</w:t>
        <w:tab/>
        <w:tab/>
        <w:t>_____________________________</w:t>
      </w:r>
    </w:p>
    <w:p>
      <w:pPr>
        <w:pStyle w:val="Normal"/>
        <w:spacing w:lineRule="auto" w:line="276"/>
        <w:rPr>
          <w:sz w:val="28"/>
          <w:szCs w:val="28"/>
        </w:rPr>
      </w:pPr>
      <w:r>
        <w:rPr>
          <w:color w:val="000000"/>
          <w:sz w:val="28"/>
        </w:rPr>
        <w:tab/>
        <w:tab/>
        <w:tab/>
        <w:tab/>
      </w:r>
      <w:r>
        <w:rPr>
          <w:color w:val="000000"/>
          <w:sz w:val="32"/>
          <w:szCs w:val="32"/>
          <w:vertAlign w:val="superscript"/>
        </w:rPr>
        <w:t>(Подпись)</w:t>
        <w:tab/>
        <w:tab/>
        <w:tab/>
        <w:t xml:space="preserve">    (Фамилия, имя, отчество (при наличии)</w:t>
      </w:r>
      <w:r>
        <w:br w:type="page"/>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tcPr>
          <w:p>
            <w:pPr>
              <w:pStyle w:val="Normal"/>
              <w:pageBreakBefore/>
              <w:widowControl w:val="false"/>
              <w:snapToGrid w:val="false"/>
              <w:spacing w:before="0" w:after="0"/>
              <w:jc w:val="both"/>
              <w:rPr>
                <w:sz w:val="28"/>
                <w:szCs w:val="28"/>
              </w:rPr>
            </w:pPr>
            <w:r>
              <w:rPr>
                <w:sz w:val="28"/>
                <w:szCs w:val="28"/>
              </w:rPr>
            </w:r>
          </w:p>
        </w:tc>
        <w:tc>
          <w:tcPr>
            <w:tcW w:w="5386" w:type="dxa"/>
            <w:tcBorders/>
          </w:tcPr>
          <w:p>
            <w:pPr>
              <w:pStyle w:val="Normal"/>
              <w:widowControl w:val="false"/>
              <w:jc w:val="both"/>
              <w:rPr>
                <w:sz w:val="28"/>
                <w:szCs w:val="28"/>
              </w:rPr>
            </w:pPr>
            <w:r>
              <w:rPr/>
              <w:t>Приложение 2</w:t>
            </w:r>
          </w:p>
          <w:p>
            <w:pPr>
              <w:pStyle w:val="Normal"/>
              <w:widowControl w:val="false"/>
              <w:jc w:val="both"/>
              <w:rPr>
                <w:sz w:val="28"/>
                <w:szCs w:val="28"/>
              </w:rPr>
            </w:pPr>
            <w:r>
              <w:rPr/>
              <w:t>к Административному регламенту предоставления муниципальной услуги «Выдача градостроительного плана земельного участка» на территории городского округа город Шарыпово Красноярского края</w:t>
            </w:r>
          </w:p>
        </w:tc>
      </w:tr>
    </w:tbl>
    <w:p>
      <w:pPr>
        <w:pStyle w:val="Normal"/>
        <w:jc w:val="right"/>
        <w:rPr>
          <w:color w:val="000000"/>
          <w:sz w:val="28"/>
        </w:rPr>
      </w:pPr>
      <w:r>
        <w:rPr>
          <w:color w:val="000000"/>
          <w:sz w:val="28"/>
        </w:rPr>
      </w:r>
    </w:p>
    <w:p>
      <w:pPr>
        <w:pStyle w:val="Normal"/>
        <w:jc w:val="right"/>
        <w:rPr>
          <w:sz w:val="28"/>
          <w:szCs w:val="28"/>
        </w:rPr>
      </w:pPr>
      <w:r>
        <w:rPr>
          <w:color w:val="000000"/>
          <w:sz w:val="28"/>
        </w:rPr>
        <w:t>ФОРМА</w:t>
      </w:r>
    </w:p>
    <w:p>
      <w:pPr>
        <w:pStyle w:val="Normal"/>
        <w:jc w:val="right"/>
        <w:rPr>
          <w:sz w:val="28"/>
          <w:szCs w:val="28"/>
        </w:rPr>
      </w:pPr>
      <w:r>
        <w:rPr>
          <w:color w:val="000000"/>
          <w:sz w:val="28"/>
        </w:rPr>
        <w:t xml:space="preserve">Кому </w:t>
      </w:r>
      <w:r>
        <w:rPr>
          <w:color w:val="000000"/>
          <w:sz w:val="27"/>
        </w:rPr>
        <w:t>____________________________________</w:t>
      </w:r>
    </w:p>
    <w:p>
      <w:pPr>
        <w:pStyle w:val="Normal"/>
        <w:jc w:val="right"/>
        <w:rPr>
          <w:sz w:val="28"/>
          <w:szCs w:val="28"/>
        </w:rPr>
      </w:pPr>
      <w:r>
        <w:rPr>
          <w:color w:val="000000"/>
          <w:sz w:val="16"/>
          <w:szCs w:val="16"/>
        </w:rPr>
        <w:t>(фамилия, имя, отчество (при наличии) заявителя</w:t>
      </w:r>
      <w:r>
        <w:rPr>
          <w:color w:val="000000"/>
          <w:sz w:val="16"/>
          <w:szCs w:val="16"/>
          <w:vertAlign w:val="superscript"/>
        </w:rPr>
        <w:t>2,</w:t>
      </w:r>
      <w:r>
        <w:rPr>
          <w:color w:val="000000"/>
          <w:sz w:val="16"/>
          <w:szCs w:val="16"/>
        </w:rPr>
        <w:t xml:space="preserve"> ОГРНИП            </w:t>
      </w:r>
    </w:p>
    <w:p>
      <w:pPr>
        <w:pStyle w:val="Normal"/>
        <w:jc w:val="right"/>
        <w:rPr>
          <w:sz w:val="16"/>
          <w:szCs w:val="16"/>
        </w:rPr>
      </w:pPr>
      <w:r>
        <w:rPr>
          <w:color w:val="000000"/>
          <w:sz w:val="16"/>
          <w:szCs w:val="16"/>
        </w:rPr>
        <w:t xml:space="preserve">(для физического лица, зарегистрированного в качестве                 </w:t>
      </w:r>
    </w:p>
    <w:p>
      <w:pPr>
        <w:pStyle w:val="Normal"/>
        <w:jc w:val="right"/>
        <w:rPr>
          <w:sz w:val="16"/>
          <w:szCs w:val="16"/>
        </w:rPr>
      </w:pPr>
      <w:r>
        <w:rPr>
          <w:color w:val="000000"/>
          <w:sz w:val="16"/>
          <w:szCs w:val="16"/>
        </w:rPr>
        <w:t xml:space="preserve">индивидуального предпринимателя) – для физического                 </w:t>
      </w:r>
    </w:p>
    <w:p>
      <w:pPr>
        <w:pStyle w:val="Normal"/>
        <w:jc w:val="right"/>
        <w:rPr>
          <w:sz w:val="16"/>
          <w:szCs w:val="16"/>
        </w:rPr>
      </w:pPr>
      <w:r>
        <w:rPr>
          <w:color w:val="000000"/>
          <w:sz w:val="16"/>
          <w:szCs w:val="16"/>
        </w:rPr>
        <w:t xml:space="preserve">лица, полное наименование заявителя, ИНН, ОГРН – для               </w:t>
      </w:r>
    </w:p>
    <w:p>
      <w:pPr>
        <w:pStyle w:val="Normal"/>
        <w:jc w:val="right"/>
        <w:rPr>
          <w:sz w:val="16"/>
          <w:szCs w:val="16"/>
        </w:rPr>
      </w:pPr>
      <w:r>
        <w:rPr>
          <w:color w:val="000000"/>
          <w:sz w:val="16"/>
          <w:szCs w:val="16"/>
        </w:rPr>
        <w:t xml:space="preserve">юридического лица,                                              </w:t>
      </w:r>
    </w:p>
    <w:p>
      <w:pPr>
        <w:pStyle w:val="Normal"/>
        <w:jc w:val="right"/>
        <w:rPr>
          <w:sz w:val="28"/>
          <w:szCs w:val="28"/>
        </w:rPr>
      </w:pPr>
      <w:r>
        <w:rPr>
          <w:color w:val="000000"/>
          <w:sz w:val="27"/>
        </w:rPr>
        <w:t>_________________________________________</w:t>
      </w:r>
    </w:p>
    <w:p>
      <w:pPr>
        <w:pStyle w:val="Normal"/>
        <w:jc w:val="right"/>
        <w:rPr>
          <w:sz w:val="28"/>
          <w:szCs w:val="28"/>
        </w:rPr>
      </w:pPr>
      <w:r>
        <w:rPr>
          <w:color w:val="000000"/>
          <w:sz w:val="20"/>
        </w:rPr>
        <w:t>почтовый индекс и адрес, телефон, адрес электронной почты)</w:t>
      </w:r>
    </w:p>
    <w:p>
      <w:pPr>
        <w:pStyle w:val="Normal"/>
        <w:spacing w:lineRule="auto" w:line="276"/>
        <w:rPr>
          <w:color w:val="000000"/>
          <w:sz w:val="28"/>
        </w:rPr>
      </w:pPr>
      <w:r>
        <w:rPr>
          <w:color w:val="000000"/>
          <w:sz w:val="28"/>
        </w:rPr>
      </w:r>
    </w:p>
    <w:p>
      <w:pPr>
        <w:pStyle w:val="Normal"/>
        <w:spacing w:lineRule="auto" w:line="276"/>
        <w:jc w:val="center"/>
        <w:rPr>
          <w:sz w:val="28"/>
          <w:szCs w:val="28"/>
        </w:rPr>
      </w:pPr>
      <w:r>
        <w:rPr>
          <w:b/>
          <w:color w:val="000000"/>
          <w:sz w:val="28"/>
        </w:rPr>
        <w:t>Р Е Ш Е Н И Е</w:t>
      </w:r>
    </w:p>
    <w:p>
      <w:pPr>
        <w:pStyle w:val="Normal"/>
        <w:spacing w:lineRule="auto" w:line="276"/>
        <w:jc w:val="center"/>
        <w:rPr>
          <w:sz w:val="28"/>
          <w:szCs w:val="28"/>
        </w:rPr>
      </w:pPr>
      <w:r>
        <w:rPr>
          <w:b/>
          <w:color w:val="000000"/>
          <w:sz w:val="28"/>
        </w:rPr>
        <w:t>об отказе в приеме документов</w:t>
      </w:r>
    </w:p>
    <w:p>
      <w:pPr>
        <w:pStyle w:val="Normal"/>
        <w:spacing w:lineRule="auto" w:line="276"/>
        <w:rPr>
          <w:sz w:val="28"/>
          <w:szCs w:val="28"/>
        </w:rPr>
      </w:pPr>
      <w:r>
        <w:rPr>
          <w:color w:val="000000"/>
          <w:sz w:val="28"/>
        </w:rPr>
        <w:t>____________________________________________________________________</w:t>
      </w:r>
    </w:p>
    <w:p>
      <w:pPr>
        <w:pStyle w:val="Normal"/>
        <w:spacing w:lineRule="auto" w:line="276"/>
        <w:jc w:val="center"/>
        <w:rPr>
          <w:sz w:val="28"/>
          <w:szCs w:val="28"/>
          <w:vertAlign w:val="superscript"/>
        </w:rPr>
      </w:pPr>
      <w:r>
        <w:rPr>
          <w:color w:val="000000"/>
          <w:sz w:val="28"/>
          <w:szCs w:val="28"/>
          <w:vertAlign w:val="superscript"/>
        </w:rPr>
        <w:t>(наименование  уполномоченного органа государственной власти, органа местного самоуправления)</w:t>
      </w:r>
    </w:p>
    <w:p>
      <w:pPr>
        <w:pStyle w:val="Normal"/>
        <w:spacing w:lineRule="auto" w:line="276"/>
        <w:rPr>
          <w:rFonts w:ascii="LiberationSerif" w:hAnsi="LiberationSerif"/>
          <w:color w:val="000000"/>
          <w:sz w:val="28"/>
        </w:rPr>
      </w:pPr>
      <w:r>
        <w:rPr>
          <w:rFonts w:ascii="LiberationSerif" w:hAnsi="LiberationSerif"/>
          <w:color w:val="000000"/>
          <w:sz w:val="28"/>
        </w:rPr>
      </w:r>
    </w:p>
    <w:p>
      <w:pPr>
        <w:pStyle w:val="Normal"/>
        <w:spacing w:lineRule="auto" w:line="276"/>
        <w:jc w:val="both"/>
        <w:rPr>
          <w:sz w:val="28"/>
          <w:szCs w:val="28"/>
        </w:rPr>
      </w:pPr>
      <w:r>
        <w:rPr>
          <w:rFonts w:ascii="LiberationSerif" w:hAnsi="LiberationSerif"/>
          <w:color w:val="000000"/>
          <w:sz w:val="28"/>
        </w:rPr>
        <w:tab/>
      </w:r>
      <w:r>
        <w:rPr>
          <w:color w:val="000000"/>
          <w:sz w:val="28"/>
        </w:rPr>
        <w:t>В приеме документов для предоставления услуги "Выдача градостроительного плана земельного участка" Вам отказано по следующим основаниям:</w:t>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1137"/>
        <w:gridCol w:w="5288"/>
        <w:gridCol w:w="3213"/>
      </w:tblGrid>
      <w:tr>
        <w:trPr/>
        <w:tc>
          <w:tcPr>
            <w:tcW w:w="1137"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rPr>
              <w:t xml:space="preserve">№ </w:t>
            </w:r>
            <w:r>
              <w:rPr>
                <w:color w:val="000000"/>
              </w:rPr>
              <w:t>пункта Административного регламента</w:t>
            </w:r>
          </w:p>
        </w:tc>
        <w:tc>
          <w:tcPr>
            <w:tcW w:w="528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8"/>
                <w:szCs w:val="28"/>
              </w:rPr>
            </w:pPr>
            <w:r>
              <w:rPr>
                <w:color w:val="000000"/>
              </w:rPr>
              <w:t>Наименование основания для отказа в</w:t>
            </w:r>
          </w:p>
          <w:p>
            <w:pPr>
              <w:pStyle w:val="Normal"/>
              <w:widowControl w:val="false"/>
              <w:jc w:val="center"/>
              <w:rPr>
                <w:sz w:val="28"/>
                <w:szCs w:val="28"/>
              </w:rPr>
            </w:pPr>
            <w:r>
              <w:rPr>
                <w:color w:val="000000"/>
              </w:rPr>
              <w:t>соответствии с Административным</w:t>
            </w:r>
          </w:p>
          <w:p>
            <w:pPr>
              <w:pStyle w:val="Normal"/>
              <w:widowControl w:val="false"/>
              <w:jc w:val="center"/>
              <w:rPr>
                <w:color w:val="000000"/>
              </w:rPr>
            </w:pPr>
            <w:r>
              <w:rPr>
                <w:color w:val="000000"/>
              </w:rPr>
              <w:t>регламентом</w:t>
            </w:r>
          </w:p>
        </w:tc>
        <w:tc>
          <w:tcPr>
            <w:tcW w:w="32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color w:val="000000"/>
              </w:rPr>
              <w:t>Разъяснение причин отказа в приеме</w:t>
            </w:r>
          </w:p>
          <w:p>
            <w:pPr>
              <w:pStyle w:val="Normal"/>
              <w:widowControl w:val="false"/>
              <w:jc w:val="center"/>
              <w:rPr>
                <w:color w:val="000000"/>
              </w:rPr>
            </w:pPr>
            <w:r>
              <w:rPr>
                <w:color w:val="000000"/>
              </w:rPr>
              <w:t>документов</w:t>
            </w:r>
          </w:p>
        </w:tc>
      </w:tr>
      <w:tr>
        <w:trPr/>
        <w:tc>
          <w:tcPr>
            <w:tcW w:w="1137"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rPr>
              <w:t>подпункт "а" пункта 2.13</w:t>
            </w:r>
          </w:p>
        </w:tc>
        <w:tc>
          <w:tcPr>
            <w:tcW w:w="5288"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321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i/>
                <w:color w:val="000000"/>
              </w:rPr>
              <w:t>Указывается, какое ведомство предоставляет услугу, информация о его местонахождении</w:t>
            </w:r>
          </w:p>
        </w:tc>
      </w:tr>
      <w:tr>
        <w:trPr/>
        <w:tc>
          <w:tcPr>
            <w:tcW w:w="1137" w:type="dxa"/>
            <w:tcBorders>
              <w:left w:val="single" w:sz="4" w:space="0" w:color="000000"/>
              <w:bottom w:val="single" w:sz="4" w:space="0" w:color="000000"/>
            </w:tcBorders>
            <w:shd w:color="auto" w:fill="auto" w:val="clear"/>
          </w:tcPr>
          <w:p>
            <w:pPr>
              <w:pStyle w:val="Normal"/>
              <w:widowControl w:val="false"/>
              <w:jc w:val="both"/>
              <w:rPr>
                <w:color w:val="000000"/>
              </w:rPr>
            </w:pPr>
            <w:r>
              <w:rPr>
                <w:color w:val="000000"/>
              </w:rPr>
              <w:t>подпункт "б" пункта 2.13</w:t>
            </w:r>
          </w:p>
        </w:tc>
        <w:tc>
          <w:tcPr>
            <w:tcW w:w="5288" w:type="dxa"/>
            <w:tcBorders>
              <w:left w:val="single" w:sz="4" w:space="0" w:color="000000"/>
              <w:bottom w:val="single" w:sz="4" w:space="0" w:color="000000"/>
            </w:tcBorders>
            <w:shd w:color="auto" w:fill="auto" w:val="clear"/>
          </w:tcPr>
          <w:p>
            <w:pPr>
              <w:pStyle w:val="Normal"/>
              <w:widowControl w:val="false"/>
              <w:jc w:val="both"/>
              <w:rPr>
                <w:color w:val="000000"/>
              </w:rPr>
            </w:pPr>
            <w:r>
              <w:rPr>
                <w:color w:val="000000"/>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213" w:type="dxa"/>
            <w:tcBorders>
              <w:left w:val="single" w:sz="4" w:space="0" w:color="000000"/>
              <w:bottom w:val="single" w:sz="4" w:space="0" w:color="000000"/>
              <w:right w:val="single" w:sz="4" w:space="0" w:color="000000"/>
            </w:tcBorders>
            <w:shd w:color="auto" w:fill="auto" w:val="clear"/>
          </w:tcPr>
          <w:p>
            <w:pPr>
              <w:pStyle w:val="Normal"/>
              <w:widowControl w:val="false"/>
              <w:jc w:val="both"/>
              <w:rPr>
                <w:color w:val="000000"/>
              </w:rPr>
            </w:pPr>
            <w:r>
              <w:rPr>
                <w:i/>
                <w:color w:val="000000"/>
              </w:rPr>
              <w:t>Указываются основания такого вывода</w:t>
            </w:r>
          </w:p>
        </w:tc>
      </w:tr>
      <w:tr>
        <w:trPr/>
        <w:tc>
          <w:tcPr>
            <w:tcW w:w="1137" w:type="dxa"/>
            <w:tcBorders>
              <w:left w:val="single" w:sz="4" w:space="0" w:color="000000"/>
              <w:bottom w:val="single" w:sz="4" w:space="0" w:color="000000"/>
            </w:tcBorders>
            <w:shd w:color="auto" w:fill="auto" w:val="clear"/>
          </w:tcPr>
          <w:p>
            <w:pPr>
              <w:pStyle w:val="Normal"/>
              <w:widowControl w:val="false"/>
              <w:jc w:val="both"/>
              <w:rPr>
                <w:color w:val="000000"/>
              </w:rPr>
            </w:pPr>
            <w:r>
              <w:rPr>
                <w:color w:val="000000"/>
              </w:rPr>
              <w:t>подпункт "в" пункта 2.13</w:t>
            </w:r>
          </w:p>
        </w:tc>
        <w:tc>
          <w:tcPr>
            <w:tcW w:w="5288" w:type="dxa"/>
            <w:tcBorders>
              <w:left w:val="single" w:sz="4" w:space="0" w:color="000000"/>
              <w:bottom w:val="single" w:sz="4" w:space="0" w:color="000000"/>
            </w:tcBorders>
            <w:shd w:color="auto" w:fill="auto" w:val="clear"/>
          </w:tcPr>
          <w:p>
            <w:pPr>
              <w:pStyle w:val="Normal"/>
              <w:widowControl w:val="false"/>
              <w:jc w:val="both"/>
              <w:rPr>
                <w:color w:val="000000"/>
              </w:rPr>
            </w:pPr>
            <w:r>
              <w:rPr>
                <w:color w:val="000000"/>
              </w:rPr>
              <w:t>непредставление документов, предусмотренных подпунктами "а" — "в" пункта 2.8 Административного регламента;</w:t>
            </w:r>
          </w:p>
        </w:tc>
        <w:tc>
          <w:tcPr>
            <w:tcW w:w="3213" w:type="dxa"/>
            <w:tcBorders>
              <w:left w:val="single" w:sz="4" w:space="0" w:color="000000"/>
              <w:bottom w:val="single" w:sz="4" w:space="0" w:color="000000"/>
              <w:right w:val="single" w:sz="4" w:space="0" w:color="000000"/>
            </w:tcBorders>
            <w:shd w:color="auto" w:fill="auto" w:val="clear"/>
          </w:tcPr>
          <w:p>
            <w:pPr>
              <w:pStyle w:val="Normal"/>
              <w:widowControl w:val="false"/>
              <w:jc w:val="both"/>
              <w:rPr>
                <w:color w:val="000000"/>
              </w:rPr>
            </w:pPr>
            <w:r>
              <w:rPr>
                <w:i/>
                <w:color w:val="000000"/>
              </w:rPr>
              <w:t>Указывается исчерпывающий перечень документов, не представленных заявителем</w:t>
            </w:r>
          </w:p>
        </w:tc>
      </w:tr>
    </w:tbl>
    <w:p>
      <w:pPr>
        <w:pStyle w:val="Normal"/>
        <w:spacing w:lineRule="auto" w:line="276"/>
        <w:jc w:val="both"/>
        <w:rPr>
          <w:sz w:val="28"/>
          <w:szCs w:val="28"/>
        </w:rPr>
      </w:pPr>
      <w:r>
        <w:rPr>
          <w:sz w:val="28"/>
          <w:szCs w:val="28"/>
        </w:rPr>
      </w:r>
    </w:p>
    <w:p>
      <w:pPr>
        <w:pStyle w:val="Normal"/>
        <w:spacing w:lineRule="atLeast" w:line="57"/>
        <w:jc w:val="both"/>
        <w:rPr>
          <w:sz w:val="28"/>
          <w:szCs w:val="28"/>
        </w:rPr>
      </w:pPr>
      <w:r>
        <w:rPr>
          <w:rFonts w:ascii="LiberationSerif" w:hAnsi="LiberationSerif"/>
          <w:color w:val="000000"/>
          <w:sz w:val="28"/>
        </w:rPr>
        <w:t>_____________________</w:t>
      </w:r>
    </w:p>
    <w:p>
      <w:pPr>
        <w:pStyle w:val="Normal"/>
        <w:spacing w:lineRule="exact" w:line="340"/>
        <w:jc w:val="both"/>
        <w:rPr>
          <w:sz w:val="28"/>
          <w:szCs w:val="28"/>
        </w:rPr>
      </w:pPr>
      <w:r>
        <w:rPr>
          <w:rFonts w:ascii="LiberationSerif" w:hAnsi="LiberationSerif"/>
          <w:color w:val="000000"/>
          <w:sz w:val="28"/>
          <w:szCs w:val="28"/>
          <w:vertAlign w:val="superscript"/>
        </w:rPr>
        <w:t xml:space="preserve">2 </w:t>
      </w:r>
      <w:r>
        <w:rPr>
          <w:rFonts w:ascii="LiberationSerif" w:hAnsi="LiberationSerif"/>
          <w:color w:val="000000"/>
          <w:sz w:val="20"/>
        </w:rPr>
        <w:t>Заявителями являются правообладатели земельных участков, а также иные лица, указанные в части 1</w:t>
      </w:r>
      <w:r>
        <w:rPr>
          <w:rFonts w:ascii="LiberationSerif" w:hAnsi="LiberationSerif"/>
          <w:color w:val="000000"/>
          <w:sz w:val="28"/>
          <w:szCs w:val="28"/>
          <w:vertAlign w:val="superscript"/>
        </w:rPr>
        <w:t>1</w:t>
      </w:r>
      <w:r>
        <w:rPr>
          <w:rFonts w:ascii="LiberationSerif" w:hAnsi="LiberationSerif"/>
          <w:color w:val="000000"/>
          <w:sz w:val="20"/>
        </w:rPr>
        <w:t>статьи 57</w:t>
      </w:r>
      <w:r>
        <w:rPr>
          <w:rFonts w:ascii="LiberationSerif" w:hAnsi="LiberationSerif"/>
          <w:color w:val="000000"/>
          <w:sz w:val="28"/>
          <w:szCs w:val="28"/>
          <w:vertAlign w:val="superscript"/>
        </w:rPr>
        <w:t>3</w:t>
      </w:r>
      <w:r>
        <w:rPr>
          <w:rFonts w:ascii="LiberationSerif" w:hAnsi="LiberationSerif"/>
          <w:color w:val="000000"/>
          <w:sz w:val="20"/>
        </w:rPr>
        <w:t>Градостроительного кодекса Российской Федерации</w:t>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1118"/>
        <w:gridCol w:w="5307"/>
        <w:gridCol w:w="3213"/>
      </w:tblGrid>
      <w:tr>
        <w:trPr/>
        <w:tc>
          <w:tcPr>
            <w:tcW w:w="1118" w:type="dxa"/>
            <w:tcBorders>
              <w:top w:val="single" w:sz="4" w:space="0" w:color="000000"/>
              <w:left w:val="single" w:sz="4" w:space="0" w:color="000000"/>
              <w:bottom w:val="single" w:sz="4" w:space="0" w:color="000000"/>
            </w:tcBorders>
            <w:shd w:color="auto" w:fill="auto" w:val="clear"/>
          </w:tcPr>
          <w:p>
            <w:pPr>
              <w:pStyle w:val="Normal"/>
              <w:widowControl w:val="false"/>
              <w:jc w:val="both"/>
              <w:rPr>
                <w:sz w:val="28"/>
                <w:szCs w:val="28"/>
              </w:rPr>
            </w:pPr>
            <w:r>
              <w:rPr>
                <w:color w:val="000000"/>
              </w:rPr>
              <w:t>подпункт "г" пункта</w:t>
            </w:r>
          </w:p>
          <w:p>
            <w:pPr>
              <w:pStyle w:val="Normal"/>
              <w:widowControl w:val="false"/>
              <w:jc w:val="both"/>
              <w:rPr>
                <w:color w:val="000000"/>
              </w:rPr>
            </w:pPr>
            <w:r>
              <w:rPr>
                <w:color w:val="000000"/>
              </w:rPr>
              <w:t>2.13</w:t>
            </w:r>
          </w:p>
        </w:tc>
        <w:tc>
          <w:tcPr>
            <w:tcW w:w="5307" w:type="dxa"/>
            <w:tcBorders>
              <w:top w:val="single" w:sz="4" w:space="0" w:color="000000"/>
              <w:left w:val="single" w:sz="4" w:space="0" w:color="000000"/>
              <w:bottom w:val="single" w:sz="4" w:space="0" w:color="000000"/>
            </w:tcBorders>
            <w:shd w:color="auto" w:fill="auto" w:val="clear"/>
          </w:tcPr>
          <w:p>
            <w:pPr>
              <w:pStyle w:val="Normal"/>
              <w:widowControl w:val="false"/>
              <w:jc w:val="both"/>
              <w:rPr>
                <w:sz w:val="28"/>
                <w:szCs w:val="28"/>
              </w:rPr>
            </w:pPr>
            <w:r>
              <w:rPr>
                <w:color w:val="00000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2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8"/>
                <w:szCs w:val="28"/>
              </w:rPr>
            </w:pPr>
            <w:r>
              <w:rPr>
                <w:i/>
                <w:color w:val="000000"/>
              </w:rPr>
              <w:t>Указывается исчерпывающий перечень документов, утративших силу</w:t>
            </w:r>
          </w:p>
        </w:tc>
      </w:tr>
      <w:tr>
        <w:trPr/>
        <w:tc>
          <w:tcPr>
            <w:tcW w:w="1118"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подпункт "д" пункта 2.13</w:t>
            </w:r>
          </w:p>
        </w:tc>
        <w:tc>
          <w:tcPr>
            <w:tcW w:w="5307"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представленные документы содержат подчистки и исправления текста</w:t>
            </w:r>
          </w:p>
        </w:tc>
        <w:tc>
          <w:tcPr>
            <w:tcW w:w="3213" w:type="dxa"/>
            <w:tcBorders>
              <w:left w:val="single" w:sz="4" w:space="0" w:color="000000"/>
              <w:bottom w:val="single" w:sz="4" w:space="0" w:color="000000"/>
              <w:right w:val="single" w:sz="4" w:space="0" w:color="000000"/>
            </w:tcBorders>
            <w:shd w:color="auto" w:fill="auto" w:val="clear"/>
          </w:tcPr>
          <w:p>
            <w:pPr>
              <w:pStyle w:val="Normal"/>
              <w:widowControl w:val="false"/>
              <w:jc w:val="both"/>
              <w:rPr>
                <w:sz w:val="28"/>
                <w:szCs w:val="28"/>
              </w:rPr>
            </w:pPr>
            <w:r>
              <w:rPr>
                <w:i/>
                <w:color w:val="000000"/>
              </w:rPr>
              <w:t>Указывается исчерпывающий перечень документов, содержащих подчистки и исправления текста</w:t>
            </w:r>
          </w:p>
        </w:tc>
      </w:tr>
      <w:tr>
        <w:trPr/>
        <w:tc>
          <w:tcPr>
            <w:tcW w:w="1118"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подпункт "е" пункта 2.13</w:t>
            </w:r>
          </w:p>
        </w:tc>
        <w:tc>
          <w:tcPr>
            <w:tcW w:w="5307"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213" w:type="dxa"/>
            <w:tcBorders>
              <w:left w:val="single" w:sz="4" w:space="0" w:color="000000"/>
              <w:bottom w:val="single" w:sz="4" w:space="0" w:color="000000"/>
              <w:right w:val="single" w:sz="4" w:space="0" w:color="000000"/>
            </w:tcBorders>
            <w:shd w:color="auto" w:fill="auto" w:val="clear"/>
          </w:tcPr>
          <w:p>
            <w:pPr>
              <w:pStyle w:val="Normal"/>
              <w:widowControl w:val="false"/>
              <w:jc w:val="both"/>
              <w:rPr>
                <w:sz w:val="28"/>
                <w:szCs w:val="28"/>
              </w:rPr>
            </w:pPr>
            <w:r>
              <w:rPr>
                <w:i/>
                <w:color w:val="000000"/>
              </w:rPr>
              <w:t>Указывается исчерпывающий перечень документов, содержащих повреждения</w:t>
            </w:r>
          </w:p>
        </w:tc>
      </w:tr>
      <w:tr>
        <w:trPr/>
        <w:tc>
          <w:tcPr>
            <w:tcW w:w="1118"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подпункт "ж" пункта 2.13</w:t>
            </w:r>
          </w:p>
        </w:tc>
        <w:tc>
          <w:tcPr>
            <w:tcW w:w="5307"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заявление о выдаче градостроительного плана земельного участка и документы, указанные в подпунктах "б" - "г"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213" w:type="dxa"/>
            <w:tcBorders>
              <w:left w:val="single" w:sz="4" w:space="0" w:color="000000"/>
              <w:bottom w:val="single" w:sz="4" w:space="0" w:color="000000"/>
              <w:right w:val="single" w:sz="4" w:space="0" w:color="000000"/>
            </w:tcBorders>
            <w:shd w:color="auto" w:fill="auto" w:val="clear"/>
          </w:tcPr>
          <w:p>
            <w:pPr>
              <w:pStyle w:val="Normal"/>
              <w:widowControl w:val="false"/>
              <w:jc w:val="both"/>
              <w:rPr>
                <w:color w:val="000000"/>
              </w:rPr>
            </w:pPr>
            <w:r>
              <w:rPr>
                <w:i/>
                <w:color w:val="000000"/>
              </w:rPr>
              <w:t>Указываются основания такого вывода</w:t>
            </w:r>
          </w:p>
        </w:tc>
      </w:tr>
      <w:tr>
        <w:trPr/>
        <w:tc>
          <w:tcPr>
            <w:tcW w:w="1118"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подпункт "з" пункта 2.13</w:t>
            </w:r>
          </w:p>
        </w:tc>
        <w:tc>
          <w:tcPr>
            <w:tcW w:w="5307"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213" w:type="dxa"/>
            <w:tcBorders>
              <w:left w:val="single" w:sz="4" w:space="0" w:color="000000"/>
              <w:bottom w:val="single" w:sz="4" w:space="0" w:color="000000"/>
              <w:right w:val="single" w:sz="4" w:space="0" w:color="000000"/>
            </w:tcBorders>
            <w:shd w:color="auto" w:fill="auto" w:val="clear"/>
          </w:tcPr>
          <w:p>
            <w:pPr>
              <w:pStyle w:val="Normal"/>
              <w:widowControl w:val="false"/>
              <w:jc w:val="both"/>
              <w:rPr>
                <w:sz w:val="28"/>
                <w:szCs w:val="28"/>
              </w:rPr>
            </w:pPr>
            <w:r>
              <w:rPr>
                <w:i/>
                <w:color w:val="000000"/>
              </w:rPr>
              <w:t>Указывается исчерпывающий перечень электронных документов, не соответствующих указанному критерию</w:t>
            </w:r>
          </w:p>
        </w:tc>
      </w:tr>
    </w:tbl>
    <w:p>
      <w:pPr>
        <w:pStyle w:val="Normal"/>
        <w:spacing w:lineRule="auto" w:line="276"/>
        <w:jc w:val="both"/>
        <w:rPr>
          <w:rFonts w:ascii="LiberationSerif" w:hAnsi="LiberationSerif"/>
          <w:color w:val="000000"/>
          <w:sz w:val="28"/>
        </w:rPr>
      </w:pPr>
      <w:r>
        <w:rPr>
          <w:rFonts w:ascii="LiberationSerif" w:hAnsi="LiberationSerif"/>
          <w:color w:val="000000"/>
          <w:sz w:val="28"/>
        </w:rPr>
      </w:r>
    </w:p>
    <w:p>
      <w:pPr>
        <w:pStyle w:val="Normal"/>
        <w:spacing w:lineRule="auto" w:line="276"/>
        <w:jc w:val="both"/>
        <w:rPr>
          <w:sz w:val="28"/>
          <w:szCs w:val="28"/>
        </w:rPr>
      </w:pPr>
      <w:r>
        <w:rPr>
          <w:rFonts w:ascii="LiberationSerif" w:hAnsi="LiberationSerif"/>
          <w:color w:val="000000"/>
          <w:sz w:val="28"/>
        </w:rPr>
        <w:tab/>
        <w:t>Дополнительно информируем:    _______________________________________________________________________________________________________________________________________.</w:t>
      </w:r>
    </w:p>
    <w:p>
      <w:pPr>
        <w:pStyle w:val="Normal"/>
        <w:spacing w:lineRule="exact" w:line="283"/>
        <w:jc w:val="center"/>
        <w:rPr>
          <w:sz w:val="28"/>
          <w:szCs w:val="28"/>
          <w:vertAlign w:val="superscript"/>
        </w:rPr>
      </w:pPr>
      <w:r>
        <w:rPr>
          <w:color w:val="000000"/>
          <w:sz w:val="28"/>
          <w:szCs w:val="28"/>
          <w:vertAlign w:val="superscript"/>
        </w:rPr>
        <w:t>(указывается информация, необходимая для устранения причин отказа в приеме документов, а также иная дополнительная информация при наличии)</w:t>
      </w:r>
    </w:p>
    <w:p>
      <w:pPr>
        <w:pStyle w:val="Normal"/>
        <w:spacing w:lineRule="exact" w:line="283"/>
        <w:jc w:val="center"/>
        <w:rPr>
          <w:color w:val="000000"/>
        </w:rPr>
      </w:pPr>
      <w:r>
        <w:rPr>
          <w:color w:val="000000"/>
        </w:rPr>
      </w:r>
    </w:p>
    <w:p>
      <w:pPr>
        <w:pStyle w:val="Normal"/>
        <w:spacing w:lineRule="exact" w:line="283"/>
        <w:rPr>
          <w:sz w:val="28"/>
          <w:szCs w:val="28"/>
        </w:rPr>
      </w:pPr>
      <w:r>
        <w:rPr>
          <w:color w:val="000000"/>
          <w:sz w:val="28"/>
          <w:szCs w:val="28"/>
        </w:rPr>
        <w:t>____________________   ___________________   __________________________</w:t>
      </w:r>
    </w:p>
    <w:p>
      <w:pPr>
        <w:pStyle w:val="Normal"/>
        <w:spacing w:lineRule="exact" w:line="283"/>
        <w:rPr>
          <w:sz w:val="28"/>
          <w:szCs w:val="28"/>
          <w:vertAlign w:val="superscript"/>
        </w:rPr>
      </w:pPr>
      <w:r>
        <w:rPr>
          <w:color w:val="000000"/>
          <w:sz w:val="28"/>
          <w:szCs w:val="28"/>
          <w:vertAlign w:val="superscript"/>
        </w:rPr>
        <w:tab/>
        <w:t xml:space="preserve">      (должность)</w:t>
        <w:tab/>
        <w:tab/>
        <w:t xml:space="preserve">                             (подпись)</w:t>
        <w:tab/>
        <w:tab/>
        <w:t xml:space="preserve">               (фамилия, имя, отчество (при наличии)</w:t>
      </w:r>
    </w:p>
    <w:p>
      <w:pPr>
        <w:pStyle w:val="Normal"/>
        <w:rPr>
          <w:color w:val="000000"/>
        </w:rPr>
      </w:pPr>
      <w:r>
        <w:rPr>
          <w:color w:val="000000"/>
        </w:rPr>
      </w:r>
    </w:p>
    <w:p>
      <w:pPr>
        <w:pStyle w:val="Normal"/>
        <w:rPr>
          <w:color w:val="000000"/>
        </w:rPr>
      </w:pPr>
      <w:r>
        <w:rPr>
          <w:color w:val="000000"/>
        </w:rPr>
      </w:r>
      <w:r>
        <w:br w:type="page"/>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tcPr>
          <w:p>
            <w:pPr>
              <w:pStyle w:val="Normal"/>
              <w:pageBreakBefore/>
              <w:widowControl w:val="false"/>
              <w:snapToGrid w:val="false"/>
              <w:spacing w:before="0" w:after="0"/>
              <w:jc w:val="both"/>
              <w:rPr>
                <w:sz w:val="28"/>
                <w:szCs w:val="28"/>
              </w:rPr>
            </w:pPr>
            <w:r>
              <w:rPr>
                <w:sz w:val="28"/>
                <w:szCs w:val="28"/>
              </w:rPr>
            </w:r>
          </w:p>
        </w:tc>
        <w:tc>
          <w:tcPr>
            <w:tcW w:w="5386" w:type="dxa"/>
            <w:tcBorders/>
          </w:tcPr>
          <w:p>
            <w:pPr>
              <w:pStyle w:val="Normal"/>
              <w:widowControl w:val="false"/>
              <w:jc w:val="both"/>
              <w:rPr>
                <w:sz w:val="28"/>
                <w:szCs w:val="28"/>
              </w:rPr>
            </w:pPr>
            <w:r>
              <w:rPr/>
              <w:t>Приложение 3</w:t>
            </w:r>
          </w:p>
          <w:p>
            <w:pPr>
              <w:pStyle w:val="Normal"/>
              <w:widowControl w:val="false"/>
              <w:jc w:val="both"/>
              <w:rPr>
                <w:sz w:val="28"/>
                <w:szCs w:val="28"/>
              </w:rPr>
            </w:pPr>
            <w:r>
              <w:rPr/>
              <w:t>к Административному регламенту предоставления муниципальной услуги «Выдача градостроительного плана земельного участка» на территории городского округа город Шарыпово Красноярского края</w:t>
            </w:r>
          </w:p>
        </w:tc>
      </w:tr>
    </w:tbl>
    <w:p>
      <w:pPr>
        <w:pStyle w:val="Normal"/>
        <w:jc w:val="right"/>
        <w:rPr>
          <w:color w:val="000000"/>
          <w:sz w:val="28"/>
        </w:rPr>
      </w:pPr>
      <w:r>
        <w:rPr>
          <w:color w:val="000000"/>
          <w:sz w:val="28"/>
        </w:rPr>
      </w:r>
    </w:p>
    <w:p>
      <w:pPr>
        <w:pStyle w:val="Normal"/>
        <w:jc w:val="right"/>
        <w:rPr>
          <w:sz w:val="28"/>
          <w:szCs w:val="28"/>
        </w:rPr>
      </w:pPr>
      <w:r>
        <w:rPr>
          <w:color w:val="000000"/>
          <w:sz w:val="28"/>
        </w:rPr>
        <w:t>ФОРМА</w:t>
      </w:r>
    </w:p>
    <w:p>
      <w:pPr>
        <w:pStyle w:val="Normal"/>
        <w:jc w:val="right"/>
        <w:rPr>
          <w:sz w:val="28"/>
          <w:szCs w:val="28"/>
        </w:rPr>
      </w:pPr>
      <w:r>
        <w:rPr>
          <w:color w:val="000000"/>
          <w:sz w:val="28"/>
        </w:rPr>
        <w:t xml:space="preserve">Кому </w:t>
      </w:r>
      <w:r>
        <w:rPr>
          <w:color w:val="000000"/>
          <w:sz w:val="27"/>
        </w:rPr>
        <w:t>____________________________________</w:t>
      </w:r>
    </w:p>
    <w:p>
      <w:pPr>
        <w:pStyle w:val="Normal"/>
        <w:jc w:val="right"/>
        <w:rPr>
          <w:sz w:val="28"/>
          <w:szCs w:val="28"/>
        </w:rPr>
      </w:pPr>
      <w:r>
        <w:rPr>
          <w:color w:val="000000"/>
          <w:sz w:val="16"/>
          <w:szCs w:val="16"/>
        </w:rPr>
        <w:t>(фамилия, имя, отчество (при наличии) заявителя</w:t>
      </w:r>
      <w:r>
        <w:rPr>
          <w:color w:val="000000"/>
          <w:sz w:val="16"/>
          <w:szCs w:val="16"/>
          <w:vertAlign w:val="superscript"/>
        </w:rPr>
        <w:t>3,</w:t>
      </w:r>
      <w:r>
        <w:rPr>
          <w:color w:val="000000"/>
          <w:sz w:val="16"/>
          <w:szCs w:val="16"/>
        </w:rPr>
        <w:t xml:space="preserve"> ОГРНИП            </w:t>
      </w:r>
    </w:p>
    <w:p>
      <w:pPr>
        <w:pStyle w:val="Normal"/>
        <w:jc w:val="right"/>
        <w:rPr>
          <w:sz w:val="16"/>
          <w:szCs w:val="16"/>
        </w:rPr>
      </w:pPr>
      <w:r>
        <w:rPr>
          <w:color w:val="000000"/>
          <w:sz w:val="16"/>
          <w:szCs w:val="16"/>
        </w:rPr>
        <w:t xml:space="preserve">(для физического лица, зарегистрированного в качестве                 </w:t>
      </w:r>
    </w:p>
    <w:p>
      <w:pPr>
        <w:pStyle w:val="Normal"/>
        <w:jc w:val="right"/>
        <w:rPr>
          <w:sz w:val="16"/>
          <w:szCs w:val="16"/>
        </w:rPr>
      </w:pPr>
      <w:r>
        <w:rPr>
          <w:color w:val="000000"/>
          <w:sz w:val="16"/>
          <w:szCs w:val="16"/>
        </w:rPr>
        <w:t xml:space="preserve">индивидуального предпринимателя) – для физического                 </w:t>
      </w:r>
    </w:p>
    <w:p>
      <w:pPr>
        <w:pStyle w:val="Normal"/>
        <w:jc w:val="right"/>
        <w:rPr>
          <w:sz w:val="16"/>
          <w:szCs w:val="16"/>
        </w:rPr>
      </w:pPr>
      <w:r>
        <w:rPr>
          <w:color w:val="000000"/>
          <w:sz w:val="16"/>
          <w:szCs w:val="16"/>
        </w:rPr>
        <w:t xml:space="preserve">лица, полное наименование заявителя, ИНН, ОГРН – для               </w:t>
      </w:r>
    </w:p>
    <w:p>
      <w:pPr>
        <w:pStyle w:val="Normal"/>
        <w:jc w:val="right"/>
        <w:rPr>
          <w:sz w:val="16"/>
          <w:szCs w:val="16"/>
        </w:rPr>
      </w:pPr>
      <w:r>
        <w:rPr>
          <w:color w:val="000000"/>
          <w:sz w:val="16"/>
          <w:szCs w:val="16"/>
        </w:rPr>
        <w:t xml:space="preserve">юридического лица,                                              </w:t>
      </w:r>
    </w:p>
    <w:p>
      <w:pPr>
        <w:pStyle w:val="Normal"/>
        <w:jc w:val="right"/>
        <w:rPr>
          <w:sz w:val="28"/>
          <w:szCs w:val="28"/>
        </w:rPr>
      </w:pPr>
      <w:r>
        <w:rPr>
          <w:color w:val="000000"/>
          <w:sz w:val="27"/>
        </w:rPr>
        <w:t>_________________________________________</w:t>
      </w:r>
    </w:p>
    <w:p>
      <w:pPr>
        <w:pStyle w:val="Normal"/>
        <w:jc w:val="right"/>
        <w:rPr>
          <w:sz w:val="28"/>
          <w:szCs w:val="28"/>
        </w:rPr>
      </w:pPr>
      <w:r>
        <w:rPr>
          <w:color w:val="000000"/>
          <w:sz w:val="20"/>
        </w:rPr>
        <w:t>почтовый индекс и адрес, телефон, адрес электронной почты)</w:t>
      </w:r>
    </w:p>
    <w:p>
      <w:pPr>
        <w:pStyle w:val="Normal"/>
        <w:spacing w:lineRule="auto" w:line="276"/>
        <w:rPr>
          <w:rFonts w:ascii="LiberationSerif" w:hAnsi="LiberationSerif"/>
          <w:color w:val="000000"/>
          <w:sz w:val="28"/>
        </w:rPr>
      </w:pPr>
      <w:r>
        <w:rPr>
          <w:rFonts w:ascii="LiberationSerif" w:hAnsi="LiberationSerif"/>
          <w:color w:val="000000"/>
          <w:sz w:val="28"/>
        </w:rPr>
      </w:r>
    </w:p>
    <w:p>
      <w:pPr>
        <w:pStyle w:val="Normal"/>
        <w:spacing w:lineRule="auto" w:line="276"/>
        <w:jc w:val="center"/>
        <w:rPr>
          <w:sz w:val="28"/>
          <w:szCs w:val="28"/>
        </w:rPr>
      </w:pPr>
      <w:r>
        <w:rPr>
          <w:rFonts w:ascii="LiberationSerif-Bold" w:hAnsi="LiberationSerif-Bold"/>
          <w:b/>
          <w:color w:val="000000"/>
          <w:sz w:val="28"/>
        </w:rPr>
        <w:t>Р Е Ш Е Н И Е</w:t>
      </w:r>
    </w:p>
    <w:p>
      <w:pPr>
        <w:pStyle w:val="Normal"/>
        <w:spacing w:lineRule="auto" w:line="276"/>
        <w:jc w:val="center"/>
        <w:rPr>
          <w:sz w:val="28"/>
          <w:szCs w:val="28"/>
        </w:rPr>
      </w:pPr>
      <w:r>
        <w:rPr>
          <w:rFonts w:ascii="LiberationSerif-Bold" w:hAnsi="LiberationSerif-Bold"/>
          <w:b/>
          <w:color w:val="000000"/>
          <w:sz w:val="28"/>
        </w:rPr>
        <w:t>об отказе в выдаче градостроительного плана земельного участка</w:t>
      </w:r>
    </w:p>
    <w:p>
      <w:pPr>
        <w:pStyle w:val="Normal"/>
        <w:spacing w:lineRule="auto" w:line="276"/>
        <w:rPr>
          <w:sz w:val="28"/>
          <w:szCs w:val="28"/>
        </w:rPr>
      </w:pPr>
      <w:r>
        <w:rPr>
          <w:rFonts w:ascii="LiberationSerif" w:hAnsi="LiberationSerif"/>
          <w:color w:val="000000"/>
          <w:sz w:val="28"/>
        </w:rPr>
        <w:t>____________________________________________________________________</w:t>
      </w:r>
    </w:p>
    <w:p>
      <w:pPr>
        <w:pStyle w:val="Normal"/>
        <w:spacing w:lineRule="auto" w:line="276"/>
        <w:jc w:val="center"/>
        <w:rPr>
          <w:sz w:val="28"/>
          <w:szCs w:val="28"/>
          <w:vertAlign w:val="superscript"/>
        </w:rPr>
      </w:pPr>
      <w:r>
        <w:rPr>
          <w:color w:val="000000"/>
          <w:sz w:val="28"/>
          <w:szCs w:val="28"/>
          <w:vertAlign w:val="superscript"/>
        </w:rPr>
        <w:t>(наименование  уполномоченного органа государственной власти, органа местного самоуправления)</w:t>
      </w:r>
    </w:p>
    <w:p>
      <w:pPr>
        <w:pStyle w:val="Normal"/>
        <w:spacing w:lineRule="auto" w:line="276"/>
        <w:jc w:val="both"/>
        <w:rPr>
          <w:sz w:val="28"/>
          <w:szCs w:val="28"/>
        </w:rPr>
      </w:pPr>
      <w:r>
        <w:rPr>
          <w:rFonts w:ascii="LiberationSerif" w:hAnsi="LiberationSerif"/>
          <w:color w:val="000000"/>
          <w:sz w:val="28"/>
        </w:rPr>
        <w:t>п</w:t>
      </w:r>
      <w:r>
        <w:rPr>
          <w:color w:val="000000"/>
          <w:sz w:val="28"/>
        </w:rPr>
        <w:t>о результатам рассмотрения заявления о выдаче градостроительного плана</w:t>
      </w:r>
    </w:p>
    <w:p>
      <w:pPr>
        <w:pStyle w:val="Normal"/>
        <w:rPr>
          <w:sz w:val="28"/>
          <w:szCs w:val="28"/>
        </w:rPr>
      </w:pPr>
      <w:r>
        <w:rPr>
          <w:color w:val="000000"/>
          <w:sz w:val="28"/>
        </w:rPr>
        <w:t>земельного участка от __________ № __________ принято решение об</w:t>
      </w:r>
    </w:p>
    <w:p>
      <w:pPr>
        <w:pStyle w:val="Normal"/>
        <w:rPr>
          <w:sz w:val="28"/>
          <w:szCs w:val="28"/>
        </w:rPr>
      </w:pPr>
      <w:r>
        <w:rPr>
          <w:color w:val="000000"/>
          <w:sz w:val="28"/>
        </w:rPr>
        <w:t xml:space="preserve">отказе </w:t>
        <w:tab/>
        <w:tab/>
        <w:tab/>
        <w:tab/>
      </w:r>
      <w:r>
        <w:rPr>
          <w:color w:val="000000"/>
          <w:sz w:val="20"/>
        </w:rPr>
        <w:t>(дата и номер регистрации)</w:t>
      </w:r>
    </w:p>
    <w:p>
      <w:pPr>
        <w:pStyle w:val="Normal"/>
        <w:spacing w:lineRule="auto" w:line="276"/>
        <w:jc w:val="both"/>
        <w:rPr>
          <w:rFonts w:ascii="LiberationSerif" w:hAnsi="LiberationSerif"/>
          <w:color w:val="000000"/>
          <w:sz w:val="28"/>
        </w:rPr>
      </w:pPr>
      <w:r>
        <w:rPr>
          <w:color w:val="000000"/>
          <w:sz w:val="28"/>
        </w:rPr>
        <w:t>выдаче градостроительного плана земельного участка</w:t>
      </w:r>
    </w:p>
    <w:p>
      <w:pPr>
        <w:pStyle w:val="Normal"/>
        <w:spacing w:lineRule="auto" w:line="276"/>
        <w:jc w:val="both"/>
        <w:rPr>
          <w:rFonts w:ascii="LiberationSerif" w:hAnsi="LiberationSerif"/>
          <w:color w:val="000000"/>
        </w:rPr>
      </w:pPr>
      <w:r>
        <w:rPr>
          <w:rFonts w:ascii="LiberationSerif" w:hAnsi="LiberationSerif"/>
          <w:color w:val="000000"/>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1171"/>
        <w:gridCol w:w="4892"/>
        <w:gridCol w:w="3575"/>
      </w:tblGrid>
      <w:tr>
        <w:trPr/>
        <w:tc>
          <w:tcPr>
            <w:tcW w:w="117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8"/>
                <w:szCs w:val="28"/>
              </w:rPr>
            </w:pPr>
            <w:r>
              <w:rPr>
                <w:color w:val="000000"/>
              </w:rPr>
              <w:t xml:space="preserve">№ </w:t>
            </w:r>
            <w:r>
              <w:rPr>
                <w:color w:val="000000"/>
              </w:rPr>
              <w:t>пункта Административного регламента</w:t>
            </w:r>
          </w:p>
        </w:tc>
        <w:tc>
          <w:tcPr>
            <w:tcW w:w="4892" w:type="dxa"/>
            <w:tcBorders>
              <w:top w:val="single" w:sz="4" w:space="0" w:color="000000"/>
              <w:left w:val="single" w:sz="4" w:space="0" w:color="000000"/>
              <w:bottom w:val="single" w:sz="4" w:space="0" w:color="000000"/>
            </w:tcBorders>
            <w:shd w:color="auto" w:fill="auto" w:val="clear"/>
          </w:tcPr>
          <w:p>
            <w:pPr>
              <w:pStyle w:val="Normal"/>
              <w:widowControl w:val="false"/>
              <w:jc w:val="both"/>
              <w:rPr>
                <w:sz w:val="28"/>
                <w:szCs w:val="28"/>
              </w:rPr>
            </w:pPr>
            <w:r>
              <w:rPr>
                <w:color w:val="000000"/>
              </w:rPr>
              <w:t>Наименование основания для отказа в соответствии с Административным регламентом</w:t>
            </w:r>
          </w:p>
        </w:tc>
        <w:tc>
          <w:tcPr>
            <w:tcW w:w="35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8"/>
                <w:szCs w:val="28"/>
              </w:rPr>
            </w:pPr>
            <w:r>
              <w:rPr>
                <w:color w:val="000000"/>
              </w:rPr>
              <w:t>Разъяснение причин отказа в выдаче градостроительного плана земельного участка</w:t>
            </w:r>
          </w:p>
        </w:tc>
      </w:tr>
      <w:tr>
        <w:trPr/>
        <w:tc>
          <w:tcPr>
            <w:tcW w:w="1171"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подпункт "а" пункта 2.19</w:t>
            </w:r>
          </w:p>
        </w:tc>
        <w:tc>
          <w:tcPr>
            <w:tcW w:w="4892"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Pr>
                <w:color w:val="000000"/>
                <w:sz w:val="28"/>
                <w:szCs w:val="28"/>
                <w:vertAlign w:val="superscript"/>
              </w:rPr>
              <w:t>1</w:t>
            </w:r>
            <w:r>
              <w:rPr>
                <w:color w:val="000000"/>
              </w:rPr>
              <w:t xml:space="preserve"> статьи 57</w:t>
            </w:r>
            <w:r>
              <w:rPr>
                <w:color w:val="000000"/>
                <w:sz w:val="28"/>
                <w:szCs w:val="28"/>
                <w:vertAlign w:val="superscript"/>
              </w:rPr>
              <w:t>3</w:t>
            </w:r>
            <w:r>
              <w:rPr>
                <w:color w:val="000000"/>
              </w:rPr>
              <w:t xml:space="preserve"> Градостроительного кодекса Российской Федерации</w:t>
            </w:r>
          </w:p>
        </w:tc>
        <w:tc>
          <w:tcPr>
            <w:tcW w:w="3575"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Liberation Serif" w:hAnsi="Liberation Serif"/>
                <w:color w:val="000000"/>
              </w:rPr>
            </w:pPr>
            <w:r>
              <w:rPr>
                <w:i/>
                <w:color w:val="000000"/>
              </w:rPr>
              <w:t>Указываются основания такого вывода</w:t>
            </w:r>
          </w:p>
        </w:tc>
      </w:tr>
      <w:tr>
        <w:trPr/>
        <w:tc>
          <w:tcPr>
            <w:tcW w:w="1171" w:type="dxa"/>
            <w:tcBorders>
              <w:left w:val="single" w:sz="4" w:space="0" w:color="000000"/>
              <w:bottom w:val="single" w:sz="4" w:space="0" w:color="000000"/>
            </w:tcBorders>
            <w:shd w:color="auto" w:fill="auto" w:val="clear"/>
          </w:tcPr>
          <w:p>
            <w:pPr>
              <w:pStyle w:val="Style18"/>
              <w:widowControl w:val="false"/>
              <w:jc w:val="center"/>
              <w:rPr>
                <w:sz w:val="28"/>
                <w:szCs w:val="28"/>
              </w:rPr>
            </w:pPr>
            <w:r>
              <w:rPr>
                <w:color w:val="000000"/>
              </w:rPr>
              <w:t>подпункт "б"пункта 2.19</w:t>
            </w:r>
          </w:p>
        </w:tc>
        <w:tc>
          <w:tcPr>
            <w:tcW w:w="4892"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575" w:type="dxa"/>
            <w:tcBorders>
              <w:left w:val="single" w:sz="4" w:space="0" w:color="000000"/>
              <w:bottom w:val="single" w:sz="4" w:space="0" w:color="000000"/>
              <w:right w:val="single" w:sz="4" w:space="0" w:color="000000"/>
            </w:tcBorders>
            <w:shd w:color="auto" w:fill="auto" w:val="clear"/>
          </w:tcPr>
          <w:p>
            <w:pPr>
              <w:pStyle w:val="Style18"/>
              <w:widowControl w:val="false"/>
              <w:jc w:val="center"/>
              <w:rPr>
                <w:sz w:val="28"/>
                <w:szCs w:val="28"/>
              </w:rPr>
            </w:pPr>
            <w:r>
              <w:rPr>
                <w:color w:val="000000"/>
              </w:rPr>
              <w:t xml:space="preserve">Указывается конкретное </w:t>
            </w:r>
            <w:r>
              <w:rPr>
                <w:i/>
                <w:color w:val="000000"/>
              </w:rPr>
              <w:t>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trPr/>
        <w:tc>
          <w:tcPr>
            <w:tcW w:w="1171"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подпункт</w:t>
            </w:r>
          </w:p>
          <w:p>
            <w:pPr>
              <w:pStyle w:val="Normal"/>
              <w:widowControl w:val="false"/>
              <w:jc w:val="both"/>
              <w:rPr>
                <w:sz w:val="28"/>
                <w:szCs w:val="28"/>
              </w:rPr>
            </w:pPr>
            <w:r>
              <w:rPr>
                <w:color w:val="000000"/>
              </w:rPr>
              <w:t>"в" пункта</w:t>
            </w:r>
          </w:p>
          <w:p>
            <w:pPr>
              <w:pStyle w:val="Normal"/>
              <w:widowControl w:val="false"/>
              <w:jc w:val="both"/>
              <w:rPr>
                <w:rFonts w:ascii="Liberation Serif" w:hAnsi="Liberation Serif"/>
                <w:color w:val="000000"/>
              </w:rPr>
            </w:pPr>
            <w:r>
              <w:rPr>
                <w:color w:val="000000"/>
              </w:rPr>
              <w:t>2.19</w:t>
            </w:r>
          </w:p>
        </w:tc>
        <w:tc>
          <w:tcPr>
            <w:tcW w:w="4892"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границы земельного участка не</w:t>
            </w:r>
          </w:p>
          <w:p>
            <w:pPr>
              <w:pStyle w:val="Normal"/>
              <w:widowControl w:val="false"/>
              <w:jc w:val="both"/>
              <w:rPr>
                <w:sz w:val="28"/>
                <w:szCs w:val="28"/>
              </w:rPr>
            </w:pPr>
            <w:r>
              <w:rPr>
                <w:color w:val="000000"/>
              </w:rPr>
              <w:t>установлены в соответствии с</w:t>
            </w:r>
          </w:p>
          <w:p>
            <w:pPr>
              <w:pStyle w:val="Normal"/>
              <w:widowControl w:val="false"/>
              <w:jc w:val="both"/>
              <w:rPr>
                <w:sz w:val="28"/>
                <w:szCs w:val="28"/>
              </w:rPr>
            </w:pPr>
            <w:r>
              <w:rPr>
                <w:color w:val="000000"/>
              </w:rPr>
              <w:t>требованиями законодательства Российской</w:t>
            </w:r>
          </w:p>
          <w:p>
            <w:pPr>
              <w:pStyle w:val="Normal"/>
              <w:widowControl w:val="false"/>
              <w:jc w:val="both"/>
              <w:rPr>
                <w:sz w:val="28"/>
                <w:szCs w:val="28"/>
              </w:rPr>
            </w:pPr>
            <w:r>
              <w:rPr>
                <w:color w:val="000000"/>
              </w:rPr>
              <w:t>Федерации, за исключением случая,</w:t>
            </w:r>
          </w:p>
          <w:p>
            <w:pPr>
              <w:pStyle w:val="Normal"/>
              <w:widowControl w:val="false"/>
              <w:jc w:val="both"/>
              <w:rPr>
                <w:sz w:val="28"/>
                <w:szCs w:val="28"/>
              </w:rPr>
            </w:pPr>
            <w:r>
              <w:rPr>
                <w:color w:val="000000"/>
              </w:rPr>
              <w:t>предусмотренного частью 1</w:t>
            </w:r>
            <w:r>
              <w:rPr>
                <w:color w:val="000000"/>
                <w:vertAlign w:val="superscript"/>
              </w:rPr>
              <w:t>1</w:t>
            </w:r>
            <w:r>
              <w:rPr>
                <w:color w:val="000000"/>
              </w:rPr>
              <w:t xml:space="preserve"> статьи 57</w:t>
            </w:r>
            <w:r>
              <w:rPr>
                <w:color w:val="000000"/>
                <w:vertAlign w:val="superscript"/>
              </w:rPr>
              <w:t>3</w:t>
            </w:r>
          </w:p>
          <w:p>
            <w:pPr>
              <w:pStyle w:val="Normal"/>
              <w:widowControl w:val="false"/>
              <w:jc w:val="both"/>
              <w:rPr>
                <w:sz w:val="28"/>
                <w:szCs w:val="28"/>
              </w:rPr>
            </w:pPr>
            <w:r>
              <w:rPr>
                <w:color w:val="000000"/>
              </w:rPr>
              <w:t>Градостроительного кодекса Российской</w:t>
            </w:r>
          </w:p>
          <w:p>
            <w:pPr>
              <w:pStyle w:val="Normal"/>
              <w:widowControl w:val="false"/>
              <w:jc w:val="both"/>
              <w:rPr>
                <w:rFonts w:ascii="Liberation Serif" w:hAnsi="Liberation Serif"/>
                <w:color w:val="000000"/>
              </w:rPr>
            </w:pPr>
            <w:r>
              <w:rPr>
                <w:color w:val="000000"/>
              </w:rPr>
              <w:t>Федерации</w:t>
            </w:r>
          </w:p>
        </w:tc>
        <w:tc>
          <w:tcPr>
            <w:tcW w:w="3575" w:type="dxa"/>
            <w:tcBorders>
              <w:left w:val="single" w:sz="4" w:space="0" w:color="000000"/>
              <w:bottom w:val="single" w:sz="4" w:space="0" w:color="000000"/>
              <w:right w:val="single" w:sz="4" w:space="0" w:color="000000"/>
            </w:tcBorders>
            <w:shd w:color="auto" w:fill="auto" w:val="clear"/>
          </w:tcPr>
          <w:p>
            <w:pPr>
              <w:pStyle w:val="Normal"/>
              <w:widowControl w:val="false"/>
              <w:jc w:val="both"/>
              <w:rPr>
                <w:sz w:val="28"/>
                <w:szCs w:val="28"/>
              </w:rPr>
            </w:pPr>
            <w:r>
              <w:rPr>
                <w:i/>
                <w:color w:val="000000"/>
              </w:rPr>
              <w:t>Указываются основания такого вывода</w:t>
            </w:r>
          </w:p>
        </w:tc>
      </w:tr>
    </w:tbl>
    <w:p>
      <w:pPr>
        <w:pStyle w:val="Normal"/>
        <w:spacing w:lineRule="auto" w:line="276"/>
        <w:jc w:val="both"/>
        <w:rPr>
          <w:rFonts w:ascii="LiberationSerif" w:hAnsi="LiberationSerif"/>
          <w:color w:val="000000"/>
          <w:sz w:val="28"/>
        </w:rPr>
      </w:pPr>
      <w:r>
        <w:rPr>
          <w:rFonts w:ascii="LiberationSerif" w:hAnsi="LiberationSerif"/>
          <w:color w:val="000000"/>
          <w:sz w:val="28"/>
        </w:rPr>
      </w:r>
    </w:p>
    <w:p>
      <w:pPr>
        <w:pStyle w:val="Normal"/>
        <w:spacing w:lineRule="auto" w:line="276"/>
        <w:jc w:val="both"/>
        <w:rPr>
          <w:sz w:val="28"/>
          <w:szCs w:val="28"/>
        </w:rPr>
      </w:pPr>
      <w:r>
        <w:rPr>
          <w:rFonts w:ascii="LiberationSerif" w:hAnsi="LiberationSerif"/>
          <w:color w:val="000000"/>
          <w:sz w:val="28"/>
        </w:rPr>
        <w:t>__________________</w:t>
      </w:r>
    </w:p>
    <w:p>
      <w:pPr>
        <w:pStyle w:val="Normal"/>
        <w:spacing w:lineRule="exact" w:line="340"/>
        <w:jc w:val="both"/>
        <w:rPr>
          <w:sz w:val="28"/>
          <w:szCs w:val="28"/>
        </w:rPr>
      </w:pPr>
      <w:r>
        <w:rPr>
          <w:color w:val="000000"/>
          <w:sz w:val="28"/>
          <w:szCs w:val="28"/>
          <w:vertAlign w:val="superscript"/>
        </w:rPr>
        <w:t xml:space="preserve">3 </w:t>
      </w:r>
      <w:r>
        <w:rPr>
          <w:color w:val="000000"/>
          <w:sz w:val="20"/>
        </w:rPr>
        <w:t>Заявителями являются правообладатели земельных участков, а также иные лица, указанные в части 1</w:t>
      </w:r>
      <w:r>
        <w:rPr>
          <w:color w:val="000000"/>
          <w:sz w:val="28"/>
          <w:szCs w:val="28"/>
          <w:vertAlign w:val="superscript"/>
        </w:rPr>
        <w:t>1</w:t>
      </w:r>
      <w:r>
        <w:rPr>
          <w:color w:val="000000"/>
          <w:sz w:val="20"/>
        </w:rPr>
        <w:t>статьи 57</w:t>
      </w:r>
      <w:r>
        <w:rPr>
          <w:color w:val="000000"/>
          <w:sz w:val="28"/>
          <w:szCs w:val="28"/>
          <w:vertAlign w:val="superscript"/>
        </w:rPr>
        <w:t>3</w:t>
      </w:r>
      <w:r>
        <w:rPr>
          <w:color w:val="000000"/>
          <w:sz w:val="20"/>
        </w:rPr>
        <w:t>Градостроительного кодекса Российской Федерации</w:t>
      </w:r>
    </w:p>
    <w:p>
      <w:pPr>
        <w:pStyle w:val="Normal"/>
        <w:spacing w:lineRule="exact" w:line="340"/>
        <w:jc w:val="both"/>
        <w:rPr>
          <w:color w:val="000000"/>
          <w:sz w:val="20"/>
        </w:rPr>
      </w:pPr>
      <w:r>
        <w:rPr>
          <w:color w:val="000000"/>
          <w:sz w:val="20"/>
        </w:rPr>
      </w:r>
    </w:p>
    <w:p>
      <w:pPr>
        <w:pStyle w:val="Normal"/>
        <w:spacing w:lineRule="auto" w:line="276"/>
        <w:jc w:val="both"/>
        <w:rPr>
          <w:sz w:val="28"/>
          <w:szCs w:val="28"/>
        </w:rPr>
      </w:pPr>
      <w:r>
        <w:rPr>
          <w:color w:val="000000"/>
          <w:sz w:val="28"/>
        </w:rPr>
        <w:tab/>
      </w:r>
      <w:r>
        <w:rPr>
          <w:color w:val="000000"/>
          <w:sz w:val="28"/>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pPr>
        <w:pStyle w:val="Normal"/>
        <w:rPr>
          <w:sz w:val="28"/>
          <w:szCs w:val="28"/>
        </w:rPr>
      </w:pPr>
      <w:r>
        <w:rPr>
          <w:color w:val="000000"/>
          <w:sz w:val="28"/>
          <w:szCs w:val="28"/>
        </w:rPr>
        <w:t>Данный отказ может быть обжалован в досудебном порядке путем направления жалобы в ___________________________________________________________,</w:t>
      </w:r>
    </w:p>
    <w:p>
      <w:pPr>
        <w:pStyle w:val="Normal"/>
        <w:spacing w:lineRule="exact" w:line="454"/>
        <w:rPr>
          <w:sz w:val="28"/>
          <w:szCs w:val="28"/>
        </w:rPr>
      </w:pPr>
      <w:r>
        <w:rPr>
          <w:color w:val="000000"/>
          <w:sz w:val="28"/>
          <w:szCs w:val="28"/>
        </w:rPr>
        <w:t>а также в судебном порядке.</w:t>
      </w:r>
    </w:p>
    <w:p>
      <w:pPr>
        <w:pStyle w:val="Normal"/>
        <w:spacing w:lineRule="exact" w:line="397"/>
        <w:rPr>
          <w:sz w:val="28"/>
          <w:szCs w:val="28"/>
        </w:rPr>
      </w:pPr>
      <w:r>
        <w:rPr>
          <w:color w:val="000000"/>
          <w:sz w:val="28"/>
          <w:szCs w:val="28"/>
        </w:rPr>
        <w:tab/>
        <w:t>Дополнительно информируем: ________________________________________________________________________________________________________________________________________.</w:t>
      </w:r>
    </w:p>
    <w:p>
      <w:pPr>
        <w:pStyle w:val="Normal"/>
        <w:spacing w:lineRule="exact" w:line="283"/>
        <w:jc w:val="center"/>
        <w:rPr>
          <w:sz w:val="28"/>
          <w:szCs w:val="28"/>
        </w:rPr>
      </w:pPr>
      <w:r>
        <w:rPr>
          <w:color w:val="000000"/>
          <w:sz w:val="28"/>
          <w:szCs w:val="28"/>
          <w:vertAlign w:val="superscript"/>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pPr>
        <w:pStyle w:val="Normal"/>
        <w:spacing w:lineRule="auto" w:line="276"/>
        <w:jc w:val="both"/>
        <w:rPr>
          <w:rFonts w:ascii="LiberationSerif" w:hAnsi="LiberationSerif"/>
          <w:color w:val="000000"/>
          <w:sz w:val="28"/>
        </w:rPr>
      </w:pPr>
      <w:r>
        <w:rPr>
          <w:rFonts w:ascii="LiberationSerif" w:hAnsi="LiberationSerif"/>
          <w:color w:val="000000"/>
          <w:sz w:val="28"/>
        </w:rPr>
      </w:r>
    </w:p>
    <w:p>
      <w:pPr>
        <w:pStyle w:val="Normal"/>
        <w:spacing w:lineRule="auto" w:line="276"/>
        <w:jc w:val="both"/>
        <w:rPr>
          <w:sz w:val="28"/>
          <w:szCs w:val="28"/>
        </w:rPr>
      </w:pPr>
      <w:r>
        <w:rPr>
          <w:rFonts w:ascii="LiberationSerif" w:hAnsi="LiberationSerif"/>
          <w:color w:val="000000"/>
          <w:sz w:val="28"/>
        </w:rPr>
        <w:t>___________________   _____________________   _________________________</w:t>
      </w:r>
    </w:p>
    <w:p>
      <w:pPr>
        <w:pStyle w:val="Normal"/>
        <w:spacing w:lineRule="auto" w:line="276"/>
        <w:jc w:val="both"/>
        <w:rPr>
          <w:vertAlign w:val="superscript"/>
        </w:rPr>
      </w:pPr>
      <w:r>
        <w:rPr>
          <w:color w:val="000000"/>
          <w:sz w:val="28"/>
          <w:vertAlign w:val="superscript"/>
        </w:rPr>
        <w:t>(должность)                                                       (подпись)                                             (фамилия, имя, отчество (при наличии)</w:t>
      </w:r>
    </w:p>
    <w:p>
      <w:pPr>
        <w:pStyle w:val="Normal"/>
        <w:spacing w:lineRule="auto" w:line="276"/>
        <w:jc w:val="both"/>
        <w:rPr>
          <w:color w:val="000000"/>
          <w:sz w:val="28"/>
        </w:rPr>
      </w:pPr>
      <w:r>
        <w:rPr>
          <w:color w:val="000000"/>
          <w:sz w:val="28"/>
        </w:rPr>
      </w:r>
    </w:p>
    <w:p>
      <w:pPr>
        <w:pStyle w:val="Normal"/>
        <w:spacing w:lineRule="auto" w:line="276"/>
        <w:jc w:val="both"/>
        <w:rPr>
          <w:sz w:val="28"/>
          <w:szCs w:val="28"/>
        </w:rPr>
      </w:pPr>
      <w:r>
        <w:rPr>
          <w:color w:val="000000"/>
          <w:sz w:val="28"/>
        </w:rPr>
        <w:t>Дата</w:t>
      </w:r>
    </w:p>
    <w:p>
      <w:pPr>
        <w:pStyle w:val="Normal"/>
        <w:rPr>
          <w:color w:val="000000"/>
          <w:sz w:val="28"/>
        </w:rPr>
      </w:pPr>
      <w:r>
        <w:rPr>
          <w:color w:val="000000"/>
          <w:sz w:val="28"/>
        </w:rPr>
      </w:r>
    </w:p>
    <w:p>
      <w:pPr>
        <w:pStyle w:val="Normal"/>
        <w:rPr>
          <w:color w:val="000000"/>
          <w:sz w:val="28"/>
        </w:rPr>
      </w:pPr>
      <w:r>
        <w:rPr>
          <w:color w:val="000000"/>
          <w:sz w:val="28"/>
        </w:rPr>
      </w:r>
      <w:r>
        <w:br w:type="page"/>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tcPr>
          <w:p>
            <w:pPr>
              <w:pStyle w:val="Normal"/>
              <w:pageBreakBefore/>
              <w:widowControl w:val="false"/>
              <w:snapToGrid w:val="false"/>
              <w:spacing w:before="0" w:after="0"/>
              <w:jc w:val="both"/>
              <w:rPr>
                <w:sz w:val="28"/>
                <w:szCs w:val="28"/>
              </w:rPr>
            </w:pPr>
            <w:r>
              <w:rPr>
                <w:sz w:val="28"/>
                <w:szCs w:val="28"/>
              </w:rPr>
            </w:r>
          </w:p>
        </w:tc>
        <w:tc>
          <w:tcPr>
            <w:tcW w:w="5386" w:type="dxa"/>
            <w:tcBorders/>
          </w:tcPr>
          <w:p>
            <w:pPr>
              <w:pStyle w:val="Normal"/>
              <w:widowControl w:val="false"/>
              <w:jc w:val="both"/>
              <w:rPr>
                <w:sz w:val="28"/>
                <w:szCs w:val="28"/>
              </w:rPr>
            </w:pPr>
            <w:r>
              <w:rPr/>
              <w:t>Приложение 4</w:t>
            </w:r>
          </w:p>
          <w:p>
            <w:pPr>
              <w:pStyle w:val="Normal"/>
              <w:widowControl w:val="false"/>
              <w:jc w:val="both"/>
              <w:rPr>
                <w:sz w:val="28"/>
                <w:szCs w:val="28"/>
              </w:rPr>
            </w:pPr>
            <w:r>
              <w:rPr/>
              <w:t>к Административному регламенту предоставления муниципальной услуги «Выдача градостроительного плана земельного участка» на территории городского округа город Шарыпово Красноярского края</w:t>
            </w:r>
          </w:p>
        </w:tc>
      </w:tr>
    </w:tbl>
    <w:p>
      <w:pPr>
        <w:pStyle w:val="Normal"/>
        <w:jc w:val="right"/>
        <w:rPr>
          <w:color w:val="000000"/>
          <w:sz w:val="28"/>
        </w:rPr>
      </w:pPr>
      <w:r>
        <w:rPr>
          <w:color w:val="000000"/>
          <w:sz w:val="28"/>
        </w:rPr>
      </w:r>
    </w:p>
    <w:p>
      <w:pPr>
        <w:pStyle w:val="Normal"/>
        <w:jc w:val="right"/>
        <w:rPr>
          <w:sz w:val="28"/>
          <w:szCs w:val="28"/>
        </w:rPr>
      </w:pPr>
      <w:r>
        <w:rPr>
          <w:color w:val="000000"/>
          <w:sz w:val="28"/>
        </w:rPr>
        <w:t>ФОРМА</w:t>
      </w:r>
    </w:p>
    <w:p>
      <w:pPr>
        <w:pStyle w:val="Normal"/>
        <w:jc w:val="right"/>
        <w:rPr>
          <w:color w:val="000000"/>
          <w:sz w:val="20"/>
        </w:rPr>
      </w:pPr>
      <w:r>
        <w:rPr>
          <w:color w:val="000000"/>
          <w:sz w:val="20"/>
        </w:rPr>
      </w:r>
    </w:p>
    <w:p>
      <w:pPr>
        <w:pStyle w:val="Normal"/>
        <w:spacing w:lineRule="auto" w:line="276"/>
        <w:rPr>
          <w:rFonts w:ascii="LiberationSerif" w:hAnsi="LiberationSerif"/>
          <w:color w:val="000000"/>
          <w:sz w:val="28"/>
        </w:rPr>
      </w:pPr>
      <w:r>
        <w:rPr>
          <w:rFonts w:ascii="LiberationSerif" w:hAnsi="LiberationSerif"/>
          <w:color w:val="000000"/>
          <w:sz w:val="28"/>
        </w:rPr>
      </w:r>
    </w:p>
    <w:p>
      <w:pPr>
        <w:pStyle w:val="Normal"/>
        <w:spacing w:lineRule="auto" w:line="276"/>
        <w:jc w:val="center"/>
        <w:rPr>
          <w:sz w:val="28"/>
          <w:szCs w:val="28"/>
        </w:rPr>
      </w:pPr>
      <w:r>
        <w:rPr>
          <w:b/>
          <w:color w:val="000000"/>
          <w:sz w:val="28"/>
        </w:rPr>
        <w:t>З А Я В Л Е Н И Е</w:t>
      </w:r>
    </w:p>
    <w:p>
      <w:pPr>
        <w:pStyle w:val="Normal"/>
        <w:spacing w:lineRule="auto" w:line="276"/>
        <w:jc w:val="center"/>
        <w:rPr>
          <w:sz w:val="28"/>
          <w:szCs w:val="28"/>
        </w:rPr>
      </w:pPr>
      <w:r>
        <w:rPr>
          <w:b/>
          <w:color w:val="000000"/>
          <w:sz w:val="28"/>
        </w:rPr>
        <w:t>об исправлении допущенных опечаток и ошибок в градостроительном плане земельного участка</w:t>
      </w:r>
    </w:p>
    <w:p>
      <w:pPr>
        <w:pStyle w:val="Normal"/>
        <w:spacing w:lineRule="auto" w:line="276"/>
        <w:jc w:val="both"/>
        <w:rPr>
          <w:color w:val="000000"/>
          <w:sz w:val="28"/>
        </w:rPr>
      </w:pPr>
      <w:r>
        <w:rPr>
          <w:color w:val="000000"/>
          <w:sz w:val="28"/>
        </w:rPr>
      </w:r>
    </w:p>
    <w:p>
      <w:pPr>
        <w:pStyle w:val="Normal"/>
        <w:spacing w:lineRule="auto" w:line="276"/>
        <w:jc w:val="right"/>
        <w:rPr>
          <w:sz w:val="28"/>
          <w:szCs w:val="28"/>
        </w:rPr>
      </w:pPr>
      <w:r>
        <w:rPr>
          <w:color w:val="000000"/>
          <w:sz w:val="28"/>
        </w:rPr>
        <w:t>«___»  ____________ 20___г.</w:t>
      </w:r>
    </w:p>
    <w:p>
      <w:pPr>
        <w:pStyle w:val="Normal"/>
        <w:spacing w:lineRule="auto" w:line="276"/>
        <w:jc w:val="both"/>
        <w:rPr>
          <w:color w:val="000000"/>
          <w:sz w:val="28"/>
        </w:rPr>
      </w:pPr>
      <w:r>
        <w:rPr>
          <w:color w:val="000000"/>
          <w:sz w:val="28"/>
        </w:rPr>
      </w:r>
    </w:p>
    <w:p>
      <w:pPr>
        <w:pStyle w:val="Normal"/>
        <w:spacing w:lineRule="auto" w:line="276"/>
        <w:jc w:val="both"/>
        <w:rPr>
          <w:sz w:val="28"/>
          <w:szCs w:val="28"/>
        </w:rPr>
      </w:pPr>
      <w:r>
        <w:rPr>
          <w:color w:val="000000"/>
          <w:sz w:val="28"/>
        </w:rPr>
        <w:t>________________________________________________________________________________________________________________________________________</w:t>
      </w:r>
    </w:p>
    <w:p>
      <w:pPr>
        <w:pStyle w:val="Normal"/>
        <w:spacing w:lineRule="auto" w:line="276"/>
        <w:jc w:val="center"/>
        <w:rPr>
          <w:sz w:val="16"/>
          <w:szCs w:val="16"/>
        </w:rPr>
      </w:pPr>
      <w:r>
        <w:rPr>
          <w:color w:val="000000"/>
          <w:sz w:val="16"/>
          <w:szCs w:val="16"/>
        </w:rPr>
        <w:t>(наименование уполномоченного органа государственной власти, органа местного самоуправления)</w:t>
      </w:r>
    </w:p>
    <w:p>
      <w:pPr>
        <w:pStyle w:val="Normal"/>
        <w:spacing w:lineRule="auto" w:line="276"/>
        <w:jc w:val="both"/>
        <w:rPr>
          <w:color w:val="000000"/>
          <w:sz w:val="28"/>
        </w:rPr>
      </w:pPr>
      <w:r>
        <w:rPr>
          <w:color w:val="000000"/>
          <w:sz w:val="28"/>
        </w:rPr>
      </w:r>
    </w:p>
    <w:p>
      <w:pPr>
        <w:pStyle w:val="Normal"/>
        <w:spacing w:lineRule="auto" w:line="276"/>
        <w:jc w:val="center"/>
        <w:rPr>
          <w:sz w:val="28"/>
          <w:szCs w:val="28"/>
        </w:rPr>
      </w:pPr>
      <w:r>
        <w:rPr>
          <w:color w:val="000000"/>
          <w:sz w:val="28"/>
        </w:rPr>
        <w:t>1. Сведения о заявителе</w:t>
      </w:r>
      <w:r>
        <w:rPr>
          <w:color w:val="000000"/>
          <w:sz w:val="28"/>
          <w:vertAlign w:val="superscript"/>
        </w:rPr>
        <w:t>4</w:t>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00"/>
        <w:gridCol w:w="5167"/>
        <w:gridCol w:w="3571"/>
      </w:tblGrid>
      <w:tr>
        <w:trPr/>
        <w:tc>
          <w:tcPr>
            <w:tcW w:w="900" w:type="dxa"/>
            <w:tcBorders>
              <w:top w:val="single" w:sz="4" w:space="0" w:color="000000"/>
              <w:left w:val="single" w:sz="4" w:space="0" w:color="000000"/>
              <w:bottom w:val="single" w:sz="4" w:space="0" w:color="000000"/>
            </w:tcBorders>
            <w:shd w:color="auto" w:fill="auto" w:val="clear"/>
          </w:tcPr>
          <w:p>
            <w:pPr>
              <w:pStyle w:val="Style18"/>
              <w:widowControl w:val="false"/>
              <w:jc w:val="center"/>
              <w:rPr>
                <w:color w:val="000000"/>
              </w:rPr>
            </w:pPr>
            <w:r>
              <w:rPr>
                <w:color w:val="000000"/>
              </w:rPr>
              <w:t>1.1</w:t>
            </w:r>
          </w:p>
        </w:tc>
        <w:tc>
          <w:tcPr>
            <w:tcW w:w="5167" w:type="dxa"/>
            <w:tcBorders>
              <w:top w:val="single" w:sz="4" w:space="0" w:color="000000"/>
              <w:left w:val="single" w:sz="4" w:space="0" w:color="000000"/>
              <w:bottom w:val="single" w:sz="4" w:space="0" w:color="000000"/>
            </w:tcBorders>
            <w:shd w:color="auto" w:fill="auto" w:val="clear"/>
          </w:tcPr>
          <w:p>
            <w:pPr>
              <w:pStyle w:val="Normal"/>
              <w:widowControl w:val="false"/>
              <w:jc w:val="both"/>
              <w:rPr>
                <w:sz w:val="26"/>
                <w:szCs w:val="26"/>
              </w:rPr>
            </w:pPr>
            <w:r>
              <w:rPr>
                <w:color w:val="000000"/>
              </w:rPr>
              <w:t>Сведения о физическом лице, в случае если заявителем является физическое лицо:</w:t>
            </w:r>
          </w:p>
        </w:tc>
        <w:tc>
          <w:tcPr>
            <w:tcW w:w="3571" w:type="dxa"/>
            <w:tcBorders>
              <w:top w:val="single" w:sz="4" w:space="0" w:color="000000"/>
              <w:left w:val="single" w:sz="4" w:space="0" w:color="000000"/>
              <w:bottom w:val="single" w:sz="4" w:space="0" w:color="000000"/>
              <w:right w:val="single" w:sz="4" w:space="0" w:color="000000"/>
            </w:tcBorders>
            <w:shd w:color="auto" w:fill="auto" w:val="clear"/>
          </w:tcPr>
          <w:p>
            <w:pPr>
              <w:pStyle w:val="Style18"/>
              <w:widowControl w:val="false"/>
              <w:jc w:val="center"/>
              <w:rPr>
                <w:rFonts w:ascii="Liberation Serif" w:hAnsi="Liberation Serif"/>
                <w:color w:val="000000"/>
              </w:rPr>
            </w:pPr>
            <w:r>
              <w:rPr>
                <w:rFonts w:ascii="Liberation Serif" w:hAnsi="Liberation Serif"/>
                <w:color w:val="000000"/>
              </w:rPr>
            </w:r>
          </w:p>
        </w:tc>
      </w:tr>
      <w:tr>
        <w:trPr/>
        <w:tc>
          <w:tcPr>
            <w:tcW w:w="900" w:type="dxa"/>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t>1.1.1</w:t>
            </w:r>
          </w:p>
        </w:tc>
        <w:tc>
          <w:tcPr>
            <w:tcW w:w="5167" w:type="dxa"/>
            <w:tcBorders>
              <w:left w:val="single" w:sz="4" w:space="0" w:color="000000"/>
              <w:bottom w:val="single" w:sz="4" w:space="0" w:color="000000"/>
            </w:tcBorders>
            <w:shd w:color="auto" w:fill="auto" w:val="clear"/>
          </w:tcPr>
          <w:p>
            <w:pPr>
              <w:pStyle w:val="Normal"/>
              <w:widowControl w:val="false"/>
              <w:jc w:val="both"/>
              <w:rPr>
                <w:sz w:val="26"/>
                <w:szCs w:val="26"/>
              </w:rPr>
            </w:pPr>
            <w:r>
              <w:rPr>
                <w:color w:val="000000"/>
              </w:rPr>
              <w:t>Фамилия, имя, отчество (при наличии)</w:t>
            </w:r>
          </w:p>
        </w:tc>
        <w:tc>
          <w:tcPr>
            <w:tcW w:w="3571" w:type="dxa"/>
            <w:tcBorders>
              <w:left w:val="single" w:sz="4" w:space="0" w:color="000000"/>
              <w:bottom w:val="single" w:sz="4" w:space="0" w:color="000000"/>
              <w:right w:val="single" w:sz="4" w:space="0" w:color="000000"/>
            </w:tcBorders>
            <w:shd w:color="auto" w:fill="auto" w:val="clear"/>
          </w:tcPr>
          <w:p>
            <w:pPr>
              <w:pStyle w:val="Style18"/>
              <w:widowControl w:val="false"/>
              <w:jc w:val="center"/>
              <w:rPr>
                <w:rFonts w:ascii="Liberation Serif" w:hAnsi="Liberation Serif"/>
                <w:color w:val="000000"/>
              </w:rPr>
            </w:pPr>
            <w:r>
              <w:rPr>
                <w:rFonts w:ascii="Liberation Serif" w:hAnsi="Liberation Serif"/>
                <w:color w:val="000000"/>
              </w:rPr>
            </w:r>
          </w:p>
        </w:tc>
      </w:tr>
      <w:tr>
        <w:trPr/>
        <w:tc>
          <w:tcPr>
            <w:tcW w:w="900" w:type="dxa"/>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t>1.1.2</w:t>
            </w:r>
          </w:p>
        </w:tc>
        <w:tc>
          <w:tcPr>
            <w:tcW w:w="5167" w:type="dxa"/>
            <w:tcBorders>
              <w:left w:val="single" w:sz="4" w:space="0" w:color="000000"/>
              <w:bottom w:val="single" w:sz="4" w:space="0" w:color="000000"/>
            </w:tcBorders>
            <w:shd w:color="auto" w:fill="auto" w:val="clear"/>
          </w:tcPr>
          <w:p>
            <w:pPr>
              <w:pStyle w:val="Normal"/>
              <w:widowControl w:val="false"/>
              <w:jc w:val="both"/>
              <w:rPr>
                <w:sz w:val="26"/>
                <w:szCs w:val="26"/>
              </w:rPr>
            </w:pPr>
            <w:r>
              <w:rPr>
                <w:color w:val="000000"/>
              </w:rPr>
              <w:t>Реквизиты документа, удостоверяющего личность (не указываются в случае, если заявитель является индивидуальным предпринимателем)</w:t>
            </w:r>
          </w:p>
        </w:tc>
        <w:tc>
          <w:tcPr>
            <w:tcW w:w="3571" w:type="dxa"/>
            <w:tcBorders>
              <w:left w:val="single" w:sz="4" w:space="0" w:color="000000"/>
              <w:bottom w:val="single" w:sz="4" w:space="0" w:color="000000"/>
              <w:right w:val="single" w:sz="4" w:space="0" w:color="000000"/>
            </w:tcBorders>
            <w:shd w:color="auto" w:fill="auto" w:val="clear"/>
          </w:tcPr>
          <w:p>
            <w:pPr>
              <w:pStyle w:val="Style18"/>
              <w:widowControl w:val="false"/>
              <w:jc w:val="center"/>
              <w:rPr>
                <w:rFonts w:ascii="Liberation Serif" w:hAnsi="Liberation Serif"/>
                <w:color w:val="000000"/>
              </w:rPr>
            </w:pPr>
            <w:r>
              <w:rPr>
                <w:rFonts w:ascii="Liberation Serif" w:hAnsi="Liberation Serif"/>
                <w:color w:val="000000"/>
              </w:rPr>
            </w:r>
          </w:p>
        </w:tc>
      </w:tr>
      <w:tr>
        <w:trPr/>
        <w:tc>
          <w:tcPr>
            <w:tcW w:w="900" w:type="dxa"/>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t>1.1.3</w:t>
            </w:r>
          </w:p>
        </w:tc>
        <w:tc>
          <w:tcPr>
            <w:tcW w:w="5167" w:type="dxa"/>
            <w:tcBorders>
              <w:left w:val="single" w:sz="4" w:space="0" w:color="000000"/>
              <w:bottom w:val="single" w:sz="4" w:space="0" w:color="000000"/>
            </w:tcBorders>
            <w:shd w:color="auto" w:fill="auto" w:val="clear"/>
          </w:tcPr>
          <w:p>
            <w:pPr>
              <w:pStyle w:val="Normal"/>
              <w:widowControl w:val="false"/>
              <w:jc w:val="both"/>
              <w:rPr>
                <w:sz w:val="26"/>
                <w:szCs w:val="26"/>
              </w:rPr>
            </w:pPr>
            <w:r>
              <w:rPr>
                <w:color w:val="00000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571" w:type="dxa"/>
            <w:tcBorders>
              <w:left w:val="single" w:sz="4" w:space="0" w:color="000000"/>
              <w:bottom w:val="single" w:sz="4" w:space="0" w:color="000000"/>
              <w:right w:val="single" w:sz="4" w:space="0" w:color="000000"/>
            </w:tcBorders>
            <w:shd w:color="auto" w:fill="auto" w:val="clear"/>
          </w:tcPr>
          <w:p>
            <w:pPr>
              <w:pStyle w:val="Style18"/>
              <w:widowControl w:val="false"/>
              <w:jc w:val="center"/>
              <w:rPr>
                <w:rFonts w:ascii="Liberation Serif" w:hAnsi="Liberation Serif"/>
                <w:color w:val="000000"/>
              </w:rPr>
            </w:pPr>
            <w:r>
              <w:rPr>
                <w:rFonts w:ascii="Liberation Serif" w:hAnsi="Liberation Serif"/>
                <w:color w:val="000000"/>
              </w:rPr>
            </w:r>
          </w:p>
        </w:tc>
      </w:tr>
      <w:tr>
        <w:trPr/>
        <w:tc>
          <w:tcPr>
            <w:tcW w:w="900" w:type="dxa"/>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t>1.2</w:t>
            </w:r>
          </w:p>
        </w:tc>
        <w:tc>
          <w:tcPr>
            <w:tcW w:w="5167" w:type="dxa"/>
            <w:tcBorders>
              <w:left w:val="single" w:sz="4" w:space="0" w:color="000000"/>
              <w:bottom w:val="single" w:sz="4" w:space="0" w:color="000000"/>
            </w:tcBorders>
            <w:shd w:color="auto" w:fill="auto" w:val="clear"/>
          </w:tcPr>
          <w:p>
            <w:pPr>
              <w:pStyle w:val="Normal"/>
              <w:widowControl w:val="false"/>
              <w:jc w:val="both"/>
              <w:rPr>
                <w:sz w:val="26"/>
                <w:szCs w:val="26"/>
              </w:rPr>
            </w:pPr>
            <w:r>
              <w:rPr>
                <w:color w:val="000000"/>
              </w:rPr>
              <w:t>Сведения о юридическом лице, в случае если заявителем является юридическое лицо:</w:t>
            </w:r>
          </w:p>
        </w:tc>
        <w:tc>
          <w:tcPr>
            <w:tcW w:w="3571" w:type="dxa"/>
            <w:tcBorders>
              <w:left w:val="single" w:sz="4" w:space="0" w:color="000000"/>
              <w:bottom w:val="single" w:sz="4" w:space="0" w:color="000000"/>
              <w:right w:val="single" w:sz="4" w:space="0" w:color="000000"/>
            </w:tcBorders>
            <w:shd w:color="auto" w:fill="auto" w:val="clear"/>
          </w:tcPr>
          <w:p>
            <w:pPr>
              <w:pStyle w:val="Style18"/>
              <w:widowControl w:val="false"/>
              <w:jc w:val="center"/>
              <w:rPr>
                <w:rFonts w:ascii="Liberation Serif" w:hAnsi="Liberation Serif"/>
                <w:color w:val="000000"/>
              </w:rPr>
            </w:pPr>
            <w:r>
              <w:rPr>
                <w:rFonts w:ascii="Liberation Serif" w:hAnsi="Liberation Serif"/>
                <w:color w:val="000000"/>
              </w:rPr>
            </w:r>
          </w:p>
        </w:tc>
      </w:tr>
      <w:tr>
        <w:trPr/>
        <w:tc>
          <w:tcPr>
            <w:tcW w:w="900" w:type="dxa"/>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t>1.2.1</w:t>
            </w:r>
          </w:p>
        </w:tc>
        <w:tc>
          <w:tcPr>
            <w:tcW w:w="5167" w:type="dxa"/>
            <w:tcBorders>
              <w:left w:val="single" w:sz="4" w:space="0" w:color="000000"/>
              <w:bottom w:val="single" w:sz="4" w:space="0" w:color="000000"/>
            </w:tcBorders>
            <w:shd w:color="auto" w:fill="auto" w:val="clear"/>
          </w:tcPr>
          <w:p>
            <w:pPr>
              <w:pStyle w:val="Normal"/>
              <w:widowControl w:val="false"/>
              <w:jc w:val="both"/>
              <w:rPr>
                <w:sz w:val="26"/>
                <w:szCs w:val="26"/>
              </w:rPr>
            </w:pPr>
            <w:r>
              <w:rPr/>
              <w:t>Полное наименование</w:t>
            </w:r>
          </w:p>
        </w:tc>
        <w:tc>
          <w:tcPr>
            <w:tcW w:w="3571" w:type="dxa"/>
            <w:tcBorders>
              <w:left w:val="single" w:sz="4" w:space="0" w:color="000000"/>
              <w:bottom w:val="single" w:sz="4" w:space="0" w:color="000000"/>
              <w:right w:val="single" w:sz="4" w:space="0" w:color="000000"/>
            </w:tcBorders>
            <w:shd w:color="auto" w:fill="auto" w:val="clear"/>
          </w:tcPr>
          <w:p>
            <w:pPr>
              <w:pStyle w:val="Style18"/>
              <w:widowControl w:val="false"/>
              <w:jc w:val="center"/>
              <w:rPr>
                <w:rFonts w:ascii="Liberation Serif" w:hAnsi="Liberation Serif"/>
                <w:color w:val="000000"/>
              </w:rPr>
            </w:pPr>
            <w:r>
              <w:rPr>
                <w:rFonts w:ascii="Liberation Serif" w:hAnsi="Liberation Serif"/>
                <w:color w:val="000000"/>
              </w:rPr>
            </w:r>
          </w:p>
        </w:tc>
      </w:tr>
      <w:tr>
        <w:trPr/>
        <w:tc>
          <w:tcPr>
            <w:tcW w:w="900" w:type="dxa"/>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t>1.2.2</w:t>
            </w:r>
          </w:p>
        </w:tc>
        <w:tc>
          <w:tcPr>
            <w:tcW w:w="5167" w:type="dxa"/>
            <w:tcBorders>
              <w:left w:val="single" w:sz="4" w:space="0" w:color="000000"/>
              <w:bottom w:val="single" w:sz="4" w:space="0" w:color="000000"/>
            </w:tcBorders>
            <w:shd w:color="auto" w:fill="auto" w:val="clear"/>
          </w:tcPr>
          <w:p>
            <w:pPr>
              <w:pStyle w:val="Normal"/>
              <w:widowControl w:val="false"/>
              <w:jc w:val="both"/>
              <w:rPr>
                <w:sz w:val="26"/>
                <w:szCs w:val="26"/>
              </w:rPr>
            </w:pPr>
            <w:r>
              <w:rPr/>
              <w:t>Основной государственный регистрационный номер</w:t>
            </w:r>
          </w:p>
        </w:tc>
        <w:tc>
          <w:tcPr>
            <w:tcW w:w="3571" w:type="dxa"/>
            <w:tcBorders>
              <w:left w:val="single" w:sz="4" w:space="0" w:color="000000"/>
              <w:bottom w:val="single" w:sz="4" w:space="0" w:color="000000"/>
              <w:right w:val="single" w:sz="4" w:space="0" w:color="000000"/>
            </w:tcBorders>
            <w:shd w:color="auto" w:fill="auto" w:val="clear"/>
          </w:tcPr>
          <w:p>
            <w:pPr>
              <w:pStyle w:val="Style18"/>
              <w:widowControl w:val="false"/>
              <w:jc w:val="center"/>
              <w:rPr>
                <w:rFonts w:ascii="Liberation Serif" w:hAnsi="Liberation Serif"/>
                <w:color w:val="000000"/>
              </w:rPr>
            </w:pPr>
            <w:r>
              <w:rPr>
                <w:rFonts w:ascii="Liberation Serif" w:hAnsi="Liberation Serif"/>
                <w:color w:val="000000"/>
              </w:rPr>
            </w:r>
          </w:p>
        </w:tc>
      </w:tr>
      <w:tr>
        <w:trPr/>
        <w:tc>
          <w:tcPr>
            <w:tcW w:w="900" w:type="dxa"/>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t>1.2.3</w:t>
            </w:r>
          </w:p>
        </w:tc>
        <w:tc>
          <w:tcPr>
            <w:tcW w:w="5167" w:type="dxa"/>
            <w:tcBorders>
              <w:left w:val="single" w:sz="4" w:space="0" w:color="000000"/>
              <w:bottom w:val="single" w:sz="4" w:space="0" w:color="000000"/>
            </w:tcBorders>
            <w:shd w:color="auto" w:fill="auto" w:val="clear"/>
          </w:tcPr>
          <w:p>
            <w:pPr>
              <w:pStyle w:val="Normal"/>
              <w:widowControl w:val="false"/>
              <w:jc w:val="both"/>
              <w:rPr>
                <w:sz w:val="26"/>
                <w:szCs w:val="26"/>
              </w:rPr>
            </w:pPr>
            <w:r>
              <w:rPr>
                <w:color w:val="000000"/>
              </w:rPr>
              <w:t>Идентификационный номер налогоплательщика - юридического лица</w:t>
            </w:r>
          </w:p>
        </w:tc>
        <w:tc>
          <w:tcPr>
            <w:tcW w:w="3571" w:type="dxa"/>
            <w:tcBorders>
              <w:left w:val="single" w:sz="4" w:space="0" w:color="000000"/>
              <w:bottom w:val="single" w:sz="4" w:space="0" w:color="000000"/>
              <w:right w:val="single" w:sz="4" w:space="0" w:color="000000"/>
            </w:tcBorders>
            <w:shd w:color="auto" w:fill="auto" w:val="clear"/>
          </w:tcPr>
          <w:p>
            <w:pPr>
              <w:pStyle w:val="Style18"/>
              <w:widowControl w:val="false"/>
              <w:jc w:val="center"/>
              <w:rPr>
                <w:rFonts w:ascii="Liberation Serif" w:hAnsi="Liberation Serif"/>
                <w:color w:val="000000"/>
              </w:rPr>
            </w:pPr>
            <w:r>
              <w:rPr>
                <w:rFonts w:ascii="Liberation Serif" w:hAnsi="Liberation Serif"/>
                <w:color w:val="000000"/>
              </w:rPr>
            </w:r>
          </w:p>
        </w:tc>
      </w:tr>
    </w:tbl>
    <w:p>
      <w:pPr>
        <w:pStyle w:val="Normal"/>
        <w:spacing w:lineRule="auto" w:line="276"/>
        <w:jc w:val="both"/>
        <w:rPr>
          <w:color w:val="000000"/>
          <w:sz w:val="28"/>
        </w:rPr>
      </w:pPr>
      <w:r>
        <w:rPr>
          <w:color w:val="000000"/>
          <w:sz w:val="28"/>
        </w:rPr>
      </w:r>
    </w:p>
    <w:p>
      <w:pPr>
        <w:pStyle w:val="Normal"/>
        <w:spacing w:lineRule="auto" w:line="276"/>
        <w:jc w:val="both"/>
        <w:rPr>
          <w:sz w:val="28"/>
          <w:szCs w:val="28"/>
        </w:rPr>
      </w:pPr>
      <w:r>
        <w:rPr>
          <w:color w:val="000000"/>
          <w:sz w:val="28"/>
        </w:rPr>
        <w:t>________________________</w:t>
      </w:r>
    </w:p>
    <w:p>
      <w:pPr>
        <w:pStyle w:val="Normal"/>
        <w:spacing w:lineRule="auto" w:line="276"/>
        <w:jc w:val="both"/>
        <w:rPr>
          <w:sz w:val="28"/>
          <w:szCs w:val="28"/>
        </w:rPr>
      </w:pPr>
      <w:r>
        <w:rPr>
          <w:color w:val="000000"/>
          <w:sz w:val="28"/>
          <w:szCs w:val="28"/>
          <w:vertAlign w:val="superscript"/>
        </w:rPr>
        <w:t xml:space="preserve">4 </w:t>
      </w:r>
      <w:r>
        <w:rPr>
          <w:color w:val="000000"/>
          <w:sz w:val="20"/>
        </w:rPr>
        <w:t>Заявителями являются правообладатели земельных участков, а также иные лица, указанные в части 1</w:t>
      </w:r>
      <w:r>
        <w:rPr>
          <w:color w:val="000000"/>
          <w:sz w:val="28"/>
          <w:szCs w:val="28"/>
          <w:vertAlign w:val="superscript"/>
        </w:rPr>
        <w:t>1</w:t>
      </w:r>
      <w:r>
        <w:rPr>
          <w:color w:val="000000"/>
          <w:sz w:val="20"/>
        </w:rPr>
        <w:t>статьи 57</w:t>
      </w:r>
      <w:r>
        <w:rPr>
          <w:color w:val="000000"/>
          <w:sz w:val="28"/>
          <w:szCs w:val="28"/>
          <w:vertAlign w:val="superscript"/>
        </w:rPr>
        <w:t>3</w:t>
      </w:r>
      <w:r>
        <w:rPr>
          <w:color w:val="000000"/>
          <w:sz w:val="20"/>
        </w:rPr>
        <w:t>Градостроительного кодекса Российской Федерации</w:t>
      </w:r>
    </w:p>
    <w:p>
      <w:pPr>
        <w:pStyle w:val="Normal"/>
        <w:spacing w:lineRule="auto" w:line="276"/>
        <w:jc w:val="center"/>
        <w:rPr>
          <w:sz w:val="28"/>
          <w:szCs w:val="28"/>
        </w:rPr>
      </w:pPr>
      <w:r>
        <w:rPr>
          <w:color w:val="000000"/>
          <w:sz w:val="28"/>
        </w:rPr>
        <w:t>2. Сведения о выданном градостроительном плане земельного участка,</w:t>
      </w:r>
    </w:p>
    <w:p>
      <w:pPr>
        <w:pStyle w:val="Normal"/>
        <w:spacing w:lineRule="auto" w:line="276"/>
        <w:jc w:val="center"/>
        <w:rPr>
          <w:color w:val="000000"/>
          <w:sz w:val="28"/>
        </w:rPr>
      </w:pPr>
      <w:r>
        <w:rPr>
          <w:color w:val="000000"/>
          <w:sz w:val="28"/>
        </w:rPr>
        <w:t>содержащем опечатку/ ошибку</w:t>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1064"/>
        <w:gridCol w:w="3755"/>
        <w:gridCol w:w="2412"/>
        <w:gridCol w:w="2406"/>
      </w:tblGrid>
      <w:tr>
        <w:trPr/>
        <w:tc>
          <w:tcPr>
            <w:tcW w:w="1064" w:type="dxa"/>
            <w:tcBorders>
              <w:top w:val="single" w:sz="4" w:space="0" w:color="000000"/>
              <w:left w:val="single" w:sz="4" w:space="0" w:color="000000"/>
              <w:bottom w:val="single" w:sz="4" w:space="0" w:color="000000"/>
            </w:tcBorders>
            <w:shd w:color="auto" w:fill="auto" w:val="clear"/>
          </w:tcPr>
          <w:p>
            <w:pPr>
              <w:pStyle w:val="Style18"/>
              <w:widowControl w:val="false"/>
              <w:jc w:val="center"/>
              <w:rPr>
                <w:rFonts w:ascii="Liberation Serif" w:hAnsi="Liberation Serif"/>
                <w:color w:val="000000"/>
              </w:rPr>
            </w:pPr>
            <w:r>
              <w:rPr>
                <w:color w:val="000000"/>
              </w:rPr>
              <w:t>№</w:t>
            </w:r>
          </w:p>
        </w:tc>
        <w:tc>
          <w:tcPr>
            <w:tcW w:w="3755" w:type="dxa"/>
            <w:tcBorders>
              <w:top w:val="single" w:sz="4" w:space="0" w:color="000000"/>
              <w:left w:val="single" w:sz="4" w:space="0" w:color="000000"/>
              <w:bottom w:val="single" w:sz="4" w:space="0" w:color="000000"/>
            </w:tcBorders>
            <w:shd w:color="auto" w:fill="auto" w:val="clear"/>
          </w:tcPr>
          <w:p>
            <w:pPr>
              <w:pStyle w:val="Style18"/>
              <w:widowControl w:val="false"/>
              <w:jc w:val="center"/>
              <w:rPr>
                <w:rFonts w:ascii="Liberation Serif" w:hAnsi="Liberation Serif"/>
                <w:color w:val="000000"/>
              </w:rPr>
            </w:pPr>
            <w:r>
              <w:rPr>
                <w:color w:val="000000"/>
              </w:rPr>
              <w:t>Орган, выдавший градостроительный план земельного участка</w:t>
            </w:r>
          </w:p>
        </w:tc>
        <w:tc>
          <w:tcPr>
            <w:tcW w:w="2412" w:type="dxa"/>
            <w:tcBorders>
              <w:top w:val="single" w:sz="4" w:space="0" w:color="000000"/>
              <w:left w:val="single" w:sz="4" w:space="0" w:color="000000"/>
              <w:bottom w:val="single" w:sz="4" w:space="0" w:color="000000"/>
            </w:tcBorders>
            <w:shd w:color="auto" w:fill="auto" w:val="clear"/>
          </w:tcPr>
          <w:p>
            <w:pPr>
              <w:pStyle w:val="Style18"/>
              <w:widowControl w:val="false"/>
              <w:jc w:val="center"/>
              <w:rPr>
                <w:rFonts w:ascii="Liberation Serif" w:hAnsi="Liberation Serif"/>
                <w:color w:val="000000"/>
              </w:rPr>
            </w:pPr>
            <w:r>
              <w:rPr>
                <w:color w:val="000000"/>
              </w:rPr>
              <w:t>Номер документа</w:t>
            </w:r>
          </w:p>
        </w:tc>
        <w:tc>
          <w:tcPr>
            <w:tcW w:w="2406" w:type="dxa"/>
            <w:tcBorders>
              <w:top w:val="single" w:sz="4" w:space="0" w:color="000000"/>
              <w:left w:val="single" w:sz="4" w:space="0" w:color="000000"/>
              <w:bottom w:val="single" w:sz="4" w:space="0" w:color="000000"/>
              <w:right w:val="single" w:sz="4" w:space="0" w:color="000000"/>
            </w:tcBorders>
            <w:shd w:color="auto" w:fill="auto" w:val="clear"/>
          </w:tcPr>
          <w:p>
            <w:pPr>
              <w:pStyle w:val="Style18"/>
              <w:widowControl w:val="false"/>
              <w:jc w:val="center"/>
              <w:rPr>
                <w:rFonts w:ascii="Liberation Serif" w:hAnsi="Liberation Serif"/>
                <w:color w:val="000000"/>
              </w:rPr>
            </w:pPr>
            <w:r>
              <w:rPr>
                <w:color w:val="000000"/>
              </w:rPr>
              <w:t>Дата документа</w:t>
            </w:r>
          </w:p>
        </w:tc>
      </w:tr>
      <w:tr>
        <w:trPr>
          <w:trHeight w:val="764" w:hRule="atLeast"/>
        </w:trPr>
        <w:tc>
          <w:tcPr>
            <w:tcW w:w="1064" w:type="dxa"/>
            <w:tcBorders>
              <w:left w:val="single" w:sz="4" w:space="0" w:color="000000"/>
              <w:bottom w:val="single" w:sz="4" w:space="0" w:color="000000"/>
            </w:tcBorders>
            <w:shd w:color="auto" w:fill="auto" w:val="clear"/>
          </w:tcPr>
          <w:p>
            <w:pPr>
              <w:pStyle w:val="Style18"/>
              <w:widowControl w:val="false"/>
              <w:jc w:val="center"/>
              <w:rPr>
                <w:rFonts w:ascii="Liberation Serif" w:hAnsi="Liberation Serif"/>
                <w:color w:val="000000"/>
              </w:rPr>
            </w:pPr>
            <w:r>
              <w:rPr>
                <w:rFonts w:ascii="Liberation Serif" w:hAnsi="Liberation Serif"/>
                <w:color w:val="000000"/>
              </w:rPr>
            </w:r>
          </w:p>
        </w:tc>
        <w:tc>
          <w:tcPr>
            <w:tcW w:w="3755" w:type="dxa"/>
            <w:tcBorders>
              <w:left w:val="single" w:sz="4" w:space="0" w:color="000000"/>
              <w:bottom w:val="single" w:sz="4" w:space="0" w:color="000000"/>
            </w:tcBorders>
            <w:shd w:color="auto" w:fill="auto" w:val="clear"/>
          </w:tcPr>
          <w:p>
            <w:pPr>
              <w:pStyle w:val="Style18"/>
              <w:widowControl w:val="false"/>
              <w:jc w:val="center"/>
              <w:rPr>
                <w:rFonts w:ascii="Liberation Serif" w:hAnsi="Liberation Serif"/>
                <w:color w:val="000000"/>
              </w:rPr>
            </w:pPr>
            <w:r>
              <w:rPr>
                <w:rFonts w:ascii="Liberation Serif" w:hAnsi="Liberation Serif"/>
                <w:color w:val="000000"/>
              </w:rPr>
            </w:r>
          </w:p>
        </w:tc>
        <w:tc>
          <w:tcPr>
            <w:tcW w:w="2412" w:type="dxa"/>
            <w:tcBorders>
              <w:left w:val="single" w:sz="4" w:space="0" w:color="000000"/>
              <w:bottom w:val="single" w:sz="4" w:space="0" w:color="000000"/>
            </w:tcBorders>
            <w:shd w:color="auto" w:fill="auto" w:val="clear"/>
          </w:tcPr>
          <w:p>
            <w:pPr>
              <w:pStyle w:val="Style18"/>
              <w:widowControl w:val="false"/>
              <w:jc w:val="center"/>
              <w:rPr>
                <w:rFonts w:ascii="Liberation Serif" w:hAnsi="Liberation Serif"/>
                <w:color w:val="000000"/>
              </w:rPr>
            </w:pPr>
            <w:r>
              <w:rPr>
                <w:rFonts w:ascii="Liberation Serif" w:hAnsi="Liberation Serif"/>
                <w:color w:val="000000"/>
              </w:rPr>
            </w:r>
          </w:p>
        </w:tc>
        <w:tc>
          <w:tcPr>
            <w:tcW w:w="2406" w:type="dxa"/>
            <w:tcBorders>
              <w:left w:val="single" w:sz="4" w:space="0" w:color="000000"/>
              <w:bottom w:val="single" w:sz="4" w:space="0" w:color="000000"/>
              <w:right w:val="single" w:sz="4" w:space="0" w:color="000000"/>
            </w:tcBorders>
            <w:shd w:color="auto" w:fill="auto" w:val="clear"/>
          </w:tcPr>
          <w:p>
            <w:pPr>
              <w:pStyle w:val="Style18"/>
              <w:widowControl w:val="false"/>
              <w:jc w:val="center"/>
              <w:rPr>
                <w:rFonts w:ascii="Liberation Serif" w:hAnsi="Liberation Serif"/>
                <w:color w:val="000000"/>
              </w:rPr>
            </w:pPr>
            <w:r>
              <w:rPr>
                <w:rFonts w:ascii="Liberation Serif" w:hAnsi="Liberation Serif"/>
                <w:color w:val="000000"/>
              </w:rPr>
            </w:r>
          </w:p>
        </w:tc>
      </w:tr>
    </w:tbl>
    <w:p>
      <w:pPr>
        <w:pStyle w:val="Normal"/>
        <w:spacing w:lineRule="auto" w:line="276"/>
        <w:jc w:val="both"/>
        <w:rPr>
          <w:color w:val="000000"/>
          <w:sz w:val="28"/>
        </w:rPr>
      </w:pPr>
      <w:r>
        <w:rPr>
          <w:color w:val="000000"/>
          <w:sz w:val="28"/>
        </w:rPr>
      </w:r>
    </w:p>
    <w:p>
      <w:pPr>
        <w:pStyle w:val="Normal"/>
        <w:spacing w:lineRule="auto" w:line="276"/>
        <w:jc w:val="center"/>
        <w:rPr>
          <w:sz w:val="28"/>
          <w:szCs w:val="28"/>
        </w:rPr>
      </w:pPr>
      <w:r>
        <w:rPr>
          <w:color w:val="000000"/>
          <w:sz w:val="28"/>
        </w:rPr>
        <w:t>3. Обоснование для внесения исправлений</w:t>
      </w:r>
    </w:p>
    <w:p>
      <w:pPr>
        <w:pStyle w:val="Normal"/>
        <w:spacing w:lineRule="auto" w:line="276"/>
        <w:jc w:val="center"/>
        <w:rPr>
          <w:color w:val="000000"/>
          <w:sz w:val="28"/>
        </w:rPr>
      </w:pPr>
      <w:r>
        <w:rPr>
          <w:color w:val="000000"/>
          <w:sz w:val="28"/>
        </w:rPr>
        <w:t>в градостроительный план земельного участка</w:t>
      </w:r>
    </w:p>
    <w:p>
      <w:pPr>
        <w:pStyle w:val="Normal"/>
        <w:spacing w:lineRule="auto" w:line="276"/>
        <w:jc w:val="both"/>
        <w:rPr>
          <w:color w:val="000000"/>
          <w:sz w:val="28"/>
        </w:rPr>
      </w:pPr>
      <w:r>
        <w:rPr>
          <w:color w:val="000000"/>
          <w:sz w:val="28"/>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791"/>
        <w:gridCol w:w="2661"/>
        <w:gridCol w:w="2964"/>
        <w:gridCol w:w="3221"/>
      </w:tblGrid>
      <w:tr>
        <w:trPr/>
        <w:tc>
          <w:tcPr>
            <w:tcW w:w="791" w:type="dxa"/>
            <w:tcBorders>
              <w:top w:val="single" w:sz="4" w:space="0" w:color="000000"/>
              <w:left w:val="single" w:sz="4" w:space="0" w:color="000000"/>
              <w:bottom w:val="single" w:sz="4" w:space="0" w:color="000000"/>
            </w:tcBorders>
            <w:shd w:color="auto" w:fill="auto" w:val="clear"/>
          </w:tcPr>
          <w:p>
            <w:pPr>
              <w:pStyle w:val="Style18"/>
              <w:widowControl w:val="false"/>
              <w:jc w:val="center"/>
              <w:rPr>
                <w:rFonts w:ascii="Liberation Serif" w:hAnsi="Liberation Serif"/>
                <w:color w:val="000000"/>
              </w:rPr>
            </w:pPr>
            <w:r>
              <w:rPr>
                <w:color w:val="000000"/>
              </w:rPr>
              <w:t>№</w:t>
            </w:r>
          </w:p>
        </w:tc>
        <w:tc>
          <w:tcPr>
            <w:tcW w:w="2661" w:type="dxa"/>
            <w:tcBorders>
              <w:top w:val="single" w:sz="4" w:space="0" w:color="000000"/>
              <w:left w:val="single" w:sz="4" w:space="0" w:color="000000"/>
              <w:bottom w:val="single" w:sz="4" w:space="0" w:color="000000"/>
            </w:tcBorders>
            <w:shd w:color="auto" w:fill="auto" w:val="clear"/>
          </w:tcPr>
          <w:p>
            <w:pPr>
              <w:pStyle w:val="Normal"/>
              <w:widowControl w:val="false"/>
              <w:jc w:val="both"/>
              <w:rPr>
                <w:sz w:val="28"/>
                <w:szCs w:val="28"/>
              </w:rPr>
            </w:pPr>
            <w:r>
              <w:rPr>
                <w:color w:val="000000"/>
              </w:rPr>
              <w:t>Данные (сведения), указанные в градостроительном плане земельного участка</w:t>
            </w:r>
          </w:p>
        </w:tc>
        <w:tc>
          <w:tcPr>
            <w:tcW w:w="2964" w:type="dxa"/>
            <w:tcBorders>
              <w:top w:val="single" w:sz="4" w:space="0" w:color="000000"/>
              <w:left w:val="single" w:sz="4" w:space="0" w:color="000000"/>
              <w:bottom w:val="single" w:sz="4" w:space="0" w:color="000000"/>
            </w:tcBorders>
            <w:shd w:color="auto" w:fill="auto" w:val="clear"/>
          </w:tcPr>
          <w:p>
            <w:pPr>
              <w:pStyle w:val="Normal"/>
              <w:widowControl w:val="false"/>
              <w:jc w:val="both"/>
              <w:rPr>
                <w:sz w:val="28"/>
                <w:szCs w:val="28"/>
              </w:rPr>
            </w:pPr>
            <w:r>
              <w:rPr>
                <w:color w:val="000000"/>
              </w:rPr>
              <w:t>Данные (сведения), которые необходимо указать в градостроительном плане земельного участка</w:t>
            </w:r>
          </w:p>
        </w:tc>
        <w:tc>
          <w:tcPr>
            <w:tcW w:w="32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8"/>
                <w:szCs w:val="28"/>
              </w:rPr>
            </w:pPr>
            <w:r>
              <w:rPr>
                <w:color w:val="000000"/>
              </w:rPr>
              <w:t>Обоснование с указанием реквизита (-ов) документа (-ов), документации, на основании которых принималось решение о выдаче градостроительного плана земельного участка</w:t>
            </w:r>
          </w:p>
        </w:tc>
      </w:tr>
      <w:tr>
        <w:trPr>
          <w:trHeight w:val="788" w:hRule="atLeast"/>
        </w:trPr>
        <w:tc>
          <w:tcPr>
            <w:tcW w:w="791" w:type="dxa"/>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r>
          </w:p>
        </w:tc>
        <w:tc>
          <w:tcPr>
            <w:tcW w:w="2661" w:type="dxa"/>
            <w:tcBorders>
              <w:left w:val="single" w:sz="4" w:space="0" w:color="000000"/>
              <w:bottom w:val="single" w:sz="4" w:space="0" w:color="000000"/>
            </w:tcBorders>
            <w:shd w:color="auto" w:fill="auto" w:val="clear"/>
          </w:tcPr>
          <w:p>
            <w:pPr>
              <w:pStyle w:val="Style18"/>
              <w:widowControl w:val="false"/>
              <w:rPr>
                <w:color w:val="000000"/>
              </w:rPr>
            </w:pPr>
            <w:r>
              <w:rPr>
                <w:color w:val="000000"/>
              </w:rPr>
            </w:r>
          </w:p>
        </w:tc>
        <w:tc>
          <w:tcPr>
            <w:tcW w:w="2964" w:type="dxa"/>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r>
          </w:p>
        </w:tc>
        <w:tc>
          <w:tcPr>
            <w:tcW w:w="3221" w:type="dxa"/>
            <w:tcBorders>
              <w:left w:val="single" w:sz="4" w:space="0" w:color="000000"/>
              <w:bottom w:val="single" w:sz="4" w:space="0" w:color="000000"/>
              <w:right w:val="single" w:sz="4" w:space="0" w:color="000000"/>
            </w:tcBorders>
            <w:shd w:color="auto" w:fill="auto" w:val="clear"/>
          </w:tcPr>
          <w:p>
            <w:pPr>
              <w:pStyle w:val="Style18"/>
              <w:widowControl w:val="false"/>
              <w:jc w:val="center"/>
              <w:rPr>
                <w:color w:val="000000"/>
              </w:rPr>
            </w:pPr>
            <w:r>
              <w:rPr>
                <w:color w:val="000000"/>
              </w:rPr>
            </w:r>
          </w:p>
        </w:tc>
      </w:tr>
    </w:tbl>
    <w:p>
      <w:pPr>
        <w:pStyle w:val="Normal"/>
        <w:spacing w:lineRule="auto" w:line="276"/>
        <w:jc w:val="both"/>
        <w:rPr>
          <w:sz w:val="28"/>
          <w:szCs w:val="28"/>
        </w:rPr>
      </w:pPr>
      <w:r>
        <w:rPr>
          <w:color w:val="000000"/>
          <w:sz w:val="28"/>
        </w:rPr>
        <w:t>Прошу внести исправления в градостроительный план земельного участка, содержащий опечатку/ошибку.</w:t>
      </w:r>
    </w:p>
    <w:p>
      <w:pPr>
        <w:pStyle w:val="Normal"/>
        <w:spacing w:lineRule="auto" w:line="276"/>
        <w:jc w:val="both"/>
        <w:rPr>
          <w:sz w:val="28"/>
          <w:szCs w:val="28"/>
        </w:rPr>
      </w:pPr>
      <w:r>
        <w:rPr>
          <w:color w:val="000000"/>
          <w:sz w:val="28"/>
        </w:rPr>
        <w:t>Приложение: _________________________________________________________</w:t>
      </w:r>
    </w:p>
    <w:p>
      <w:pPr>
        <w:pStyle w:val="Normal"/>
        <w:spacing w:lineRule="auto" w:line="276"/>
        <w:jc w:val="both"/>
        <w:rPr>
          <w:sz w:val="28"/>
          <w:szCs w:val="28"/>
        </w:rPr>
      </w:pPr>
      <w:r>
        <w:rPr>
          <w:color w:val="000000"/>
          <w:sz w:val="28"/>
        </w:rPr>
        <w:t>Номер телефона и адрес электронной почты для связи: _____________________</w:t>
      </w:r>
    </w:p>
    <w:p>
      <w:pPr>
        <w:pStyle w:val="Normal"/>
        <w:rPr>
          <w:sz w:val="28"/>
          <w:szCs w:val="28"/>
        </w:rPr>
      </w:pPr>
      <w:r>
        <w:rPr>
          <w:color w:val="000000"/>
          <w:sz w:val="28"/>
        </w:rPr>
        <w:t>Результат предоставления услуги прошу:</w:t>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8466"/>
        <w:gridCol w:w="1171"/>
      </w:tblGrid>
      <w:tr>
        <w:trPr/>
        <w:tc>
          <w:tcPr>
            <w:tcW w:w="8466" w:type="dxa"/>
            <w:tcBorders>
              <w:top w:val="single" w:sz="4" w:space="0" w:color="000000"/>
              <w:left w:val="single" w:sz="4" w:space="0" w:color="000000"/>
              <w:bottom w:val="single" w:sz="4" w:space="0" w:color="000000"/>
            </w:tcBorders>
            <w:shd w:color="auto" w:fill="auto" w:val="clear"/>
          </w:tcPr>
          <w:p>
            <w:pPr>
              <w:pStyle w:val="Normal"/>
              <w:widowControl w:val="false"/>
              <w:jc w:val="both"/>
              <w:rPr>
                <w:sz w:val="28"/>
                <w:szCs w:val="28"/>
              </w:rPr>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71" w:type="dxa"/>
            <w:tcBorders>
              <w:top w:val="single" w:sz="4" w:space="0" w:color="000000"/>
              <w:left w:val="single" w:sz="4" w:space="0" w:color="000000"/>
              <w:bottom w:val="single" w:sz="4" w:space="0" w:color="000000"/>
              <w:right w:val="single" w:sz="4" w:space="0" w:color="000000"/>
            </w:tcBorders>
            <w:shd w:color="auto" w:fill="auto" w:val="clear"/>
          </w:tcPr>
          <w:p>
            <w:pPr>
              <w:pStyle w:val="Style18"/>
              <w:widowControl w:val="false"/>
              <w:jc w:val="center"/>
              <w:rPr>
                <w:color w:val="000000"/>
              </w:rPr>
            </w:pPr>
            <w:r>
              <w:rPr>
                <w:color w:val="000000"/>
              </w:rPr>
            </w:r>
          </w:p>
        </w:tc>
      </w:tr>
      <w:tr>
        <w:trPr/>
        <w:tc>
          <w:tcPr>
            <w:tcW w:w="8466"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выдать на бумажном носителе при личном обращении в</w:t>
            </w:r>
          </w:p>
          <w:p>
            <w:pPr>
              <w:pStyle w:val="Normal"/>
              <w:widowControl w:val="false"/>
              <w:jc w:val="both"/>
              <w:rPr>
                <w:sz w:val="28"/>
                <w:szCs w:val="28"/>
              </w:rPr>
            </w:pPr>
            <w:r>
              <w:rPr>
                <w:color w:val="000000"/>
              </w:rPr>
              <w:t>уполномоченный орган государственной власти, орган местного</w:t>
            </w:r>
          </w:p>
          <w:p>
            <w:pPr>
              <w:pStyle w:val="Normal"/>
              <w:widowControl w:val="false"/>
              <w:jc w:val="both"/>
              <w:rPr>
                <w:sz w:val="28"/>
                <w:szCs w:val="28"/>
              </w:rPr>
            </w:pPr>
            <w:r>
              <w:rPr>
                <w:color w:val="000000"/>
              </w:rPr>
              <w:t>самоуправления либо в многофункциональный центр предоставления</w:t>
            </w:r>
          </w:p>
          <w:p>
            <w:pPr>
              <w:pStyle w:val="Normal"/>
              <w:widowControl w:val="false"/>
              <w:jc w:val="both"/>
              <w:rPr>
                <w:color w:val="000000"/>
              </w:rPr>
            </w:pPr>
            <w:r>
              <w:rPr>
                <w:color w:val="000000"/>
              </w:rPr>
              <w:t>государственных и муниципальных услуг, расположенный по адресу:</w:t>
            </w:r>
          </w:p>
          <w:p>
            <w:pPr>
              <w:pStyle w:val="Normal"/>
              <w:widowControl w:val="false"/>
              <w:jc w:val="both"/>
              <w:rPr>
                <w:color w:val="000000"/>
              </w:rPr>
            </w:pPr>
            <w:r>
              <w:rPr>
                <w:color w:val="000000"/>
              </w:rPr>
              <w:t>___________________________________________________________</w:t>
            </w:r>
          </w:p>
        </w:tc>
        <w:tc>
          <w:tcPr>
            <w:tcW w:w="1171" w:type="dxa"/>
            <w:tcBorders>
              <w:left w:val="single" w:sz="4" w:space="0" w:color="000000"/>
              <w:bottom w:val="single" w:sz="4" w:space="0" w:color="000000"/>
              <w:right w:val="single" w:sz="4" w:space="0" w:color="000000"/>
            </w:tcBorders>
            <w:shd w:color="auto" w:fill="auto" w:val="clear"/>
          </w:tcPr>
          <w:p>
            <w:pPr>
              <w:pStyle w:val="Style18"/>
              <w:widowControl w:val="false"/>
              <w:jc w:val="center"/>
              <w:rPr>
                <w:color w:val="000000"/>
              </w:rPr>
            </w:pPr>
            <w:r>
              <w:rPr>
                <w:color w:val="000000"/>
              </w:rPr>
            </w:r>
          </w:p>
        </w:tc>
      </w:tr>
      <w:tr>
        <w:trPr/>
        <w:tc>
          <w:tcPr>
            <w:tcW w:w="8466" w:type="dxa"/>
            <w:tcBorders>
              <w:left w:val="single" w:sz="4" w:space="0" w:color="000000"/>
              <w:bottom w:val="single" w:sz="4" w:space="0" w:color="000000"/>
            </w:tcBorders>
            <w:shd w:color="auto" w:fill="auto" w:val="clear"/>
          </w:tcPr>
          <w:p>
            <w:pPr>
              <w:pStyle w:val="Normal"/>
              <w:widowControl w:val="false"/>
              <w:jc w:val="both"/>
              <w:rPr>
                <w:color w:val="000000"/>
              </w:rPr>
            </w:pPr>
            <w:r>
              <w:rPr>
                <w:color w:val="000000"/>
              </w:rPr>
              <w:t>направить на бумажном носителе на почтовый адрес:</w:t>
            </w:r>
          </w:p>
          <w:p>
            <w:pPr>
              <w:pStyle w:val="Normal"/>
              <w:widowControl w:val="false"/>
              <w:jc w:val="both"/>
              <w:rPr>
                <w:color w:val="000000"/>
              </w:rPr>
            </w:pPr>
            <w:r>
              <w:rPr>
                <w:color w:val="000000"/>
              </w:rPr>
              <w:t>___________________________________________________________</w:t>
            </w:r>
          </w:p>
        </w:tc>
        <w:tc>
          <w:tcPr>
            <w:tcW w:w="1171" w:type="dxa"/>
            <w:tcBorders>
              <w:left w:val="single" w:sz="4" w:space="0" w:color="000000"/>
              <w:bottom w:val="single" w:sz="4" w:space="0" w:color="000000"/>
              <w:right w:val="single" w:sz="4" w:space="0" w:color="000000"/>
            </w:tcBorders>
            <w:shd w:color="auto" w:fill="auto" w:val="clear"/>
          </w:tcPr>
          <w:p>
            <w:pPr>
              <w:pStyle w:val="Style18"/>
              <w:widowControl w:val="false"/>
              <w:jc w:val="center"/>
              <w:rPr>
                <w:color w:val="000000"/>
              </w:rPr>
            </w:pPr>
            <w:r>
              <w:rPr>
                <w:color w:val="000000"/>
              </w:rPr>
            </w:r>
          </w:p>
        </w:tc>
      </w:tr>
      <w:tr>
        <w:trPr/>
        <w:tc>
          <w:tcPr>
            <w:tcW w:w="9637" w:type="dxa"/>
            <w:gridSpan w:val="2"/>
            <w:tcBorders>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i/>
                <w:color w:val="000000"/>
              </w:rPr>
              <w:t>Указывается один из перечисленных способов</w:t>
            </w:r>
          </w:p>
        </w:tc>
      </w:tr>
    </w:tbl>
    <w:p>
      <w:pPr>
        <w:pStyle w:val="Normal"/>
        <w:spacing w:lineRule="auto" w:line="276"/>
        <w:rPr>
          <w:color w:val="000000"/>
          <w:sz w:val="28"/>
        </w:rPr>
      </w:pPr>
      <w:r>
        <w:rPr>
          <w:color w:val="000000"/>
          <w:sz w:val="28"/>
        </w:rPr>
      </w:r>
    </w:p>
    <w:p>
      <w:pPr>
        <w:pStyle w:val="Normal"/>
        <w:spacing w:lineRule="auto" w:line="276"/>
        <w:jc w:val="right"/>
        <w:rPr>
          <w:sz w:val="28"/>
          <w:szCs w:val="28"/>
        </w:rPr>
      </w:pPr>
      <w:r>
        <w:rPr>
          <w:color w:val="000000"/>
          <w:sz w:val="28"/>
        </w:rPr>
        <w:t>_______________</w:t>
        <w:tab/>
        <w:tab/>
        <w:t>_____________________________</w:t>
      </w:r>
    </w:p>
    <w:p>
      <w:pPr>
        <w:pStyle w:val="Normal"/>
        <w:spacing w:lineRule="auto" w:line="276"/>
        <w:rPr>
          <w:sz w:val="28"/>
          <w:szCs w:val="28"/>
        </w:rPr>
      </w:pPr>
      <w:r>
        <w:rPr>
          <w:color w:val="000000"/>
          <w:sz w:val="28"/>
        </w:rPr>
        <w:tab/>
        <w:tab/>
        <w:tab/>
        <w:tab/>
      </w:r>
      <w:r>
        <w:rPr>
          <w:color w:val="000000"/>
          <w:sz w:val="32"/>
          <w:szCs w:val="32"/>
          <w:vertAlign w:val="superscript"/>
        </w:rPr>
        <w:t>(Подпись)</w:t>
        <w:tab/>
        <w:tab/>
        <w:tab/>
        <w:t xml:space="preserve">    (Фамилия, имя, отчество (при наличии)</w:t>
      </w:r>
      <w:r>
        <w:br w:type="page"/>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tcPr>
          <w:p>
            <w:pPr>
              <w:pStyle w:val="Normal"/>
              <w:pageBreakBefore/>
              <w:widowControl w:val="false"/>
              <w:snapToGrid w:val="false"/>
              <w:spacing w:before="0" w:after="0"/>
              <w:jc w:val="both"/>
              <w:rPr>
                <w:sz w:val="28"/>
                <w:szCs w:val="28"/>
              </w:rPr>
            </w:pPr>
            <w:r>
              <w:rPr>
                <w:sz w:val="28"/>
                <w:szCs w:val="28"/>
              </w:rPr>
            </w:r>
          </w:p>
        </w:tc>
        <w:tc>
          <w:tcPr>
            <w:tcW w:w="5386" w:type="dxa"/>
            <w:tcBorders/>
          </w:tcPr>
          <w:p>
            <w:pPr>
              <w:pStyle w:val="Normal"/>
              <w:widowControl w:val="false"/>
              <w:jc w:val="both"/>
              <w:rPr>
                <w:sz w:val="28"/>
                <w:szCs w:val="28"/>
              </w:rPr>
            </w:pPr>
            <w:r>
              <w:rPr/>
              <w:t>Приложение 5</w:t>
            </w:r>
          </w:p>
          <w:p>
            <w:pPr>
              <w:pStyle w:val="Normal"/>
              <w:widowControl w:val="false"/>
              <w:jc w:val="both"/>
              <w:rPr>
                <w:sz w:val="28"/>
                <w:szCs w:val="28"/>
              </w:rPr>
            </w:pPr>
            <w:r>
              <w:rPr/>
              <w:t>к Административному регламенту предоставления муниципальной услуги «Выдача градостроительного плана земельного участка» на территории городского округа город Шарыпово Красноярского края</w:t>
            </w:r>
          </w:p>
        </w:tc>
      </w:tr>
    </w:tbl>
    <w:p>
      <w:pPr>
        <w:pStyle w:val="Normal"/>
        <w:jc w:val="right"/>
        <w:rPr>
          <w:color w:val="000000"/>
          <w:sz w:val="28"/>
        </w:rPr>
      </w:pPr>
      <w:r>
        <w:rPr>
          <w:color w:val="000000"/>
          <w:sz w:val="28"/>
        </w:rPr>
      </w:r>
    </w:p>
    <w:p>
      <w:pPr>
        <w:pStyle w:val="Normal"/>
        <w:jc w:val="right"/>
        <w:rPr>
          <w:sz w:val="28"/>
          <w:szCs w:val="28"/>
        </w:rPr>
      </w:pPr>
      <w:r>
        <w:rPr>
          <w:color w:val="000000"/>
          <w:sz w:val="28"/>
        </w:rPr>
        <w:t>ФОРМА</w:t>
      </w:r>
    </w:p>
    <w:p>
      <w:pPr>
        <w:pStyle w:val="Normal"/>
        <w:jc w:val="right"/>
        <w:rPr>
          <w:color w:val="000000"/>
          <w:sz w:val="28"/>
        </w:rPr>
      </w:pPr>
      <w:r>
        <w:rPr>
          <w:color w:val="000000"/>
          <w:sz w:val="28"/>
        </w:rPr>
      </w:r>
    </w:p>
    <w:p>
      <w:pPr>
        <w:pStyle w:val="Normal"/>
        <w:jc w:val="right"/>
        <w:rPr>
          <w:sz w:val="28"/>
          <w:szCs w:val="28"/>
        </w:rPr>
      </w:pPr>
      <w:r>
        <w:rPr>
          <w:color w:val="000000"/>
          <w:sz w:val="28"/>
        </w:rPr>
        <w:t xml:space="preserve">Кому </w:t>
      </w:r>
      <w:r>
        <w:rPr>
          <w:color w:val="000000"/>
          <w:sz w:val="27"/>
        </w:rPr>
        <w:t>____________________________________</w:t>
      </w:r>
    </w:p>
    <w:p>
      <w:pPr>
        <w:pStyle w:val="Normal"/>
        <w:jc w:val="right"/>
        <w:rPr>
          <w:sz w:val="28"/>
          <w:szCs w:val="28"/>
        </w:rPr>
      </w:pPr>
      <w:r>
        <w:rPr>
          <w:color w:val="000000"/>
          <w:sz w:val="16"/>
          <w:szCs w:val="16"/>
        </w:rPr>
        <w:t>(фамилия, имя, отчество (при наличии) заявителя</w:t>
      </w:r>
      <w:r>
        <w:rPr>
          <w:color w:val="000000"/>
          <w:sz w:val="20"/>
          <w:szCs w:val="20"/>
          <w:vertAlign w:val="superscript"/>
        </w:rPr>
        <w:t>5</w:t>
      </w:r>
      <w:r>
        <w:rPr>
          <w:color w:val="000000"/>
          <w:sz w:val="16"/>
          <w:szCs w:val="16"/>
          <w:vertAlign w:val="superscript"/>
        </w:rPr>
        <w:t>,</w:t>
      </w:r>
      <w:r>
        <w:rPr>
          <w:color w:val="000000"/>
          <w:sz w:val="16"/>
          <w:szCs w:val="16"/>
        </w:rPr>
        <w:t xml:space="preserve"> ОГРНИП            </w:t>
      </w:r>
    </w:p>
    <w:p>
      <w:pPr>
        <w:pStyle w:val="Normal"/>
        <w:jc w:val="right"/>
        <w:rPr>
          <w:sz w:val="16"/>
          <w:szCs w:val="16"/>
        </w:rPr>
      </w:pPr>
      <w:r>
        <w:rPr>
          <w:color w:val="000000"/>
          <w:sz w:val="16"/>
          <w:szCs w:val="16"/>
        </w:rPr>
        <w:t xml:space="preserve">(для физического лица, зарегистрированного в качестве                 </w:t>
      </w:r>
    </w:p>
    <w:p>
      <w:pPr>
        <w:pStyle w:val="Normal"/>
        <w:jc w:val="right"/>
        <w:rPr>
          <w:sz w:val="16"/>
          <w:szCs w:val="16"/>
        </w:rPr>
      </w:pPr>
      <w:r>
        <w:rPr>
          <w:color w:val="000000"/>
          <w:sz w:val="16"/>
          <w:szCs w:val="16"/>
        </w:rPr>
        <w:t xml:space="preserve">индивидуального предпринимателя) – для физического                 </w:t>
      </w:r>
    </w:p>
    <w:p>
      <w:pPr>
        <w:pStyle w:val="Normal"/>
        <w:jc w:val="right"/>
        <w:rPr>
          <w:sz w:val="16"/>
          <w:szCs w:val="16"/>
        </w:rPr>
      </w:pPr>
      <w:r>
        <w:rPr>
          <w:color w:val="000000"/>
          <w:sz w:val="16"/>
          <w:szCs w:val="16"/>
        </w:rPr>
        <w:t xml:space="preserve">лица, полное наименование заявителя, ИНН, ОГРН – для               </w:t>
      </w:r>
    </w:p>
    <w:p>
      <w:pPr>
        <w:pStyle w:val="Normal"/>
        <w:jc w:val="right"/>
        <w:rPr>
          <w:sz w:val="16"/>
          <w:szCs w:val="16"/>
        </w:rPr>
      </w:pPr>
      <w:r>
        <w:rPr>
          <w:color w:val="000000"/>
          <w:sz w:val="16"/>
          <w:szCs w:val="16"/>
        </w:rPr>
        <w:t xml:space="preserve">юридического лица,                                              </w:t>
      </w:r>
    </w:p>
    <w:p>
      <w:pPr>
        <w:pStyle w:val="Normal"/>
        <w:jc w:val="right"/>
        <w:rPr>
          <w:sz w:val="28"/>
          <w:szCs w:val="28"/>
        </w:rPr>
      </w:pPr>
      <w:r>
        <w:rPr>
          <w:color w:val="000000"/>
          <w:sz w:val="27"/>
        </w:rPr>
        <w:t>_________________________________________</w:t>
      </w:r>
    </w:p>
    <w:p>
      <w:pPr>
        <w:pStyle w:val="Normal"/>
        <w:jc w:val="right"/>
        <w:rPr>
          <w:sz w:val="28"/>
          <w:szCs w:val="28"/>
        </w:rPr>
      </w:pPr>
      <w:r>
        <w:rPr>
          <w:color w:val="000000"/>
          <w:sz w:val="20"/>
        </w:rPr>
        <w:t>почтовый индекс и адрес, телефон, адрес электронной почты)</w:t>
      </w:r>
    </w:p>
    <w:p>
      <w:pPr>
        <w:pStyle w:val="Normal"/>
        <w:spacing w:lineRule="auto" w:line="276"/>
        <w:rPr>
          <w:rFonts w:ascii="LiberationSerif" w:hAnsi="LiberationSerif"/>
          <w:color w:val="000000"/>
          <w:sz w:val="28"/>
        </w:rPr>
      </w:pPr>
      <w:r>
        <w:rPr>
          <w:rFonts w:ascii="LiberationSerif" w:hAnsi="LiberationSerif"/>
          <w:color w:val="000000"/>
          <w:sz w:val="28"/>
        </w:rPr>
      </w:r>
    </w:p>
    <w:p>
      <w:pPr>
        <w:pStyle w:val="Normal"/>
        <w:spacing w:lineRule="auto" w:line="276"/>
        <w:jc w:val="center"/>
        <w:rPr>
          <w:sz w:val="28"/>
          <w:szCs w:val="28"/>
        </w:rPr>
      </w:pPr>
      <w:r>
        <w:rPr>
          <w:b/>
          <w:color w:val="000000"/>
          <w:sz w:val="28"/>
        </w:rPr>
        <w:t>Р Е Ш Е Н И Е</w:t>
      </w:r>
    </w:p>
    <w:p>
      <w:pPr>
        <w:pStyle w:val="Normal"/>
        <w:spacing w:lineRule="auto" w:line="276"/>
        <w:jc w:val="center"/>
        <w:rPr>
          <w:sz w:val="28"/>
          <w:szCs w:val="28"/>
        </w:rPr>
      </w:pPr>
      <w:r>
        <w:rPr>
          <w:b/>
          <w:color w:val="000000"/>
          <w:sz w:val="28"/>
        </w:rPr>
        <w:t>об отказе во внесении исправлений в градостроительный план земельного участка</w:t>
      </w:r>
    </w:p>
    <w:p>
      <w:pPr>
        <w:pStyle w:val="Normal"/>
        <w:spacing w:lineRule="auto" w:line="276"/>
        <w:rPr>
          <w:sz w:val="28"/>
          <w:szCs w:val="28"/>
        </w:rPr>
      </w:pPr>
      <w:r>
        <w:rPr>
          <w:rFonts w:ascii="LiberationSerif" w:hAnsi="LiberationSerif"/>
          <w:color w:val="000000"/>
          <w:sz w:val="28"/>
        </w:rPr>
        <w:t>____________________________________________________________________</w:t>
      </w:r>
    </w:p>
    <w:p>
      <w:pPr>
        <w:pStyle w:val="Normal"/>
        <w:spacing w:lineRule="auto" w:line="276"/>
        <w:jc w:val="center"/>
        <w:rPr>
          <w:sz w:val="28"/>
          <w:szCs w:val="28"/>
          <w:vertAlign w:val="superscript"/>
        </w:rPr>
      </w:pPr>
      <w:r>
        <w:rPr>
          <w:color w:val="000000"/>
          <w:sz w:val="28"/>
          <w:szCs w:val="28"/>
          <w:vertAlign w:val="superscript"/>
        </w:rPr>
        <w:t>(наименование  уполномоченного органа государственной власти, органа местного самоуправления)</w:t>
      </w:r>
    </w:p>
    <w:p>
      <w:pPr>
        <w:pStyle w:val="Normal"/>
        <w:spacing w:lineRule="auto" w:line="276"/>
        <w:jc w:val="both"/>
        <w:rPr>
          <w:sz w:val="28"/>
          <w:szCs w:val="28"/>
        </w:rPr>
      </w:pPr>
      <w:r>
        <w:rPr>
          <w:color w:val="000000"/>
          <w:sz w:val="28"/>
        </w:rPr>
        <w:t>по результатам рассмотрения заявления об исправлении допущенных опечаток и ошибок в градостроительном плане земельного участка от __________________ № _________________ принято решение об отказе во</w:t>
      </w:r>
    </w:p>
    <w:p>
      <w:pPr>
        <w:pStyle w:val="Normal"/>
        <w:spacing w:lineRule="auto" w:line="276"/>
        <w:jc w:val="both"/>
        <w:rPr>
          <w:sz w:val="28"/>
          <w:szCs w:val="28"/>
        </w:rPr>
      </w:pPr>
      <w:r>
        <w:rPr>
          <w:color w:val="000000"/>
          <w:sz w:val="20"/>
        </w:rPr>
        <w:t>(дата и номер регистрации)</w:t>
      </w:r>
    </w:p>
    <w:p>
      <w:pPr>
        <w:pStyle w:val="Normal"/>
        <w:spacing w:lineRule="auto" w:line="276"/>
        <w:jc w:val="both"/>
        <w:rPr>
          <w:sz w:val="28"/>
          <w:szCs w:val="28"/>
        </w:rPr>
      </w:pPr>
      <w:r>
        <w:rPr>
          <w:color w:val="000000"/>
          <w:sz w:val="28"/>
        </w:rPr>
        <w:t>внесении исправлений в градостроительный план земельного участка.</w:t>
      </w:r>
    </w:p>
    <w:p>
      <w:pPr>
        <w:pStyle w:val="Normal"/>
        <w:rPr>
          <w:color w:val="000000"/>
          <w:sz w:val="20"/>
        </w:rPr>
      </w:pPr>
      <w:r>
        <w:rPr>
          <w:color w:val="000000"/>
          <w:sz w:val="20"/>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1641"/>
        <w:gridCol w:w="4784"/>
        <w:gridCol w:w="3213"/>
      </w:tblGrid>
      <w:tr>
        <w:trPr/>
        <w:tc>
          <w:tcPr>
            <w:tcW w:w="1641" w:type="dxa"/>
            <w:tcBorders>
              <w:top w:val="single" w:sz="4" w:space="0" w:color="000000"/>
              <w:left w:val="single" w:sz="4" w:space="0" w:color="000000"/>
              <w:bottom w:val="single" w:sz="4" w:space="0" w:color="000000"/>
            </w:tcBorders>
            <w:shd w:color="auto" w:fill="auto" w:val="clear"/>
          </w:tcPr>
          <w:p>
            <w:pPr>
              <w:pStyle w:val="Normal"/>
              <w:widowControl w:val="false"/>
              <w:jc w:val="both"/>
              <w:rPr>
                <w:sz w:val="28"/>
                <w:szCs w:val="28"/>
              </w:rPr>
            </w:pPr>
            <w:r>
              <w:rPr>
                <w:color w:val="000000"/>
              </w:rPr>
              <w:t xml:space="preserve">№ </w:t>
            </w:r>
            <w:r>
              <w:rPr>
                <w:color w:val="000000"/>
              </w:rPr>
              <w:t>пункта Административного регламента</w:t>
            </w:r>
          </w:p>
        </w:tc>
        <w:tc>
          <w:tcPr>
            <w:tcW w:w="4784" w:type="dxa"/>
            <w:tcBorders>
              <w:top w:val="single" w:sz="4" w:space="0" w:color="000000"/>
              <w:left w:val="single" w:sz="4" w:space="0" w:color="000000"/>
              <w:bottom w:val="single" w:sz="4" w:space="0" w:color="000000"/>
            </w:tcBorders>
            <w:shd w:color="auto" w:fill="auto" w:val="clear"/>
          </w:tcPr>
          <w:p>
            <w:pPr>
              <w:pStyle w:val="Normal"/>
              <w:widowControl w:val="false"/>
              <w:jc w:val="both"/>
              <w:rPr>
                <w:sz w:val="28"/>
                <w:szCs w:val="28"/>
              </w:rPr>
            </w:pPr>
            <w:r>
              <w:rPr>
                <w:color w:val="000000"/>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2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8"/>
                <w:szCs w:val="28"/>
              </w:rPr>
            </w:pPr>
            <w:r>
              <w:rPr>
                <w:color w:val="000000"/>
              </w:rPr>
              <w:t>Разъяснение причин отказа во внесении исправлений в градостроительный план земельного участка</w:t>
            </w:r>
          </w:p>
        </w:tc>
      </w:tr>
      <w:tr>
        <w:trPr/>
        <w:tc>
          <w:tcPr>
            <w:tcW w:w="1641"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подпункт</w:t>
            </w:r>
          </w:p>
          <w:p>
            <w:pPr>
              <w:pStyle w:val="Normal"/>
              <w:widowControl w:val="false"/>
              <w:jc w:val="both"/>
              <w:rPr>
                <w:sz w:val="28"/>
                <w:szCs w:val="28"/>
              </w:rPr>
            </w:pPr>
            <w:r>
              <w:rPr>
                <w:color w:val="000000"/>
              </w:rPr>
              <w:t>"а" пункта</w:t>
            </w:r>
          </w:p>
          <w:p>
            <w:pPr>
              <w:pStyle w:val="Normal"/>
              <w:widowControl w:val="false"/>
              <w:jc w:val="both"/>
              <w:rPr>
                <w:rFonts w:ascii="Liberation Serif" w:hAnsi="Liberation Serif"/>
                <w:color w:val="000000"/>
              </w:rPr>
            </w:pPr>
            <w:r>
              <w:rPr>
                <w:color w:val="000000"/>
              </w:rPr>
              <w:t>2.25</w:t>
            </w:r>
          </w:p>
        </w:tc>
        <w:tc>
          <w:tcPr>
            <w:tcW w:w="4784"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несоответствие заявителя кругу лиц, указанных в пункте 2.2 Административного регламента</w:t>
            </w:r>
          </w:p>
        </w:tc>
        <w:tc>
          <w:tcPr>
            <w:tcW w:w="3213"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Liberation Serif" w:hAnsi="Liberation Serif"/>
                <w:color w:val="000000"/>
              </w:rPr>
            </w:pPr>
            <w:r>
              <w:rPr>
                <w:i/>
                <w:color w:val="000000"/>
              </w:rPr>
              <w:t>Указываются основания такого вывода</w:t>
            </w:r>
          </w:p>
        </w:tc>
      </w:tr>
      <w:tr>
        <w:trPr/>
        <w:tc>
          <w:tcPr>
            <w:tcW w:w="1641"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подпункт</w:t>
            </w:r>
          </w:p>
          <w:p>
            <w:pPr>
              <w:pStyle w:val="Normal"/>
              <w:widowControl w:val="false"/>
              <w:jc w:val="both"/>
              <w:rPr>
                <w:rFonts w:ascii="Liberation Serif" w:hAnsi="Liberation Serif"/>
                <w:color w:val="000000"/>
              </w:rPr>
            </w:pPr>
            <w:r>
              <w:rPr>
                <w:color w:val="000000"/>
              </w:rPr>
              <w:t>"б" пункта</w:t>
            </w:r>
          </w:p>
          <w:p>
            <w:pPr>
              <w:pStyle w:val="Normal"/>
              <w:widowControl w:val="false"/>
              <w:jc w:val="both"/>
              <w:rPr>
                <w:rFonts w:ascii="Liberation Serif" w:hAnsi="Liberation Serif"/>
                <w:color w:val="000000"/>
              </w:rPr>
            </w:pPr>
            <w:r>
              <w:rPr>
                <w:color w:val="000000"/>
              </w:rPr>
              <w:t>2.25</w:t>
            </w:r>
          </w:p>
        </w:tc>
        <w:tc>
          <w:tcPr>
            <w:tcW w:w="4784"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отсутствие факта допущения опечаток и ошибок в градостроительном плане земельного участка</w:t>
            </w:r>
          </w:p>
        </w:tc>
        <w:tc>
          <w:tcPr>
            <w:tcW w:w="3213"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Liberation Serif" w:hAnsi="Liberation Serif"/>
                <w:color w:val="000000"/>
              </w:rPr>
            </w:pPr>
            <w:r>
              <w:rPr>
                <w:i/>
                <w:color w:val="000000"/>
              </w:rPr>
              <w:t>Указываются основания такого вывода</w:t>
            </w:r>
          </w:p>
        </w:tc>
      </w:tr>
    </w:tbl>
    <w:p>
      <w:pPr>
        <w:pStyle w:val="Normal"/>
        <w:spacing w:lineRule="auto" w:line="276"/>
        <w:jc w:val="both"/>
        <w:rPr>
          <w:rFonts w:ascii="LiberationSerif" w:hAnsi="LiberationSerif"/>
          <w:color w:val="000000"/>
          <w:sz w:val="28"/>
        </w:rPr>
      </w:pPr>
      <w:r>
        <w:rPr>
          <w:rFonts w:ascii="LiberationSerif" w:hAnsi="LiberationSerif"/>
          <w:color w:val="000000"/>
          <w:sz w:val="28"/>
        </w:rPr>
      </w:r>
    </w:p>
    <w:p>
      <w:pPr>
        <w:pStyle w:val="Normal"/>
        <w:spacing w:lineRule="auto" w:line="276"/>
        <w:jc w:val="both"/>
        <w:rPr>
          <w:rFonts w:ascii="LiberationSerif" w:hAnsi="LiberationSerif"/>
          <w:color w:val="000000"/>
          <w:sz w:val="28"/>
        </w:rPr>
      </w:pPr>
      <w:r>
        <w:rPr>
          <w:rFonts w:ascii="LiberationSerif" w:hAnsi="LiberationSerif"/>
          <w:color w:val="000000"/>
          <w:sz w:val="28"/>
        </w:rPr>
      </w:r>
    </w:p>
    <w:p>
      <w:pPr>
        <w:pStyle w:val="Normal"/>
        <w:spacing w:lineRule="auto" w:line="276"/>
        <w:jc w:val="both"/>
        <w:rPr>
          <w:rFonts w:ascii="LiberationSerif" w:hAnsi="LiberationSerif"/>
          <w:color w:val="000000"/>
          <w:sz w:val="28"/>
        </w:rPr>
      </w:pPr>
      <w:r>
        <w:rPr>
          <w:rFonts w:ascii="LiberationSerif" w:hAnsi="LiberationSerif"/>
          <w:color w:val="000000"/>
          <w:sz w:val="28"/>
        </w:rPr>
      </w:r>
    </w:p>
    <w:p>
      <w:pPr>
        <w:pStyle w:val="Normal"/>
        <w:spacing w:lineRule="auto" w:line="276"/>
        <w:jc w:val="both"/>
        <w:rPr>
          <w:rFonts w:ascii="LiberationSerif" w:hAnsi="LiberationSerif"/>
          <w:color w:val="000000"/>
          <w:sz w:val="28"/>
        </w:rPr>
      </w:pPr>
      <w:r>
        <w:rPr>
          <w:rFonts w:ascii="LiberationSerif" w:hAnsi="LiberationSerif"/>
          <w:color w:val="000000"/>
          <w:sz w:val="28"/>
        </w:rPr>
        <w:t>__________________</w:t>
      </w:r>
    </w:p>
    <w:p>
      <w:pPr>
        <w:pStyle w:val="Normal"/>
        <w:spacing w:lineRule="exact" w:line="340"/>
        <w:jc w:val="both"/>
        <w:rPr>
          <w:sz w:val="28"/>
          <w:szCs w:val="28"/>
        </w:rPr>
      </w:pPr>
      <w:r>
        <w:rPr>
          <w:color w:val="000000"/>
          <w:sz w:val="28"/>
          <w:szCs w:val="28"/>
          <w:vertAlign w:val="superscript"/>
        </w:rPr>
        <w:t>5</w:t>
      </w:r>
      <w:r>
        <w:rPr>
          <w:color w:val="000000"/>
        </w:rPr>
        <w:t>Заявителями являются правообладатели земельных участков, а также иные лица, указанные в части 1</w:t>
      </w:r>
      <w:r>
        <w:rPr>
          <w:color w:val="000000"/>
          <w:sz w:val="28"/>
          <w:szCs w:val="28"/>
          <w:vertAlign w:val="superscript"/>
        </w:rPr>
        <w:t>1</w:t>
      </w:r>
      <w:r>
        <w:rPr>
          <w:color w:val="000000"/>
        </w:rPr>
        <w:t xml:space="preserve"> статьи 57</w:t>
      </w:r>
      <w:r>
        <w:rPr>
          <w:color w:val="000000"/>
          <w:sz w:val="28"/>
          <w:szCs w:val="28"/>
          <w:vertAlign w:val="superscript"/>
        </w:rPr>
        <w:t>3</w:t>
      </w:r>
      <w:r>
        <w:rPr>
          <w:color w:val="000000"/>
        </w:rPr>
        <w:t>Градостроительного кодекса Российской Федерации</w:t>
      </w:r>
    </w:p>
    <w:p>
      <w:pPr>
        <w:pStyle w:val="Normal"/>
        <w:spacing w:lineRule="auto" w:line="276"/>
        <w:jc w:val="both"/>
        <w:rPr>
          <w:sz w:val="28"/>
          <w:szCs w:val="28"/>
        </w:rPr>
      </w:pPr>
      <w:r>
        <w:rPr>
          <w:color w:val="000000"/>
          <w:sz w:val="28"/>
        </w:rPr>
        <w:tab/>
      </w:r>
      <w:r>
        <w:rPr>
          <w:color w:val="000000"/>
          <w:sz w:val="28"/>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pPr>
        <w:pStyle w:val="Normal"/>
        <w:rPr>
          <w:sz w:val="28"/>
          <w:szCs w:val="28"/>
        </w:rPr>
      </w:pPr>
      <w:r>
        <w:rPr>
          <w:color w:val="000000"/>
          <w:sz w:val="28"/>
          <w:szCs w:val="28"/>
        </w:rPr>
        <w:t>Данный отказ может быть обжалован в досудебном порядке путем направления жалобы в ___________________________________________________________,</w:t>
      </w:r>
    </w:p>
    <w:p>
      <w:pPr>
        <w:pStyle w:val="Normal"/>
        <w:spacing w:lineRule="auto" w:line="276"/>
        <w:rPr>
          <w:sz w:val="28"/>
          <w:szCs w:val="28"/>
        </w:rPr>
      </w:pPr>
      <w:r>
        <w:rPr>
          <w:color w:val="000000"/>
          <w:sz w:val="28"/>
          <w:szCs w:val="28"/>
        </w:rPr>
        <w:t>а также в судебном порядке.</w:t>
      </w:r>
    </w:p>
    <w:p>
      <w:pPr>
        <w:pStyle w:val="Normal"/>
        <w:spacing w:lineRule="auto" w:line="276"/>
        <w:rPr>
          <w:sz w:val="28"/>
          <w:szCs w:val="28"/>
        </w:rPr>
      </w:pPr>
      <w:r>
        <w:rPr>
          <w:color w:val="000000"/>
          <w:sz w:val="28"/>
          <w:szCs w:val="28"/>
        </w:rPr>
        <w:tab/>
        <w:t>Дополнительно информируем: ________________________________________________________________________________________________________________________________________.</w:t>
      </w:r>
    </w:p>
    <w:p>
      <w:pPr>
        <w:pStyle w:val="Normal"/>
        <w:spacing w:lineRule="exact" w:line="283"/>
        <w:jc w:val="center"/>
        <w:rPr>
          <w:sz w:val="28"/>
          <w:szCs w:val="28"/>
        </w:rPr>
      </w:pPr>
      <w:r>
        <w:rPr>
          <w:color w:val="000000"/>
          <w:sz w:val="28"/>
          <w:szCs w:val="28"/>
          <w:vertAlign w:val="superscript"/>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pPr>
        <w:pStyle w:val="Normal"/>
        <w:spacing w:lineRule="auto" w:line="276"/>
        <w:jc w:val="both"/>
        <w:rPr>
          <w:rFonts w:ascii="LiberationSerif" w:hAnsi="LiberationSerif"/>
          <w:color w:val="000000"/>
          <w:sz w:val="28"/>
        </w:rPr>
      </w:pPr>
      <w:r>
        <w:rPr>
          <w:rFonts w:ascii="LiberationSerif" w:hAnsi="LiberationSerif"/>
          <w:color w:val="000000"/>
          <w:sz w:val="28"/>
        </w:rPr>
      </w:r>
    </w:p>
    <w:p>
      <w:pPr>
        <w:pStyle w:val="Normal"/>
        <w:spacing w:lineRule="auto" w:line="276"/>
        <w:jc w:val="both"/>
        <w:rPr>
          <w:rFonts w:ascii="LiberationSerif" w:hAnsi="LiberationSerif"/>
          <w:color w:val="000000"/>
          <w:sz w:val="28"/>
        </w:rPr>
      </w:pPr>
      <w:r>
        <w:rPr>
          <w:rFonts w:ascii="LiberationSerif" w:hAnsi="LiberationSerif"/>
          <w:color w:val="000000"/>
          <w:sz w:val="28"/>
        </w:rPr>
      </w:r>
    </w:p>
    <w:p>
      <w:pPr>
        <w:pStyle w:val="Normal"/>
        <w:spacing w:lineRule="auto" w:line="276"/>
        <w:jc w:val="both"/>
        <w:rPr>
          <w:sz w:val="28"/>
          <w:szCs w:val="28"/>
        </w:rPr>
      </w:pPr>
      <w:r>
        <w:rPr>
          <w:rFonts w:ascii="LiberationSerif" w:hAnsi="LiberationSerif"/>
          <w:color w:val="000000"/>
          <w:sz w:val="28"/>
        </w:rPr>
        <w:t>___________________   _____________________   _________________________</w:t>
      </w:r>
    </w:p>
    <w:p>
      <w:pPr>
        <w:pStyle w:val="Normal"/>
        <w:spacing w:lineRule="auto" w:line="276"/>
        <w:jc w:val="both"/>
        <w:rPr>
          <w:vertAlign w:val="superscript"/>
        </w:rPr>
      </w:pPr>
      <w:r>
        <w:rPr>
          <w:color w:val="000000"/>
          <w:sz w:val="28"/>
          <w:vertAlign w:val="superscript"/>
        </w:rPr>
        <w:t>(должность)                                                       (подпись)                                             (фамилия, имя, отчество (при наличии)</w:t>
      </w:r>
    </w:p>
    <w:p>
      <w:pPr>
        <w:pStyle w:val="Normal"/>
        <w:spacing w:lineRule="auto" w:line="276"/>
        <w:jc w:val="both"/>
        <w:rPr>
          <w:color w:val="000000"/>
          <w:sz w:val="28"/>
        </w:rPr>
      </w:pPr>
      <w:r>
        <w:rPr>
          <w:color w:val="000000"/>
          <w:sz w:val="28"/>
        </w:rPr>
      </w:r>
    </w:p>
    <w:p>
      <w:pPr>
        <w:pStyle w:val="Normal"/>
        <w:spacing w:lineRule="auto" w:line="276"/>
        <w:jc w:val="both"/>
        <w:rPr>
          <w:sz w:val="28"/>
          <w:szCs w:val="28"/>
        </w:rPr>
      </w:pPr>
      <w:r>
        <w:rPr>
          <w:color w:val="000000"/>
          <w:sz w:val="28"/>
        </w:rPr>
        <w:t>Дата</w:t>
      </w:r>
    </w:p>
    <w:p>
      <w:pPr>
        <w:pStyle w:val="Normal"/>
        <w:spacing w:lineRule="auto" w:line="276"/>
        <w:jc w:val="both"/>
        <w:rPr>
          <w:color w:val="000000"/>
          <w:sz w:val="28"/>
        </w:rPr>
      </w:pPr>
      <w:r>
        <w:rPr>
          <w:color w:val="000000"/>
          <w:sz w:val="28"/>
        </w:rPr>
      </w:r>
    </w:p>
    <w:p>
      <w:pPr>
        <w:pStyle w:val="Normal"/>
        <w:spacing w:lineRule="auto" w:line="276"/>
        <w:jc w:val="both"/>
        <w:rPr>
          <w:color w:val="000000"/>
          <w:sz w:val="28"/>
        </w:rPr>
      </w:pPr>
      <w:r>
        <w:rPr>
          <w:color w:val="000000"/>
          <w:sz w:val="28"/>
        </w:rPr>
      </w:r>
      <w:r>
        <w:br w:type="page"/>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tcPr>
          <w:p>
            <w:pPr>
              <w:pStyle w:val="Normal"/>
              <w:pageBreakBefore/>
              <w:widowControl w:val="false"/>
              <w:snapToGrid w:val="false"/>
              <w:spacing w:before="0" w:after="0"/>
              <w:jc w:val="both"/>
              <w:rPr>
                <w:sz w:val="28"/>
                <w:szCs w:val="28"/>
              </w:rPr>
            </w:pPr>
            <w:r>
              <w:rPr>
                <w:sz w:val="28"/>
                <w:szCs w:val="28"/>
              </w:rPr>
            </w:r>
          </w:p>
        </w:tc>
        <w:tc>
          <w:tcPr>
            <w:tcW w:w="5386" w:type="dxa"/>
            <w:tcBorders/>
          </w:tcPr>
          <w:p>
            <w:pPr>
              <w:pStyle w:val="Normal"/>
              <w:widowControl w:val="false"/>
              <w:jc w:val="both"/>
              <w:rPr>
                <w:sz w:val="28"/>
                <w:szCs w:val="28"/>
              </w:rPr>
            </w:pPr>
            <w:r>
              <w:rPr/>
              <w:t>Приложение 6</w:t>
            </w:r>
          </w:p>
          <w:p>
            <w:pPr>
              <w:pStyle w:val="Normal"/>
              <w:widowControl w:val="false"/>
              <w:jc w:val="both"/>
              <w:rPr>
                <w:sz w:val="28"/>
                <w:szCs w:val="28"/>
              </w:rPr>
            </w:pPr>
            <w:r>
              <w:rPr/>
              <w:t>к Административному регламенту предоставления муниципальной услуги «Выдача градостроительного плана земельного участка» на территории городского округа город Шарыпово Красноярского края</w:t>
            </w:r>
          </w:p>
        </w:tc>
      </w:tr>
    </w:tbl>
    <w:p>
      <w:pPr>
        <w:pStyle w:val="Normal"/>
        <w:jc w:val="right"/>
        <w:rPr>
          <w:color w:val="000000"/>
          <w:sz w:val="28"/>
        </w:rPr>
      </w:pPr>
      <w:r>
        <w:rPr>
          <w:color w:val="000000"/>
          <w:sz w:val="28"/>
        </w:rPr>
      </w:r>
    </w:p>
    <w:p>
      <w:pPr>
        <w:pStyle w:val="Normal"/>
        <w:jc w:val="right"/>
        <w:rPr>
          <w:sz w:val="28"/>
          <w:szCs w:val="28"/>
        </w:rPr>
      </w:pPr>
      <w:r>
        <w:rPr>
          <w:color w:val="000000"/>
          <w:sz w:val="28"/>
        </w:rPr>
        <w:t>ФОРМА</w:t>
      </w:r>
    </w:p>
    <w:p>
      <w:pPr>
        <w:pStyle w:val="Normal"/>
        <w:jc w:val="right"/>
        <w:rPr>
          <w:color w:val="000000"/>
          <w:sz w:val="20"/>
        </w:rPr>
      </w:pPr>
      <w:r>
        <w:rPr>
          <w:color w:val="000000"/>
          <w:sz w:val="20"/>
        </w:rPr>
      </w:r>
    </w:p>
    <w:p>
      <w:pPr>
        <w:pStyle w:val="Normal"/>
        <w:spacing w:lineRule="auto" w:line="276"/>
        <w:rPr>
          <w:rFonts w:ascii="LiberationSerif" w:hAnsi="LiberationSerif"/>
          <w:color w:val="000000"/>
          <w:sz w:val="28"/>
        </w:rPr>
      </w:pPr>
      <w:r>
        <w:rPr>
          <w:rFonts w:ascii="LiberationSerif" w:hAnsi="LiberationSerif"/>
          <w:color w:val="000000"/>
          <w:sz w:val="28"/>
        </w:rPr>
      </w:r>
    </w:p>
    <w:p>
      <w:pPr>
        <w:pStyle w:val="Normal"/>
        <w:spacing w:lineRule="auto" w:line="276"/>
        <w:jc w:val="center"/>
        <w:rPr>
          <w:sz w:val="28"/>
          <w:szCs w:val="28"/>
        </w:rPr>
      </w:pPr>
      <w:r>
        <w:rPr>
          <w:b/>
          <w:color w:val="000000"/>
          <w:sz w:val="28"/>
        </w:rPr>
        <w:t>З А Я В Л Е Н И Е</w:t>
      </w:r>
    </w:p>
    <w:p>
      <w:pPr>
        <w:pStyle w:val="Normal"/>
        <w:spacing w:lineRule="auto" w:line="276"/>
        <w:jc w:val="center"/>
        <w:rPr>
          <w:sz w:val="28"/>
          <w:szCs w:val="28"/>
        </w:rPr>
      </w:pPr>
      <w:r>
        <w:rPr>
          <w:b/>
          <w:color w:val="000000"/>
          <w:sz w:val="28"/>
        </w:rPr>
        <w:t>о выдаче дубликата градостроительного плана земельного участка</w:t>
      </w:r>
    </w:p>
    <w:p>
      <w:pPr>
        <w:pStyle w:val="Normal"/>
        <w:spacing w:lineRule="auto" w:line="276"/>
        <w:jc w:val="both"/>
        <w:rPr>
          <w:color w:val="000000"/>
          <w:sz w:val="28"/>
        </w:rPr>
      </w:pPr>
      <w:r>
        <w:rPr>
          <w:color w:val="000000"/>
          <w:sz w:val="28"/>
        </w:rPr>
      </w:r>
    </w:p>
    <w:p>
      <w:pPr>
        <w:pStyle w:val="Normal"/>
        <w:spacing w:lineRule="auto" w:line="276"/>
        <w:jc w:val="right"/>
        <w:rPr>
          <w:sz w:val="28"/>
          <w:szCs w:val="28"/>
        </w:rPr>
      </w:pPr>
      <w:r>
        <w:rPr>
          <w:color w:val="000000"/>
          <w:sz w:val="28"/>
        </w:rPr>
        <w:t>«___»  ____________ 20___г.</w:t>
      </w:r>
    </w:p>
    <w:p>
      <w:pPr>
        <w:pStyle w:val="Normal"/>
        <w:spacing w:lineRule="auto" w:line="276"/>
        <w:jc w:val="both"/>
        <w:rPr>
          <w:color w:val="000000"/>
          <w:sz w:val="28"/>
        </w:rPr>
      </w:pPr>
      <w:r>
        <w:rPr>
          <w:color w:val="000000"/>
          <w:sz w:val="28"/>
        </w:rPr>
      </w:r>
    </w:p>
    <w:p>
      <w:pPr>
        <w:pStyle w:val="Normal"/>
        <w:spacing w:lineRule="auto" w:line="276"/>
        <w:jc w:val="both"/>
        <w:rPr>
          <w:sz w:val="28"/>
          <w:szCs w:val="28"/>
        </w:rPr>
      </w:pPr>
      <w:r>
        <w:rPr>
          <w:color w:val="000000"/>
          <w:sz w:val="28"/>
        </w:rPr>
        <w:t>____________________________________________________________________________________________________________________________________</w:t>
      </w:r>
    </w:p>
    <w:p>
      <w:pPr>
        <w:pStyle w:val="Normal"/>
        <w:spacing w:lineRule="auto" w:line="276"/>
        <w:jc w:val="center"/>
        <w:rPr>
          <w:sz w:val="16"/>
          <w:szCs w:val="16"/>
        </w:rPr>
      </w:pPr>
      <w:r>
        <w:rPr>
          <w:color w:val="000000"/>
          <w:sz w:val="16"/>
          <w:szCs w:val="16"/>
        </w:rPr>
        <w:t>(наименование уполномоченного органа государственной власти, органа местного самоуправления)</w:t>
      </w:r>
    </w:p>
    <w:p>
      <w:pPr>
        <w:pStyle w:val="Normal"/>
        <w:spacing w:lineRule="auto" w:line="276"/>
        <w:jc w:val="both"/>
        <w:rPr>
          <w:color w:val="000000"/>
          <w:sz w:val="28"/>
        </w:rPr>
      </w:pPr>
      <w:r>
        <w:rPr>
          <w:color w:val="000000"/>
          <w:sz w:val="28"/>
        </w:rPr>
      </w:r>
    </w:p>
    <w:p>
      <w:pPr>
        <w:pStyle w:val="Normal"/>
        <w:spacing w:lineRule="auto" w:line="276"/>
        <w:jc w:val="center"/>
        <w:rPr>
          <w:sz w:val="28"/>
          <w:szCs w:val="28"/>
        </w:rPr>
      </w:pPr>
      <w:r>
        <w:rPr>
          <w:color w:val="000000"/>
          <w:sz w:val="28"/>
        </w:rPr>
        <w:t>1. Сведения о заявителе</w:t>
      </w:r>
      <w:r>
        <w:rPr>
          <w:color w:val="000000"/>
          <w:sz w:val="28"/>
          <w:vertAlign w:val="superscript"/>
        </w:rPr>
        <w:t>6</w:t>
      </w:r>
    </w:p>
    <w:p>
      <w:pPr>
        <w:pStyle w:val="Normal"/>
        <w:spacing w:lineRule="auto" w:line="276"/>
        <w:jc w:val="both"/>
        <w:rPr>
          <w:color w:val="000000"/>
          <w:sz w:val="28"/>
        </w:rPr>
      </w:pPr>
      <w:r>
        <w:rPr>
          <w:color w:val="000000"/>
          <w:sz w:val="28"/>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733"/>
        <w:gridCol w:w="5567"/>
        <w:gridCol w:w="3338"/>
      </w:tblGrid>
      <w:tr>
        <w:trPr/>
        <w:tc>
          <w:tcPr>
            <w:tcW w:w="733" w:type="dxa"/>
            <w:tcBorders>
              <w:top w:val="single" w:sz="4" w:space="0" w:color="000000"/>
              <w:left w:val="single" w:sz="4" w:space="0" w:color="000000"/>
              <w:bottom w:val="single" w:sz="4" w:space="0" w:color="000000"/>
            </w:tcBorders>
            <w:shd w:color="auto" w:fill="auto" w:val="clear"/>
          </w:tcPr>
          <w:p>
            <w:pPr>
              <w:pStyle w:val="Style18"/>
              <w:widowControl w:val="false"/>
              <w:jc w:val="center"/>
              <w:rPr>
                <w:color w:val="000000"/>
              </w:rPr>
            </w:pPr>
            <w:r>
              <w:rPr>
                <w:color w:val="000000"/>
              </w:rPr>
              <w:t>1.1</w:t>
            </w:r>
          </w:p>
        </w:tc>
        <w:tc>
          <w:tcPr>
            <w:tcW w:w="5567" w:type="dxa"/>
            <w:tcBorders>
              <w:top w:val="single" w:sz="4" w:space="0" w:color="000000"/>
              <w:left w:val="single" w:sz="4" w:space="0" w:color="000000"/>
              <w:bottom w:val="single" w:sz="4" w:space="0" w:color="000000"/>
            </w:tcBorders>
            <w:shd w:color="auto" w:fill="auto" w:val="clear"/>
          </w:tcPr>
          <w:p>
            <w:pPr>
              <w:pStyle w:val="Normal"/>
              <w:widowControl w:val="false"/>
              <w:jc w:val="both"/>
              <w:rPr>
                <w:sz w:val="26"/>
                <w:szCs w:val="26"/>
              </w:rPr>
            </w:pPr>
            <w:r>
              <w:rPr>
                <w:color w:val="000000"/>
                <w:sz w:val="26"/>
                <w:szCs w:val="26"/>
              </w:rPr>
              <w:t>Сведения о физическом лице, в случае если заявителем является физическое лицо:</w:t>
            </w:r>
          </w:p>
        </w:tc>
        <w:tc>
          <w:tcPr>
            <w:tcW w:w="3338" w:type="dxa"/>
            <w:tcBorders>
              <w:top w:val="single" w:sz="4" w:space="0" w:color="000000"/>
              <w:left w:val="single" w:sz="4" w:space="0" w:color="000000"/>
              <w:bottom w:val="single" w:sz="4" w:space="0" w:color="000000"/>
              <w:right w:val="single" w:sz="4" w:space="0" w:color="000000"/>
            </w:tcBorders>
            <w:shd w:color="auto" w:fill="auto" w:val="clear"/>
          </w:tcPr>
          <w:p>
            <w:pPr>
              <w:pStyle w:val="Style18"/>
              <w:widowControl w:val="false"/>
              <w:jc w:val="center"/>
              <w:rPr>
                <w:rFonts w:ascii="Liberation Serif" w:hAnsi="Liberation Serif"/>
                <w:color w:val="000000"/>
              </w:rPr>
            </w:pPr>
            <w:r>
              <w:rPr>
                <w:rFonts w:ascii="Liberation Serif" w:hAnsi="Liberation Serif"/>
                <w:color w:val="000000"/>
              </w:rPr>
            </w:r>
          </w:p>
        </w:tc>
      </w:tr>
      <w:tr>
        <w:trPr/>
        <w:tc>
          <w:tcPr>
            <w:tcW w:w="733" w:type="dxa"/>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t>1.1.1</w:t>
            </w:r>
          </w:p>
        </w:tc>
        <w:tc>
          <w:tcPr>
            <w:tcW w:w="5567" w:type="dxa"/>
            <w:tcBorders>
              <w:left w:val="single" w:sz="4" w:space="0" w:color="000000"/>
              <w:bottom w:val="single" w:sz="4" w:space="0" w:color="000000"/>
            </w:tcBorders>
            <w:shd w:color="auto" w:fill="auto" w:val="clear"/>
          </w:tcPr>
          <w:p>
            <w:pPr>
              <w:pStyle w:val="Normal"/>
              <w:widowControl w:val="false"/>
              <w:jc w:val="both"/>
              <w:rPr>
                <w:sz w:val="26"/>
                <w:szCs w:val="26"/>
              </w:rPr>
            </w:pPr>
            <w:r>
              <w:rPr>
                <w:color w:val="000000"/>
                <w:sz w:val="26"/>
                <w:szCs w:val="26"/>
              </w:rPr>
              <w:t>Фамилия, имя, отчество (при наличии)</w:t>
            </w:r>
          </w:p>
        </w:tc>
        <w:tc>
          <w:tcPr>
            <w:tcW w:w="3338" w:type="dxa"/>
            <w:tcBorders>
              <w:left w:val="single" w:sz="4" w:space="0" w:color="000000"/>
              <w:bottom w:val="single" w:sz="4" w:space="0" w:color="000000"/>
              <w:right w:val="single" w:sz="4" w:space="0" w:color="000000"/>
            </w:tcBorders>
            <w:shd w:color="auto" w:fill="auto" w:val="clear"/>
          </w:tcPr>
          <w:p>
            <w:pPr>
              <w:pStyle w:val="Style18"/>
              <w:widowControl w:val="false"/>
              <w:jc w:val="center"/>
              <w:rPr>
                <w:rFonts w:ascii="Liberation Serif" w:hAnsi="Liberation Serif"/>
                <w:color w:val="000000"/>
              </w:rPr>
            </w:pPr>
            <w:r>
              <w:rPr>
                <w:rFonts w:ascii="Liberation Serif" w:hAnsi="Liberation Serif"/>
                <w:color w:val="000000"/>
              </w:rPr>
            </w:r>
          </w:p>
        </w:tc>
      </w:tr>
      <w:tr>
        <w:trPr/>
        <w:tc>
          <w:tcPr>
            <w:tcW w:w="733" w:type="dxa"/>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t>1.1.2</w:t>
            </w:r>
          </w:p>
        </w:tc>
        <w:tc>
          <w:tcPr>
            <w:tcW w:w="5567" w:type="dxa"/>
            <w:tcBorders>
              <w:left w:val="single" w:sz="4" w:space="0" w:color="000000"/>
              <w:bottom w:val="single" w:sz="4" w:space="0" w:color="000000"/>
            </w:tcBorders>
            <w:shd w:color="auto" w:fill="auto" w:val="clear"/>
          </w:tcPr>
          <w:p>
            <w:pPr>
              <w:pStyle w:val="Normal"/>
              <w:widowControl w:val="false"/>
              <w:jc w:val="both"/>
              <w:rPr>
                <w:sz w:val="26"/>
                <w:szCs w:val="26"/>
              </w:rPr>
            </w:pPr>
            <w:r>
              <w:rPr>
                <w:color w:val="000000"/>
                <w:sz w:val="26"/>
                <w:szCs w:val="26"/>
              </w:rPr>
              <w:t>Реквизиты документа, удостоверяющего личность (не указываются в случае, если заявитель является индивидуальным предпринимателем)</w:t>
            </w:r>
          </w:p>
        </w:tc>
        <w:tc>
          <w:tcPr>
            <w:tcW w:w="3338" w:type="dxa"/>
            <w:tcBorders>
              <w:left w:val="single" w:sz="4" w:space="0" w:color="000000"/>
              <w:bottom w:val="single" w:sz="4" w:space="0" w:color="000000"/>
              <w:right w:val="single" w:sz="4" w:space="0" w:color="000000"/>
            </w:tcBorders>
            <w:shd w:color="auto" w:fill="auto" w:val="clear"/>
          </w:tcPr>
          <w:p>
            <w:pPr>
              <w:pStyle w:val="Style18"/>
              <w:widowControl w:val="false"/>
              <w:jc w:val="center"/>
              <w:rPr>
                <w:rFonts w:ascii="Liberation Serif" w:hAnsi="Liberation Serif"/>
                <w:color w:val="000000"/>
              </w:rPr>
            </w:pPr>
            <w:r>
              <w:rPr>
                <w:rFonts w:ascii="Liberation Serif" w:hAnsi="Liberation Serif"/>
                <w:color w:val="000000"/>
              </w:rPr>
            </w:r>
          </w:p>
        </w:tc>
      </w:tr>
      <w:tr>
        <w:trPr/>
        <w:tc>
          <w:tcPr>
            <w:tcW w:w="733" w:type="dxa"/>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t>1.1.3</w:t>
            </w:r>
          </w:p>
        </w:tc>
        <w:tc>
          <w:tcPr>
            <w:tcW w:w="5567" w:type="dxa"/>
            <w:tcBorders>
              <w:left w:val="single" w:sz="4" w:space="0" w:color="000000"/>
              <w:bottom w:val="single" w:sz="4" w:space="0" w:color="000000"/>
            </w:tcBorders>
            <w:shd w:color="auto" w:fill="auto" w:val="clear"/>
          </w:tcPr>
          <w:p>
            <w:pPr>
              <w:pStyle w:val="Normal"/>
              <w:widowControl w:val="false"/>
              <w:jc w:val="both"/>
              <w:rPr>
                <w:sz w:val="26"/>
                <w:szCs w:val="26"/>
              </w:rPr>
            </w:pPr>
            <w:r>
              <w:rPr>
                <w:color w:val="000000"/>
                <w:sz w:val="26"/>
                <w:szCs w:val="26"/>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338" w:type="dxa"/>
            <w:tcBorders>
              <w:left w:val="single" w:sz="4" w:space="0" w:color="000000"/>
              <w:bottom w:val="single" w:sz="4" w:space="0" w:color="000000"/>
              <w:right w:val="single" w:sz="4" w:space="0" w:color="000000"/>
            </w:tcBorders>
            <w:shd w:color="auto" w:fill="auto" w:val="clear"/>
          </w:tcPr>
          <w:p>
            <w:pPr>
              <w:pStyle w:val="Style18"/>
              <w:widowControl w:val="false"/>
              <w:jc w:val="center"/>
              <w:rPr>
                <w:rFonts w:ascii="Liberation Serif" w:hAnsi="Liberation Serif"/>
                <w:color w:val="000000"/>
              </w:rPr>
            </w:pPr>
            <w:r>
              <w:rPr>
                <w:rFonts w:ascii="Liberation Serif" w:hAnsi="Liberation Serif"/>
                <w:color w:val="000000"/>
              </w:rPr>
            </w:r>
          </w:p>
        </w:tc>
      </w:tr>
      <w:tr>
        <w:trPr/>
        <w:tc>
          <w:tcPr>
            <w:tcW w:w="733" w:type="dxa"/>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t>1.2</w:t>
            </w:r>
          </w:p>
        </w:tc>
        <w:tc>
          <w:tcPr>
            <w:tcW w:w="5567" w:type="dxa"/>
            <w:tcBorders>
              <w:left w:val="single" w:sz="4" w:space="0" w:color="000000"/>
              <w:bottom w:val="single" w:sz="4" w:space="0" w:color="000000"/>
            </w:tcBorders>
            <w:shd w:color="auto" w:fill="auto" w:val="clear"/>
          </w:tcPr>
          <w:p>
            <w:pPr>
              <w:pStyle w:val="Normal"/>
              <w:widowControl w:val="false"/>
              <w:jc w:val="both"/>
              <w:rPr>
                <w:sz w:val="26"/>
                <w:szCs w:val="26"/>
              </w:rPr>
            </w:pPr>
            <w:r>
              <w:rPr>
                <w:color w:val="000000"/>
                <w:sz w:val="26"/>
                <w:szCs w:val="26"/>
              </w:rPr>
              <w:t>Сведения о юридическом лице, в случае если заявителем является юридическое лицо:</w:t>
            </w:r>
          </w:p>
        </w:tc>
        <w:tc>
          <w:tcPr>
            <w:tcW w:w="3338" w:type="dxa"/>
            <w:tcBorders>
              <w:left w:val="single" w:sz="4" w:space="0" w:color="000000"/>
              <w:bottom w:val="single" w:sz="4" w:space="0" w:color="000000"/>
              <w:right w:val="single" w:sz="4" w:space="0" w:color="000000"/>
            </w:tcBorders>
            <w:shd w:color="auto" w:fill="auto" w:val="clear"/>
          </w:tcPr>
          <w:p>
            <w:pPr>
              <w:pStyle w:val="Style18"/>
              <w:widowControl w:val="false"/>
              <w:jc w:val="center"/>
              <w:rPr>
                <w:rFonts w:ascii="Liberation Serif" w:hAnsi="Liberation Serif"/>
                <w:color w:val="000000"/>
              </w:rPr>
            </w:pPr>
            <w:r>
              <w:rPr>
                <w:rFonts w:ascii="Liberation Serif" w:hAnsi="Liberation Serif"/>
                <w:color w:val="000000"/>
              </w:rPr>
            </w:r>
          </w:p>
        </w:tc>
      </w:tr>
      <w:tr>
        <w:trPr/>
        <w:tc>
          <w:tcPr>
            <w:tcW w:w="733" w:type="dxa"/>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t>1.2.1</w:t>
            </w:r>
          </w:p>
        </w:tc>
        <w:tc>
          <w:tcPr>
            <w:tcW w:w="5567" w:type="dxa"/>
            <w:tcBorders>
              <w:left w:val="single" w:sz="4" w:space="0" w:color="000000"/>
              <w:bottom w:val="single" w:sz="4" w:space="0" w:color="000000"/>
            </w:tcBorders>
            <w:shd w:color="auto" w:fill="auto" w:val="clear"/>
          </w:tcPr>
          <w:p>
            <w:pPr>
              <w:pStyle w:val="Normal"/>
              <w:widowControl w:val="false"/>
              <w:jc w:val="both"/>
              <w:rPr>
                <w:sz w:val="26"/>
                <w:szCs w:val="26"/>
              </w:rPr>
            </w:pPr>
            <w:r>
              <w:rPr>
                <w:sz w:val="26"/>
                <w:szCs w:val="26"/>
              </w:rPr>
              <w:t>Полное наименование</w:t>
            </w:r>
          </w:p>
        </w:tc>
        <w:tc>
          <w:tcPr>
            <w:tcW w:w="3338" w:type="dxa"/>
            <w:tcBorders>
              <w:left w:val="single" w:sz="4" w:space="0" w:color="000000"/>
              <w:bottom w:val="single" w:sz="4" w:space="0" w:color="000000"/>
              <w:right w:val="single" w:sz="4" w:space="0" w:color="000000"/>
            </w:tcBorders>
            <w:shd w:color="auto" w:fill="auto" w:val="clear"/>
          </w:tcPr>
          <w:p>
            <w:pPr>
              <w:pStyle w:val="Style18"/>
              <w:widowControl w:val="false"/>
              <w:jc w:val="center"/>
              <w:rPr>
                <w:rFonts w:ascii="Liberation Serif" w:hAnsi="Liberation Serif"/>
                <w:color w:val="000000"/>
              </w:rPr>
            </w:pPr>
            <w:r>
              <w:rPr>
                <w:rFonts w:ascii="Liberation Serif" w:hAnsi="Liberation Serif"/>
                <w:color w:val="000000"/>
              </w:rPr>
            </w:r>
          </w:p>
        </w:tc>
      </w:tr>
      <w:tr>
        <w:trPr/>
        <w:tc>
          <w:tcPr>
            <w:tcW w:w="733" w:type="dxa"/>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t>1.2.2</w:t>
            </w:r>
          </w:p>
        </w:tc>
        <w:tc>
          <w:tcPr>
            <w:tcW w:w="5567" w:type="dxa"/>
            <w:tcBorders>
              <w:left w:val="single" w:sz="4" w:space="0" w:color="000000"/>
              <w:bottom w:val="single" w:sz="4" w:space="0" w:color="000000"/>
            </w:tcBorders>
            <w:shd w:color="auto" w:fill="auto" w:val="clear"/>
          </w:tcPr>
          <w:p>
            <w:pPr>
              <w:pStyle w:val="Normal"/>
              <w:widowControl w:val="false"/>
              <w:jc w:val="both"/>
              <w:rPr>
                <w:sz w:val="26"/>
                <w:szCs w:val="26"/>
              </w:rPr>
            </w:pPr>
            <w:r>
              <w:rPr>
                <w:sz w:val="26"/>
                <w:szCs w:val="26"/>
              </w:rPr>
              <w:t>Основной государственный регистрационный номер</w:t>
            </w:r>
          </w:p>
        </w:tc>
        <w:tc>
          <w:tcPr>
            <w:tcW w:w="3338" w:type="dxa"/>
            <w:tcBorders>
              <w:left w:val="single" w:sz="4" w:space="0" w:color="000000"/>
              <w:bottom w:val="single" w:sz="4" w:space="0" w:color="000000"/>
              <w:right w:val="single" w:sz="4" w:space="0" w:color="000000"/>
            </w:tcBorders>
            <w:shd w:color="auto" w:fill="auto" w:val="clear"/>
          </w:tcPr>
          <w:p>
            <w:pPr>
              <w:pStyle w:val="Style18"/>
              <w:widowControl w:val="false"/>
              <w:jc w:val="center"/>
              <w:rPr>
                <w:rFonts w:ascii="Liberation Serif" w:hAnsi="Liberation Serif"/>
                <w:color w:val="000000"/>
              </w:rPr>
            </w:pPr>
            <w:r>
              <w:rPr>
                <w:rFonts w:ascii="Liberation Serif" w:hAnsi="Liberation Serif"/>
                <w:color w:val="000000"/>
              </w:rPr>
            </w:r>
          </w:p>
        </w:tc>
      </w:tr>
      <w:tr>
        <w:trPr/>
        <w:tc>
          <w:tcPr>
            <w:tcW w:w="733" w:type="dxa"/>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t>1.2.3</w:t>
            </w:r>
          </w:p>
        </w:tc>
        <w:tc>
          <w:tcPr>
            <w:tcW w:w="5567" w:type="dxa"/>
            <w:tcBorders>
              <w:left w:val="single" w:sz="4" w:space="0" w:color="000000"/>
              <w:bottom w:val="single" w:sz="4" w:space="0" w:color="000000"/>
            </w:tcBorders>
            <w:shd w:color="auto" w:fill="auto" w:val="clear"/>
          </w:tcPr>
          <w:p>
            <w:pPr>
              <w:pStyle w:val="Normal"/>
              <w:widowControl w:val="false"/>
              <w:jc w:val="both"/>
              <w:rPr>
                <w:sz w:val="26"/>
                <w:szCs w:val="26"/>
              </w:rPr>
            </w:pPr>
            <w:r>
              <w:rPr>
                <w:color w:val="000000"/>
                <w:sz w:val="26"/>
                <w:szCs w:val="26"/>
              </w:rPr>
              <w:t>Идентификационный номер налогоплательщика - юридического лица</w:t>
            </w:r>
          </w:p>
        </w:tc>
        <w:tc>
          <w:tcPr>
            <w:tcW w:w="3338" w:type="dxa"/>
            <w:tcBorders>
              <w:left w:val="single" w:sz="4" w:space="0" w:color="000000"/>
              <w:bottom w:val="single" w:sz="4" w:space="0" w:color="000000"/>
              <w:right w:val="single" w:sz="4" w:space="0" w:color="000000"/>
            </w:tcBorders>
            <w:shd w:color="auto" w:fill="auto" w:val="clear"/>
          </w:tcPr>
          <w:p>
            <w:pPr>
              <w:pStyle w:val="Style18"/>
              <w:widowControl w:val="false"/>
              <w:jc w:val="center"/>
              <w:rPr>
                <w:rFonts w:ascii="Liberation Serif" w:hAnsi="Liberation Serif"/>
                <w:color w:val="000000"/>
              </w:rPr>
            </w:pPr>
            <w:r>
              <w:rPr>
                <w:rFonts w:ascii="Liberation Serif" w:hAnsi="Liberation Serif"/>
                <w:color w:val="000000"/>
              </w:rPr>
            </w:r>
          </w:p>
        </w:tc>
      </w:tr>
    </w:tbl>
    <w:p>
      <w:pPr>
        <w:pStyle w:val="Normal"/>
        <w:spacing w:lineRule="auto" w:line="276"/>
        <w:jc w:val="both"/>
        <w:rPr>
          <w:color w:val="000000"/>
          <w:sz w:val="28"/>
        </w:rPr>
      </w:pPr>
      <w:r>
        <w:rPr>
          <w:color w:val="000000"/>
          <w:sz w:val="28"/>
        </w:rPr>
      </w:r>
    </w:p>
    <w:p>
      <w:pPr>
        <w:pStyle w:val="Normal"/>
        <w:spacing w:lineRule="auto" w:line="276"/>
        <w:jc w:val="both"/>
        <w:rPr>
          <w:sz w:val="28"/>
          <w:szCs w:val="28"/>
        </w:rPr>
      </w:pPr>
      <w:r>
        <w:rPr>
          <w:color w:val="000000"/>
          <w:sz w:val="28"/>
        </w:rPr>
        <w:t>_____________________</w:t>
      </w:r>
    </w:p>
    <w:p>
      <w:pPr>
        <w:pStyle w:val="Normal"/>
        <w:spacing w:lineRule="exact" w:line="340"/>
        <w:jc w:val="both"/>
        <w:rPr>
          <w:sz w:val="28"/>
          <w:szCs w:val="28"/>
        </w:rPr>
      </w:pPr>
      <w:r>
        <w:rPr>
          <w:color w:val="000000"/>
          <w:sz w:val="28"/>
          <w:szCs w:val="28"/>
          <w:vertAlign w:val="superscript"/>
        </w:rPr>
        <w:t xml:space="preserve">6 </w:t>
      </w:r>
      <w:r>
        <w:rPr>
          <w:color w:val="000000"/>
          <w:sz w:val="20"/>
        </w:rPr>
        <w:t>Заявителями являются правообладатели земельных участков, а также иные лица, указанные в части 1</w:t>
      </w:r>
      <w:r>
        <w:rPr>
          <w:color w:val="000000"/>
          <w:sz w:val="28"/>
          <w:szCs w:val="28"/>
          <w:vertAlign w:val="superscript"/>
        </w:rPr>
        <w:t>1</w:t>
      </w:r>
      <w:r>
        <w:rPr>
          <w:color w:val="000000"/>
          <w:sz w:val="20"/>
        </w:rPr>
        <w:t>статьи 57</w:t>
      </w:r>
      <w:r>
        <w:rPr>
          <w:color w:val="000000"/>
          <w:sz w:val="28"/>
          <w:szCs w:val="28"/>
          <w:vertAlign w:val="superscript"/>
        </w:rPr>
        <w:t>3</w:t>
      </w:r>
      <w:r>
        <w:rPr>
          <w:color w:val="000000"/>
          <w:sz w:val="20"/>
        </w:rPr>
        <w:t>Градостроительного кодекса Российской Федерации</w:t>
      </w:r>
    </w:p>
    <w:p>
      <w:pPr>
        <w:pStyle w:val="Normal"/>
        <w:spacing w:lineRule="auto" w:line="276"/>
        <w:jc w:val="center"/>
        <w:rPr>
          <w:sz w:val="28"/>
          <w:szCs w:val="28"/>
        </w:rPr>
      </w:pPr>
      <w:r>
        <w:rPr>
          <w:color w:val="000000"/>
          <w:sz w:val="28"/>
        </w:rPr>
        <w:t>2. Сведения о выданном градостроительном плане земельного участка,</w:t>
      </w:r>
    </w:p>
    <w:p>
      <w:pPr>
        <w:pStyle w:val="Normal"/>
        <w:spacing w:lineRule="auto" w:line="276"/>
        <w:jc w:val="center"/>
        <w:rPr>
          <w:sz w:val="28"/>
          <w:szCs w:val="28"/>
        </w:rPr>
      </w:pPr>
      <w:r>
        <w:rPr>
          <w:color w:val="000000"/>
          <w:sz w:val="28"/>
        </w:rPr>
        <w:t>содержащем опечатку/ ошибку</w:t>
      </w:r>
    </w:p>
    <w:p>
      <w:pPr>
        <w:pStyle w:val="Normal"/>
        <w:spacing w:lineRule="auto" w:line="276"/>
        <w:jc w:val="both"/>
        <w:rPr>
          <w:color w:val="000000"/>
          <w:sz w:val="28"/>
        </w:rPr>
      </w:pPr>
      <w:r>
        <w:rPr>
          <w:color w:val="000000"/>
          <w:sz w:val="28"/>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1064"/>
        <w:gridCol w:w="3755"/>
        <w:gridCol w:w="2412"/>
        <w:gridCol w:w="2406"/>
      </w:tblGrid>
      <w:tr>
        <w:trPr/>
        <w:tc>
          <w:tcPr>
            <w:tcW w:w="1064" w:type="dxa"/>
            <w:tcBorders>
              <w:top w:val="single" w:sz="4" w:space="0" w:color="000000"/>
              <w:left w:val="single" w:sz="4" w:space="0" w:color="000000"/>
              <w:bottom w:val="single" w:sz="4" w:space="0" w:color="000000"/>
            </w:tcBorders>
            <w:shd w:color="auto" w:fill="auto" w:val="clear"/>
          </w:tcPr>
          <w:p>
            <w:pPr>
              <w:pStyle w:val="Style18"/>
              <w:widowControl w:val="false"/>
              <w:jc w:val="center"/>
              <w:rPr>
                <w:rFonts w:ascii="Liberation Serif" w:hAnsi="Liberation Serif"/>
                <w:color w:val="000000"/>
              </w:rPr>
            </w:pPr>
            <w:r>
              <w:rPr>
                <w:color w:val="000000"/>
              </w:rPr>
              <w:t>№</w:t>
            </w:r>
          </w:p>
        </w:tc>
        <w:tc>
          <w:tcPr>
            <w:tcW w:w="3755" w:type="dxa"/>
            <w:tcBorders>
              <w:top w:val="single" w:sz="4" w:space="0" w:color="000000"/>
              <w:left w:val="single" w:sz="4" w:space="0" w:color="000000"/>
              <w:bottom w:val="single" w:sz="4" w:space="0" w:color="000000"/>
            </w:tcBorders>
            <w:shd w:color="auto" w:fill="auto" w:val="clear"/>
          </w:tcPr>
          <w:p>
            <w:pPr>
              <w:pStyle w:val="Style18"/>
              <w:widowControl w:val="false"/>
              <w:jc w:val="center"/>
              <w:rPr>
                <w:rFonts w:ascii="Liberation Serif" w:hAnsi="Liberation Serif"/>
                <w:color w:val="000000"/>
              </w:rPr>
            </w:pPr>
            <w:r>
              <w:rPr>
                <w:color w:val="000000"/>
              </w:rPr>
              <w:t>Орган, выдавший градостроительный план земельного участка</w:t>
            </w:r>
          </w:p>
        </w:tc>
        <w:tc>
          <w:tcPr>
            <w:tcW w:w="2412" w:type="dxa"/>
            <w:tcBorders>
              <w:top w:val="single" w:sz="4" w:space="0" w:color="000000"/>
              <w:left w:val="single" w:sz="4" w:space="0" w:color="000000"/>
              <w:bottom w:val="single" w:sz="4" w:space="0" w:color="000000"/>
            </w:tcBorders>
            <w:shd w:color="auto" w:fill="auto" w:val="clear"/>
          </w:tcPr>
          <w:p>
            <w:pPr>
              <w:pStyle w:val="Style18"/>
              <w:widowControl w:val="false"/>
              <w:jc w:val="center"/>
              <w:rPr>
                <w:rFonts w:ascii="Liberation Serif" w:hAnsi="Liberation Serif"/>
                <w:color w:val="000000"/>
              </w:rPr>
            </w:pPr>
            <w:r>
              <w:rPr>
                <w:color w:val="000000"/>
              </w:rPr>
              <w:t>Номер документа</w:t>
            </w:r>
          </w:p>
        </w:tc>
        <w:tc>
          <w:tcPr>
            <w:tcW w:w="2406" w:type="dxa"/>
            <w:tcBorders>
              <w:top w:val="single" w:sz="4" w:space="0" w:color="000000"/>
              <w:left w:val="single" w:sz="4" w:space="0" w:color="000000"/>
              <w:bottom w:val="single" w:sz="4" w:space="0" w:color="000000"/>
              <w:right w:val="single" w:sz="4" w:space="0" w:color="000000"/>
            </w:tcBorders>
            <w:shd w:color="auto" w:fill="auto" w:val="clear"/>
          </w:tcPr>
          <w:p>
            <w:pPr>
              <w:pStyle w:val="Style18"/>
              <w:widowControl w:val="false"/>
              <w:jc w:val="center"/>
              <w:rPr>
                <w:rFonts w:ascii="Liberation Serif" w:hAnsi="Liberation Serif"/>
                <w:color w:val="000000"/>
              </w:rPr>
            </w:pPr>
            <w:r>
              <w:rPr>
                <w:color w:val="000000"/>
              </w:rPr>
              <w:t>Дата документа</w:t>
            </w:r>
          </w:p>
        </w:tc>
      </w:tr>
      <w:tr>
        <w:trPr>
          <w:trHeight w:val="764" w:hRule="atLeast"/>
        </w:trPr>
        <w:tc>
          <w:tcPr>
            <w:tcW w:w="1064" w:type="dxa"/>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r>
          </w:p>
        </w:tc>
        <w:tc>
          <w:tcPr>
            <w:tcW w:w="3755" w:type="dxa"/>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r>
          </w:p>
        </w:tc>
        <w:tc>
          <w:tcPr>
            <w:tcW w:w="2412" w:type="dxa"/>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r>
          </w:p>
        </w:tc>
        <w:tc>
          <w:tcPr>
            <w:tcW w:w="2406" w:type="dxa"/>
            <w:tcBorders>
              <w:left w:val="single" w:sz="4" w:space="0" w:color="000000"/>
              <w:bottom w:val="single" w:sz="4" w:space="0" w:color="000000"/>
              <w:right w:val="single" w:sz="4" w:space="0" w:color="000000"/>
            </w:tcBorders>
            <w:shd w:color="auto" w:fill="auto" w:val="clear"/>
          </w:tcPr>
          <w:p>
            <w:pPr>
              <w:pStyle w:val="Style18"/>
              <w:widowControl w:val="false"/>
              <w:jc w:val="center"/>
              <w:rPr>
                <w:color w:val="000000"/>
              </w:rPr>
            </w:pPr>
            <w:r>
              <w:rPr>
                <w:color w:val="000000"/>
              </w:rPr>
            </w:r>
          </w:p>
        </w:tc>
      </w:tr>
    </w:tbl>
    <w:p>
      <w:pPr>
        <w:pStyle w:val="Normal"/>
        <w:spacing w:lineRule="auto" w:line="276"/>
        <w:jc w:val="both"/>
        <w:rPr>
          <w:color w:val="000000"/>
          <w:sz w:val="28"/>
        </w:rPr>
      </w:pPr>
      <w:r>
        <w:rPr>
          <w:color w:val="000000"/>
          <w:sz w:val="28"/>
        </w:rPr>
      </w:r>
    </w:p>
    <w:p>
      <w:pPr>
        <w:pStyle w:val="Normal"/>
        <w:spacing w:lineRule="auto" w:line="276"/>
        <w:jc w:val="both"/>
        <w:rPr>
          <w:sz w:val="28"/>
          <w:szCs w:val="28"/>
        </w:rPr>
      </w:pPr>
      <w:r>
        <w:rPr>
          <w:color w:val="000000"/>
          <w:sz w:val="28"/>
        </w:rPr>
        <w:t>Прошу выдать дубликат градостроительного плана земельного участка.</w:t>
      </w:r>
    </w:p>
    <w:p>
      <w:pPr>
        <w:pStyle w:val="Normal"/>
        <w:spacing w:lineRule="auto" w:line="276"/>
        <w:jc w:val="both"/>
        <w:rPr>
          <w:sz w:val="28"/>
          <w:szCs w:val="28"/>
        </w:rPr>
      </w:pPr>
      <w:r>
        <w:rPr>
          <w:color w:val="000000"/>
          <w:sz w:val="28"/>
        </w:rPr>
        <w:t>Приложение: _________________________________________________________</w:t>
      </w:r>
    </w:p>
    <w:p>
      <w:pPr>
        <w:pStyle w:val="Normal"/>
        <w:spacing w:lineRule="auto" w:line="276"/>
        <w:jc w:val="both"/>
        <w:rPr>
          <w:sz w:val="28"/>
          <w:szCs w:val="28"/>
        </w:rPr>
      </w:pPr>
      <w:r>
        <w:rPr>
          <w:color w:val="000000"/>
          <w:sz w:val="28"/>
        </w:rPr>
        <w:t>Номер телефона и адрес электронной почты для связи: ____________________</w:t>
      </w:r>
    </w:p>
    <w:p>
      <w:pPr>
        <w:pStyle w:val="Normal"/>
        <w:rPr>
          <w:sz w:val="28"/>
          <w:szCs w:val="28"/>
        </w:rPr>
      </w:pPr>
      <w:r>
        <w:rPr>
          <w:color w:val="000000"/>
          <w:sz w:val="28"/>
        </w:rPr>
        <w:t>Результат рассмотрения настоящего заявления прошу:</w:t>
      </w:r>
    </w:p>
    <w:p>
      <w:pPr>
        <w:pStyle w:val="Normal"/>
        <w:spacing w:lineRule="auto" w:line="276"/>
        <w:rPr>
          <w:color w:val="000000"/>
          <w:sz w:val="28"/>
        </w:rPr>
      </w:pPr>
      <w:r>
        <w:rPr>
          <w:color w:val="000000"/>
          <w:sz w:val="28"/>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8466"/>
        <w:gridCol w:w="1171"/>
      </w:tblGrid>
      <w:tr>
        <w:trPr/>
        <w:tc>
          <w:tcPr>
            <w:tcW w:w="8466" w:type="dxa"/>
            <w:tcBorders>
              <w:top w:val="single" w:sz="4" w:space="0" w:color="000000"/>
              <w:left w:val="single" w:sz="4" w:space="0" w:color="000000"/>
              <w:bottom w:val="single" w:sz="4" w:space="0" w:color="000000"/>
            </w:tcBorders>
            <w:shd w:color="auto" w:fill="auto" w:val="clear"/>
          </w:tcPr>
          <w:p>
            <w:pPr>
              <w:pStyle w:val="Normal"/>
              <w:widowControl w:val="false"/>
              <w:jc w:val="both"/>
              <w:rPr>
                <w:sz w:val="28"/>
                <w:szCs w:val="28"/>
              </w:rPr>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71" w:type="dxa"/>
            <w:tcBorders>
              <w:top w:val="single" w:sz="4" w:space="0" w:color="000000"/>
              <w:left w:val="single" w:sz="4" w:space="0" w:color="000000"/>
              <w:bottom w:val="single" w:sz="4" w:space="0" w:color="000000"/>
              <w:right w:val="single" w:sz="4" w:space="0" w:color="000000"/>
            </w:tcBorders>
            <w:shd w:color="auto" w:fill="auto" w:val="clear"/>
          </w:tcPr>
          <w:p>
            <w:pPr>
              <w:pStyle w:val="Style18"/>
              <w:widowControl w:val="false"/>
              <w:jc w:val="center"/>
              <w:rPr>
                <w:color w:val="000000"/>
              </w:rPr>
            </w:pPr>
            <w:r>
              <w:rPr>
                <w:color w:val="000000"/>
              </w:rPr>
            </w:r>
          </w:p>
        </w:tc>
      </w:tr>
      <w:tr>
        <w:trPr/>
        <w:tc>
          <w:tcPr>
            <w:tcW w:w="8466"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pPr>
              <w:pStyle w:val="Normal"/>
              <w:widowControl w:val="false"/>
              <w:jc w:val="both"/>
              <w:rPr>
                <w:color w:val="000000"/>
              </w:rPr>
            </w:pPr>
            <w:r>
              <w:rPr>
                <w:color w:val="000000"/>
              </w:rPr>
              <w:t>___________________________________________________________</w:t>
            </w:r>
          </w:p>
        </w:tc>
        <w:tc>
          <w:tcPr>
            <w:tcW w:w="1171" w:type="dxa"/>
            <w:tcBorders>
              <w:left w:val="single" w:sz="4" w:space="0" w:color="000000"/>
              <w:bottom w:val="single" w:sz="4" w:space="0" w:color="000000"/>
              <w:right w:val="single" w:sz="4" w:space="0" w:color="000000"/>
            </w:tcBorders>
            <w:shd w:color="auto" w:fill="auto" w:val="clear"/>
          </w:tcPr>
          <w:p>
            <w:pPr>
              <w:pStyle w:val="Style18"/>
              <w:widowControl w:val="false"/>
              <w:jc w:val="center"/>
              <w:rPr>
                <w:color w:val="000000"/>
              </w:rPr>
            </w:pPr>
            <w:r>
              <w:rPr>
                <w:color w:val="000000"/>
              </w:rPr>
            </w:r>
          </w:p>
        </w:tc>
      </w:tr>
      <w:tr>
        <w:trPr/>
        <w:tc>
          <w:tcPr>
            <w:tcW w:w="8466" w:type="dxa"/>
            <w:tcBorders>
              <w:left w:val="single" w:sz="4" w:space="0" w:color="000000"/>
              <w:bottom w:val="single" w:sz="4" w:space="0" w:color="000000"/>
            </w:tcBorders>
            <w:shd w:color="auto" w:fill="auto" w:val="clear"/>
          </w:tcPr>
          <w:p>
            <w:pPr>
              <w:pStyle w:val="Normal"/>
              <w:widowControl w:val="false"/>
              <w:jc w:val="both"/>
              <w:rPr>
                <w:color w:val="000000"/>
              </w:rPr>
            </w:pPr>
            <w:r>
              <w:rPr>
                <w:color w:val="000000"/>
              </w:rPr>
              <w:t>направить на бумажном носителе на почтовый адрес:</w:t>
            </w:r>
          </w:p>
          <w:p>
            <w:pPr>
              <w:pStyle w:val="Normal"/>
              <w:widowControl w:val="false"/>
              <w:jc w:val="both"/>
              <w:rPr>
                <w:color w:val="000000"/>
              </w:rPr>
            </w:pPr>
            <w:r>
              <w:rPr>
                <w:color w:val="000000"/>
              </w:rPr>
              <w:t>___________________________________________________________</w:t>
            </w:r>
          </w:p>
        </w:tc>
        <w:tc>
          <w:tcPr>
            <w:tcW w:w="1171" w:type="dxa"/>
            <w:tcBorders>
              <w:left w:val="single" w:sz="4" w:space="0" w:color="000000"/>
              <w:bottom w:val="single" w:sz="4" w:space="0" w:color="000000"/>
              <w:right w:val="single" w:sz="4" w:space="0" w:color="000000"/>
            </w:tcBorders>
            <w:shd w:color="auto" w:fill="auto" w:val="clear"/>
          </w:tcPr>
          <w:p>
            <w:pPr>
              <w:pStyle w:val="Style18"/>
              <w:widowControl w:val="false"/>
              <w:jc w:val="center"/>
              <w:rPr>
                <w:color w:val="000000"/>
              </w:rPr>
            </w:pPr>
            <w:r>
              <w:rPr>
                <w:color w:val="000000"/>
              </w:rPr>
            </w:r>
          </w:p>
        </w:tc>
      </w:tr>
      <w:tr>
        <w:trPr/>
        <w:tc>
          <w:tcPr>
            <w:tcW w:w="9637" w:type="dxa"/>
            <w:gridSpan w:val="2"/>
            <w:tcBorders>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i/>
                <w:color w:val="000000"/>
                <w:sz w:val="20"/>
                <w:szCs w:val="20"/>
              </w:rPr>
              <w:t>Указывается один из перечисленных способов</w:t>
            </w:r>
          </w:p>
        </w:tc>
      </w:tr>
    </w:tbl>
    <w:p>
      <w:pPr>
        <w:pStyle w:val="Normal"/>
        <w:spacing w:lineRule="auto" w:line="276"/>
        <w:rPr>
          <w:color w:val="000000"/>
          <w:sz w:val="28"/>
        </w:rPr>
      </w:pPr>
      <w:r>
        <w:rPr>
          <w:color w:val="000000"/>
          <w:sz w:val="28"/>
        </w:rPr>
      </w:r>
    </w:p>
    <w:p>
      <w:pPr>
        <w:pStyle w:val="Normal"/>
        <w:spacing w:lineRule="auto" w:line="276"/>
        <w:rPr>
          <w:color w:val="000000"/>
          <w:sz w:val="28"/>
        </w:rPr>
      </w:pPr>
      <w:r>
        <w:rPr>
          <w:color w:val="000000"/>
          <w:sz w:val="28"/>
        </w:rPr>
      </w:r>
    </w:p>
    <w:p>
      <w:pPr>
        <w:pStyle w:val="Normal"/>
        <w:spacing w:lineRule="auto" w:line="276"/>
        <w:jc w:val="right"/>
        <w:rPr>
          <w:sz w:val="28"/>
          <w:szCs w:val="28"/>
        </w:rPr>
      </w:pPr>
      <w:r>
        <w:rPr>
          <w:color w:val="000000"/>
          <w:sz w:val="28"/>
        </w:rPr>
        <w:t>_______________</w:t>
        <w:tab/>
        <w:tab/>
        <w:t>_____________________________</w:t>
      </w:r>
    </w:p>
    <w:p>
      <w:pPr>
        <w:pStyle w:val="Normal"/>
        <w:spacing w:lineRule="auto" w:line="276"/>
        <w:rPr>
          <w:sz w:val="28"/>
          <w:szCs w:val="28"/>
        </w:rPr>
      </w:pPr>
      <w:r>
        <w:rPr>
          <w:color w:val="000000"/>
          <w:sz w:val="28"/>
        </w:rPr>
        <w:tab/>
        <w:tab/>
        <w:tab/>
        <w:tab/>
      </w:r>
      <w:r>
        <w:rPr>
          <w:color w:val="000000"/>
          <w:sz w:val="32"/>
          <w:szCs w:val="32"/>
          <w:vertAlign w:val="superscript"/>
        </w:rPr>
        <w:t>(Подпись)</w:t>
        <w:tab/>
        <w:tab/>
        <w:tab/>
        <w:t xml:space="preserve">    (Фамилия, имя, отчество (при наличии)</w:t>
      </w:r>
    </w:p>
    <w:p>
      <w:pPr>
        <w:pStyle w:val="Normal"/>
        <w:spacing w:lineRule="auto" w:line="276"/>
        <w:jc w:val="both"/>
        <w:rPr>
          <w:color w:val="000000"/>
          <w:sz w:val="28"/>
        </w:rPr>
      </w:pPr>
      <w:r>
        <w:rPr>
          <w:color w:val="000000"/>
          <w:sz w:val="28"/>
        </w:rPr>
      </w:r>
    </w:p>
    <w:p>
      <w:pPr>
        <w:pStyle w:val="Normal"/>
        <w:spacing w:lineRule="auto" w:line="276"/>
        <w:jc w:val="both"/>
        <w:rPr>
          <w:color w:val="000000"/>
          <w:sz w:val="28"/>
        </w:rPr>
      </w:pPr>
      <w:r>
        <w:rPr>
          <w:color w:val="000000"/>
          <w:sz w:val="28"/>
        </w:rPr>
      </w:r>
    </w:p>
    <w:p>
      <w:pPr>
        <w:pStyle w:val="Normal"/>
        <w:spacing w:lineRule="auto" w:line="276"/>
        <w:jc w:val="both"/>
        <w:rPr>
          <w:color w:val="000000"/>
          <w:sz w:val="28"/>
        </w:rPr>
      </w:pPr>
      <w:r>
        <w:rPr>
          <w:color w:val="000000"/>
          <w:sz w:val="28"/>
        </w:rPr>
      </w:r>
    </w:p>
    <w:p>
      <w:pPr>
        <w:pStyle w:val="Normal"/>
        <w:spacing w:lineRule="auto" w:line="276"/>
        <w:jc w:val="both"/>
        <w:rPr>
          <w:color w:val="000000"/>
          <w:sz w:val="28"/>
        </w:rPr>
      </w:pPr>
      <w:r>
        <w:rPr>
          <w:color w:val="000000"/>
          <w:sz w:val="28"/>
        </w:rPr>
      </w:r>
    </w:p>
    <w:p>
      <w:pPr>
        <w:pStyle w:val="Normal"/>
        <w:spacing w:lineRule="auto" w:line="276"/>
        <w:jc w:val="both"/>
        <w:rPr>
          <w:color w:val="000000"/>
          <w:sz w:val="28"/>
        </w:rPr>
      </w:pPr>
      <w:r>
        <w:rPr>
          <w:color w:val="000000"/>
          <w:sz w:val="28"/>
        </w:rPr>
      </w:r>
    </w:p>
    <w:p>
      <w:pPr>
        <w:pStyle w:val="Normal"/>
        <w:spacing w:lineRule="auto" w:line="276"/>
        <w:jc w:val="both"/>
        <w:rPr>
          <w:color w:val="000000"/>
          <w:sz w:val="28"/>
        </w:rPr>
      </w:pPr>
      <w:r>
        <w:rPr>
          <w:color w:val="000000"/>
          <w:sz w:val="28"/>
        </w:rPr>
      </w:r>
    </w:p>
    <w:p>
      <w:pPr>
        <w:pStyle w:val="Normal"/>
        <w:spacing w:lineRule="auto" w:line="276"/>
        <w:jc w:val="both"/>
        <w:rPr>
          <w:color w:val="000000"/>
          <w:sz w:val="28"/>
        </w:rPr>
      </w:pPr>
      <w:r>
        <w:rPr>
          <w:color w:val="000000"/>
          <w:sz w:val="28"/>
        </w:rPr>
      </w:r>
      <w:r>
        <w:br w:type="page"/>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tcPr>
          <w:p>
            <w:pPr>
              <w:pStyle w:val="Normal"/>
              <w:pageBreakBefore/>
              <w:widowControl w:val="false"/>
              <w:snapToGrid w:val="false"/>
              <w:spacing w:before="0" w:after="0"/>
              <w:jc w:val="both"/>
              <w:rPr>
                <w:sz w:val="28"/>
                <w:szCs w:val="28"/>
              </w:rPr>
            </w:pPr>
            <w:r>
              <w:rPr>
                <w:sz w:val="28"/>
                <w:szCs w:val="28"/>
              </w:rPr>
            </w:r>
          </w:p>
        </w:tc>
        <w:tc>
          <w:tcPr>
            <w:tcW w:w="5386" w:type="dxa"/>
            <w:tcBorders/>
          </w:tcPr>
          <w:p>
            <w:pPr>
              <w:pStyle w:val="Normal"/>
              <w:widowControl w:val="false"/>
              <w:jc w:val="both"/>
              <w:rPr>
                <w:sz w:val="28"/>
                <w:szCs w:val="28"/>
              </w:rPr>
            </w:pPr>
            <w:r>
              <w:rPr/>
              <w:t>Приложение 7</w:t>
            </w:r>
          </w:p>
          <w:p>
            <w:pPr>
              <w:pStyle w:val="Normal"/>
              <w:widowControl w:val="false"/>
              <w:jc w:val="both"/>
              <w:rPr>
                <w:sz w:val="28"/>
                <w:szCs w:val="28"/>
              </w:rPr>
            </w:pPr>
            <w:r>
              <w:rPr/>
              <w:t>к Административному регламенту предоставления муниципальной услуги «Выдача градостроительного плана земельного участка» на территории городского округа город Шарыпово Красноярского края</w:t>
            </w:r>
          </w:p>
        </w:tc>
      </w:tr>
    </w:tbl>
    <w:p>
      <w:pPr>
        <w:pStyle w:val="Normal"/>
        <w:jc w:val="right"/>
        <w:rPr>
          <w:color w:val="000000"/>
          <w:sz w:val="28"/>
        </w:rPr>
      </w:pPr>
      <w:r>
        <w:rPr>
          <w:color w:val="000000"/>
          <w:sz w:val="28"/>
        </w:rPr>
      </w:r>
    </w:p>
    <w:p>
      <w:pPr>
        <w:pStyle w:val="Normal"/>
        <w:jc w:val="right"/>
        <w:rPr>
          <w:sz w:val="28"/>
          <w:szCs w:val="28"/>
        </w:rPr>
      </w:pPr>
      <w:r>
        <w:rPr>
          <w:color w:val="000000"/>
          <w:sz w:val="28"/>
        </w:rPr>
        <w:t>ФОРМА</w:t>
      </w:r>
    </w:p>
    <w:p>
      <w:pPr>
        <w:pStyle w:val="Normal"/>
        <w:jc w:val="right"/>
        <w:rPr>
          <w:color w:val="000000"/>
          <w:sz w:val="28"/>
        </w:rPr>
      </w:pPr>
      <w:r>
        <w:rPr>
          <w:color w:val="000000"/>
          <w:sz w:val="28"/>
        </w:rPr>
      </w:r>
    </w:p>
    <w:p>
      <w:pPr>
        <w:pStyle w:val="Normal"/>
        <w:jc w:val="right"/>
        <w:rPr>
          <w:sz w:val="28"/>
          <w:szCs w:val="28"/>
        </w:rPr>
      </w:pPr>
      <w:r>
        <w:rPr>
          <w:color w:val="000000"/>
          <w:sz w:val="28"/>
        </w:rPr>
        <w:t xml:space="preserve">Кому </w:t>
      </w:r>
      <w:r>
        <w:rPr>
          <w:color w:val="000000"/>
          <w:sz w:val="27"/>
        </w:rPr>
        <w:t>____________________________________</w:t>
      </w:r>
    </w:p>
    <w:p>
      <w:pPr>
        <w:pStyle w:val="Normal"/>
        <w:jc w:val="right"/>
        <w:rPr>
          <w:sz w:val="28"/>
          <w:szCs w:val="28"/>
        </w:rPr>
      </w:pPr>
      <w:r>
        <w:rPr>
          <w:color w:val="000000"/>
          <w:sz w:val="16"/>
          <w:szCs w:val="16"/>
        </w:rPr>
        <w:t>(фамилия, имя, отчество (при наличии) заявителя</w:t>
      </w:r>
      <w:r>
        <w:rPr>
          <w:color w:val="000000"/>
          <w:sz w:val="20"/>
          <w:szCs w:val="20"/>
          <w:vertAlign w:val="superscript"/>
        </w:rPr>
        <w:t>7</w:t>
      </w:r>
      <w:r>
        <w:rPr>
          <w:color w:val="000000"/>
          <w:sz w:val="16"/>
          <w:szCs w:val="16"/>
          <w:vertAlign w:val="superscript"/>
        </w:rPr>
        <w:t>,</w:t>
      </w:r>
      <w:r>
        <w:rPr>
          <w:color w:val="000000"/>
          <w:sz w:val="16"/>
          <w:szCs w:val="16"/>
        </w:rPr>
        <w:t xml:space="preserve"> ОГРНИП            </w:t>
      </w:r>
    </w:p>
    <w:p>
      <w:pPr>
        <w:pStyle w:val="Normal"/>
        <w:jc w:val="right"/>
        <w:rPr>
          <w:sz w:val="16"/>
          <w:szCs w:val="16"/>
        </w:rPr>
      </w:pPr>
      <w:r>
        <w:rPr>
          <w:color w:val="000000"/>
          <w:sz w:val="16"/>
          <w:szCs w:val="16"/>
        </w:rPr>
        <w:t xml:space="preserve">(для физического лица, зарегистрированного в качестве                 </w:t>
      </w:r>
    </w:p>
    <w:p>
      <w:pPr>
        <w:pStyle w:val="Normal"/>
        <w:jc w:val="right"/>
        <w:rPr>
          <w:sz w:val="16"/>
          <w:szCs w:val="16"/>
        </w:rPr>
      </w:pPr>
      <w:r>
        <w:rPr>
          <w:color w:val="000000"/>
          <w:sz w:val="16"/>
          <w:szCs w:val="16"/>
        </w:rPr>
        <w:t xml:space="preserve">индивидуального предпринимателя) – для физического                 </w:t>
      </w:r>
    </w:p>
    <w:p>
      <w:pPr>
        <w:pStyle w:val="Normal"/>
        <w:jc w:val="right"/>
        <w:rPr>
          <w:sz w:val="16"/>
          <w:szCs w:val="16"/>
        </w:rPr>
      </w:pPr>
      <w:r>
        <w:rPr>
          <w:color w:val="000000"/>
          <w:sz w:val="16"/>
          <w:szCs w:val="16"/>
        </w:rPr>
        <w:t xml:space="preserve">лица, полное наименование заявителя, ИНН, ОГРН – для               </w:t>
      </w:r>
    </w:p>
    <w:p>
      <w:pPr>
        <w:pStyle w:val="Normal"/>
        <w:jc w:val="right"/>
        <w:rPr>
          <w:sz w:val="16"/>
          <w:szCs w:val="16"/>
        </w:rPr>
      </w:pPr>
      <w:r>
        <w:rPr>
          <w:color w:val="000000"/>
          <w:sz w:val="16"/>
          <w:szCs w:val="16"/>
        </w:rPr>
        <w:t xml:space="preserve">юридического лица,                                              </w:t>
      </w:r>
    </w:p>
    <w:p>
      <w:pPr>
        <w:pStyle w:val="Normal"/>
        <w:jc w:val="right"/>
        <w:rPr>
          <w:sz w:val="28"/>
          <w:szCs w:val="28"/>
        </w:rPr>
      </w:pPr>
      <w:r>
        <w:rPr>
          <w:color w:val="000000"/>
          <w:sz w:val="27"/>
        </w:rPr>
        <w:t>_________________________________________</w:t>
      </w:r>
    </w:p>
    <w:p>
      <w:pPr>
        <w:pStyle w:val="Normal"/>
        <w:jc w:val="right"/>
        <w:rPr>
          <w:sz w:val="28"/>
          <w:szCs w:val="28"/>
        </w:rPr>
      </w:pPr>
      <w:r>
        <w:rPr>
          <w:color w:val="000000"/>
          <w:sz w:val="20"/>
        </w:rPr>
        <w:t>почтовый индекс и адрес, телефон, адрес электронной почты)</w:t>
      </w:r>
    </w:p>
    <w:p>
      <w:pPr>
        <w:pStyle w:val="Normal"/>
        <w:jc w:val="right"/>
        <w:rPr>
          <w:color w:val="000000"/>
          <w:sz w:val="20"/>
        </w:rPr>
      </w:pPr>
      <w:r>
        <w:rPr>
          <w:color w:val="000000"/>
          <w:sz w:val="20"/>
        </w:rPr>
      </w:r>
    </w:p>
    <w:p>
      <w:pPr>
        <w:pStyle w:val="Normal"/>
        <w:spacing w:lineRule="auto" w:line="276"/>
        <w:rPr>
          <w:rFonts w:ascii="LiberationSerif" w:hAnsi="LiberationSerif"/>
          <w:color w:val="000000"/>
          <w:sz w:val="28"/>
        </w:rPr>
      </w:pPr>
      <w:r>
        <w:rPr>
          <w:rFonts w:ascii="LiberationSerif" w:hAnsi="LiberationSerif"/>
          <w:color w:val="000000"/>
          <w:sz w:val="28"/>
        </w:rPr>
      </w:r>
    </w:p>
    <w:p>
      <w:pPr>
        <w:pStyle w:val="Normal"/>
        <w:spacing w:lineRule="auto" w:line="276"/>
        <w:jc w:val="center"/>
        <w:rPr>
          <w:sz w:val="28"/>
          <w:szCs w:val="28"/>
        </w:rPr>
      </w:pPr>
      <w:r>
        <w:rPr>
          <w:b/>
          <w:color w:val="000000"/>
          <w:sz w:val="28"/>
        </w:rPr>
        <w:t>Р Е Ш Е Н И Е</w:t>
      </w:r>
    </w:p>
    <w:p>
      <w:pPr>
        <w:pStyle w:val="Normal"/>
        <w:spacing w:lineRule="auto" w:line="276"/>
        <w:jc w:val="center"/>
        <w:rPr>
          <w:sz w:val="28"/>
          <w:szCs w:val="28"/>
        </w:rPr>
      </w:pPr>
      <w:r>
        <w:rPr>
          <w:b/>
          <w:color w:val="000000"/>
          <w:sz w:val="28"/>
        </w:rPr>
        <w:t>об отказе в выдаче дубликата градостроительного плана земельного участка</w:t>
      </w:r>
    </w:p>
    <w:p>
      <w:pPr>
        <w:pStyle w:val="Normal"/>
        <w:spacing w:lineRule="auto" w:line="276"/>
        <w:jc w:val="both"/>
        <w:rPr>
          <w:color w:val="000000"/>
          <w:sz w:val="28"/>
        </w:rPr>
      </w:pPr>
      <w:r>
        <w:rPr>
          <w:color w:val="000000"/>
          <w:sz w:val="28"/>
        </w:rPr>
      </w:r>
    </w:p>
    <w:p>
      <w:pPr>
        <w:pStyle w:val="Normal"/>
        <w:spacing w:lineRule="auto" w:line="276"/>
        <w:jc w:val="both"/>
        <w:rPr>
          <w:sz w:val="28"/>
          <w:szCs w:val="28"/>
        </w:rPr>
      </w:pPr>
      <w:r>
        <w:rPr>
          <w:color w:val="000000"/>
          <w:sz w:val="28"/>
        </w:rPr>
        <w:t>____________________________________________________________________</w:t>
      </w:r>
    </w:p>
    <w:p>
      <w:pPr>
        <w:pStyle w:val="Normal"/>
        <w:spacing w:lineRule="auto" w:line="276"/>
        <w:jc w:val="center"/>
        <w:rPr>
          <w:sz w:val="16"/>
          <w:szCs w:val="16"/>
        </w:rPr>
      </w:pPr>
      <w:r>
        <w:rPr>
          <w:color w:val="000000"/>
          <w:sz w:val="16"/>
          <w:szCs w:val="16"/>
        </w:rPr>
        <w:t>(наименование уполномоченного органа государственной власти, органа местного самоуправления)</w:t>
      </w:r>
    </w:p>
    <w:p>
      <w:pPr>
        <w:pStyle w:val="Normal"/>
        <w:spacing w:lineRule="auto" w:line="276"/>
        <w:jc w:val="both"/>
        <w:rPr>
          <w:sz w:val="28"/>
          <w:szCs w:val="28"/>
        </w:rPr>
      </w:pPr>
      <w:r>
        <w:rPr>
          <w:color w:val="000000"/>
          <w:sz w:val="28"/>
        </w:rPr>
        <w:t>по результатам рассмотрения заявления о выдаче дубликата градостроительного</w:t>
      </w:r>
    </w:p>
    <w:p>
      <w:pPr>
        <w:pStyle w:val="Normal"/>
        <w:rPr>
          <w:sz w:val="28"/>
          <w:szCs w:val="28"/>
        </w:rPr>
      </w:pPr>
      <w:r>
        <w:rPr>
          <w:color w:val="000000"/>
          <w:sz w:val="28"/>
        </w:rPr>
        <w:t>плана земельного участка от ________________ № _________________ принято</w:t>
      </w:r>
      <w:r>
        <w:rPr>
          <w:rFonts w:ascii="LiberationSerif" w:hAnsi="LiberationSerif"/>
          <w:color w:val="000000"/>
          <w:sz w:val="28"/>
        </w:rPr>
        <w:tab/>
        <w:tab/>
        <w:tab/>
        <w:tab/>
        <w:tab/>
      </w:r>
      <w:r>
        <w:rPr>
          <w:color w:val="000000"/>
          <w:sz w:val="20"/>
          <w:szCs w:val="20"/>
        </w:rPr>
        <w:t>(дата и номер регистрации)</w:t>
      </w:r>
    </w:p>
    <w:p>
      <w:pPr>
        <w:pStyle w:val="Normal"/>
        <w:rPr>
          <w:sz w:val="28"/>
          <w:szCs w:val="28"/>
        </w:rPr>
      </w:pPr>
      <w:r>
        <w:rPr>
          <w:rFonts w:ascii="LiberationSerif" w:hAnsi="LiberationSerif"/>
          <w:color w:val="000000"/>
          <w:sz w:val="28"/>
        </w:rPr>
        <w:t>решение об отказе в выдаче дубликата градостроительного плана земельного участка.</w:t>
      </w:r>
    </w:p>
    <w:p>
      <w:pPr>
        <w:pStyle w:val="Normal"/>
        <w:spacing w:lineRule="auto" w:line="276"/>
        <w:jc w:val="both"/>
        <w:rPr>
          <w:color w:val="000000"/>
          <w:sz w:val="28"/>
        </w:rPr>
      </w:pPr>
      <w:r>
        <w:rPr>
          <w:color w:val="000000"/>
          <w:sz w:val="28"/>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1694"/>
        <w:gridCol w:w="4731"/>
        <w:gridCol w:w="3213"/>
      </w:tblGrid>
      <w:tr>
        <w:trPr/>
        <w:tc>
          <w:tcPr>
            <w:tcW w:w="1694" w:type="dxa"/>
            <w:tcBorders>
              <w:top w:val="single" w:sz="4" w:space="0" w:color="000000"/>
              <w:left w:val="single" w:sz="4" w:space="0" w:color="000000"/>
              <w:bottom w:val="single" w:sz="4" w:space="0" w:color="000000"/>
            </w:tcBorders>
            <w:shd w:color="auto" w:fill="auto" w:val="clear"/>
          </w:tcPr>
          <w:p>
            <w:pPr>
              <w:pStyle w:val="Normal"/>
              <w:widowControl w:val="false"/>
              <w:jc w:val="both"/>
              <w:rPr>
                <w:sz w:val="28"/>
                <w:szCs w:val="28"/>
              </w:rPr>
            </w:pPr>
            <w:r>
              <w:rPr>
                <w:color w:val="000000"/>
              </w:rPr>
              <w:t xml:space="preserve">№ </w:t>
            </w:r>
            <w:r>
              <w:rPr>
                <w:color w:val="000000"/>
              </w:rPr>
              <w:t>пункта Административного регламента</w:t>
            </w:r>
          </w:p>
        </w:tc>
        <w:tc>
          <w:tcPr>
            <w:tcW w:w="4731" w:type="dxa"/>
            <w:tcBorders>
              <w:top w:val="single" w:sz="4" w:space="0" w:color="000000"/>
              <w:left w:val="single" w:sz="4" w:space="0" w:color="000000"/>
              <w:bottom w:val="single" w:sz="4" w:space="0" w:color="000000"/>
            </w:tcBorders>
            <w:shd w:color="auto" w:fill="auto" w:val="clear"/>
          </w:tcPr>
          <w:p>
            <w:pPr>
              <w:pStyle w:val="Normal"/>
              <w:widowControl w:val="false"/>
              <w:jc w:val="both"/>
              <w:rPr>
                <w:sz w:val="28"/>
                <w:szCs w:val="28"/>
              </w:rPr>
            </w:pPr>
            <w:r>
              <w:rPr>
                <w:color w:val="000000"/>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2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8"/>
                <w:szCs w:val="28"/>
              </w:rPr>
            </w:pPr>
            <w:r>
              <w:rPr>
                <w:color w:val="000000"/>
              </w:rPr>
              <w:t>Разъяснение причин отказа в выдаче дубликата градостроительного плана земельного участка</w:t>
            </w:r>
          </w:p>
        </w:tc>
      </w:tr>
      <w:tr>
        <w:trPr/>
        <w:tc>
          <w:tcPr>
            <w:tcW w:w="1694" w:type="dxa"/>
            <w:tcBorders>
              <w:left w:val="single" w:sz="4" w:space="0" w:color="000000"/>
              <w:bottom w:val="single" w:sz="4" w:space="0" w:color="000000"/>
            </w:tcBorders>
            <w:shd w:color="auto" w:fill="auto" w:val="clear"/>
          </w:tcPr>
          <w:p>
            <w:pPr>
              <w:pStyle w:val="Style18"/>
              <w:widowControl w:val="false"/>
              <w:jc w:val="center"/>
              <w:rPr>
                <w:rFonts w:ascii="Liberation Serif" w:hAnsi="Liberation Serif"/>
                <w:color w:val="000000"/>
              </w:rPr>
            </w:pPr>
            <w:r>
              <w:rPr>
                <w:color w:val="000000"/>
              </w:rPr>
              <w:t>пункт 2.27</w:t>
            </w:r>
          </w:p>
        </w:tc>
        <w:tc>
          <w:tcPr>
            <w:tcW w:w="4731"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несоответствие заявителя кругу лиц, указанных в пункте 2.2 Административного регламента</w:t>
            </w:r>
          </w:p>
        </w:tc>
        <w:tc>
          <w:tcPr>
            <w:tcW w:w="3213"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ascii="Liberation Serif" w:hAnsi="Liberation Serif"/>
                <w:color w:val="000000"/>
              </w:rPr>
            </w:pPr>
            <w:r>
              <w:rPr>
                <w:i/>
                <w:color w:val="000000"/>
              </w:rPr>
              <w:t>Указываются основания такого вывода</w:t>
            </w:r>
          </w:p>
        </w:tc>
      </w:tr>
    </w:tbl>
    <w:p>
      <w:pPr>
        <w:pStyle w:val="Normal"/>
        <w:spacing w:lineRule="auto" w:line="276"/>
        <w:jc w:val="both"/>
        <w:rPr>
          <w:color w:val="000000"/>
          <w:sz w:val="28"/>
        </w:rPr>
      </w:pPr>
      <w:r>
        <w:rPr>
          <w:color w:val="000000"/>
          <w:sz w:val="28"/>
        </w:rPr>
      </w:r>
    </w:p>
    <w:p>
      <w:pPr>
        <w:pStyle w:val="Normal"/>
        <w:spacing w:lineRule="auto" w:line="276"/>
        <w:jc w:val="both"/>
        <w:rPr>
          <w:sz w:val="28"/>
          <w:szCs w:val="28"/>
        </w:rPr>
      </w:pPr>
      <w:r>
        <w:rPr>
          <w:rFonts w:ascii="LiberationSerif" w:hAnsi="LiberationSerif"/>
          <w:color w:val="000000"/>
          <w:sz w:val="28"/>
        </w:rPr>
        <w:tab/>
      </w:r>
      <w:r>
        <w:rPr>
          <w:color w:val="000000"/>
          <w:sz w:val="28"/>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pPr>
        <w:pStyle w:val="Normal"/>
        <w:rPr>
          <w:sz w:val="28"/>
          <w:szCs w:val="28"/>
        </w:rPr>
      </w:pPr>
      <w:r>
        <w:rPr>
          <w:color w:val="000000"/>
          <w:sz w:val="28"/>
        </w:rPr>
        <w:t>Данный отказ может быть обжалован в досудебном порядке путем направления жалобы в __________________________________________________, а также в судебном порядке.</w:t>
      </w:r>
    </w:p>
    <w:p>
      <w:pPr>
        <w:pStyle w:val="Normal"/>
        <w:spacing w:lineRule="auto" w:line="276"/>
        <w:jc w:val="both"/>
        <w:rPr>
          <w:sz w:val="28"/>
          <w:szCs w:val="28"/>
        </w:rPr>
      </w:pPr>
      <w:r>
        <w:rPr>
          <w:color w:val="000000"/>
          <w:sz w:val="28"/>
        </w:rPr>
        <w:t>__________________</w:t>
      </w:r>
    </w:p>
    <w:p>
      <w:pPr>
        <w:pStyle w:val="Normal"/>
        <w:spacing w:lineRule="exact" w:line="340"/>
        <w:jc w:val="both"/>
        <w:rPr>
          <w:sz w:val="28"/>
          <w:szCs w:val="28"/>
        </w:rPr>
      </w:pPr>
      <w:r>
        <w:rPr>
          <w:color w:val="000000"/>
          <w:sz w:val="28"/>
          <w:szCs w:val="28"/>
          <w:vertAlign w:val="superscript"/>
        </w:rPr>
        <w:t xml:space="preserve">7 </w:t>
      </w:r>
      <w:r>
        <w:rPr>
          <w:color w:val="000000"/>
          <w:sz w:val="20"/>
        </w:rPr>
        <w:t>Заявителями являются правообладатели земельных участков, а также иные лица, указанные в части 1</w:t>
      </w:r>
      <w:r>
        <w:rPr>
          <w:color w:val="000000"/>
          <w:sz w:val="28"/>
          <w:szCs w:val="28"/>
          <w:vertAlign w:val="superscript"/>
        </w:rPr>
        <w:t>1</w:t>
      </w:r>
      <w:r>
        <w:rPr>
          <w:color w:val="000000"/>
          <w:sz w:val="20"/>
        </w:rPr>
        <w:t>статьи 57</w:t>
      </w:r>
      <w:r>
        <w:rPr>
          <w:color w:val="000000"/>
          <w:sz w:val="28"/>
          <w:szCs w:val="28"/>
          <w:vertAlign w:val="superscript"/>
        </w:rPr>
        <w:t xml:space="preserve">3 </w:t>
      </w:r>
      <w:r>
        <w:rPr>
          <w:color w:val="000000"/>
          <w:sz w:val="20"/>
        </w:rPr>
        <w:t>Градостроительного кодекса Российской Федерации</w:t>
      </w:r>
    </w:p>
    <w:p>
      <w:pPr>
        <w:pStyle w:val="Normal"/>
        <w:spacing w:lineRule="auto" w:line="276"/>
        <w:jc w:val="both"/>
        <w:rPr>
          <w:sz w:val="28"/>
          <w:szCs w:val="28"/>
        </w:rPr>
      </w:pPr>
      <w:r>
        <w:rPr>
          <w:color w:val="000000"/>
          <w:sz w:val="28"/>
        </w:rPr>
        <w:t>Дополнительно информируем:_______________________________________</w:t>
      </w:r>
    </w:p>
    <w:p>
      <w:pPr>
        <w:pStyle w:val="Normal"/>
        <w:rPr>
          <w:sz w:val="28"/>
          <w:szCs w:val="28"/>
        </w:rPr>
      </w:pPr>
      <w:r>
        <w:rPr>
          <w:color w:val="000000"/>
          <w:sz w:val="28"/>
        </w:rPr>
        <w:t>____________________________________________________________________.</w:t>
      </w:r>
    </w:p>
    <w:p>
      <w:pPr>
        <w:pStyle w:val="Normal"/>
        <w:jc w:val="center"/>
        <w:rPr>
          <w:sz w:val="28"/>
          <w:szCs w:val="28"/>
        </w:rPr>
      </w:pPr>
      <w:r>
        <w:rPr>
          <w:color w:val="000000"/>
          <w:sz w:val="20"/>
        </w:rPr>
        <w:t>(указывается информация, необходимая для устранения причин отказа в выдаче дубликата</w:t>
      </w:r>
    </w:p>
    <w:p>
      <w:pPr>
        <w:pStyle w:val="Normal"/>
        <w:jc w:val="center"/>
        <w:rPr>
          <w:sz w:val="28"/>
          <w:szCs w:val="28"/>
        </w:rPr>
      </w:pPr>
      <w:r>
        <w:rPr>
          <w:color w:val="000000"/>
          <w:sz w:val="20"/>
        </w:rPr>
        <w:t>градостроительного плана земельного участка, а также иная дополнительная информация при наличии)</w:t>
      </w:r>
    </w:p>
    <w:p>
      <w:pPr>
        <w:pStyle w:val="Normal"/>
        <w:rPr>
          <w:color w:val="000000"/>
        </w:rPr>
      </w:pPr>
      <w:r>
        <w:rPr>
          <w:color w:val="000000"/>
        </w:rPr>
      </w:r>
    </w:p>
    <w:p>
      <w:pPr>
        <w:pStyle w:val="Normal"/>
        <w:rPr>
          <w:sz w:val="28"/>
          <w:szCs w:val="28"/>
        </w:rPr>
      </w:pPr>
      <w:r>
        <w:rPr>
          <w:color w:val="000000"/>
          <w:sz w:val="28"/>
          <w:szCs w:val="28"/>
        </w:rPr>
        <w:t>_________________   ____________________   ____________________________</w:t>
      </w:r>
    </w:p>
    <w:p>
      <w:pPr>
        <w:pStyle w:val="Normal"/>
        <w:rPr>
          <w:sz w:val="28"/>
          <w:szCs w:val="28"/>
        </w:rPr>
      </w:pPr>
      <w:r>
        <w:rPr>
          <w:color w:val="000000"/>
          <w:sz w:val="20"/>
        </w:rPr>
        <w:t>(должность)                                     (подпись)                               (фамилия, имя, отчество (при наличии)</w:t>
      </w:r>
    </w:p>
    <w:p>
      <w:pPr>
        <w:pStyle w:val="Normal"/>
        <w:spacing w:lineRule="auto" w:line="276"/>
        <w:jc w:val="both"/>
        <w:rPr>
          <w:color w:val="000000"/>
          <w:sz w:val="28"/>
        </w:rPr>
      </w:pPr>
      <w:r>
        <w:rPr>
          <w:color w:val="000000"/>
          <w:sz w:val="28"/>
        </w:rPr>
      </w:r>
    </w:p>
    <w:p>
      <w:pPr>
        <w:pStyle w:val="Normal"/>
        <w:spacing w:lineRule="auto" w:line="276"/>
        <w:jc w:val="both"/>
        <w:rPr>
          <w:sz w:val="28"/>
          <w:szCs w:val="28"/>
        </w:rPr>
      </w:pPr>
      <w:r>
        <w:rPr>
          <w:color w:val="000000"/>
          <w:sz w:val="28"/>
        </w:rPr>
        <w:t>Дата</w:t>
      </w:r>
    </w:p>
    <w:p>
      <w:pPr>
        <w:pStyle w:val="Normal"/>
        <w:spacing w:lineRule="auto" w:line="276"/>
        <w:jc w:val="both"/>
        <w:rPr>
          <w:color w:val="000000"/>
          <w:sz w:val="28"/>
        </w:rPr>
      </w:pPr>
      <w:r>
        <w:rPr>
          <w:color w:val="000000"/>
          <w:sz w:val="28"/>
        </w:rPr>
      </w:r>
    </w:p>
    <w:p>
      <w:pPr>
        <w:pStyle w:val="Normal"/>
        <w:spacing w:lineRule="auto" w:line="276"/>
        <w:jc w:val="both"/>
        <w:rPr>
          <w:color w:val="000000"/>
          <w:sz w:val="28"/>
        </w:rPr>
      </w:pPr>
      <w:r>
        <w:rPr>
          <w:color w:val="000000"/>
          <w:sz w:val="28"/>
        </w:rPr>
      </w:r>
      <w:r>
        <w:br w:type="page"/>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tcPr>
          <w:p>
            <w:pPr>
              <w:pStyle w:val="Normal"/>
              <w:pageBreakBefore/>
              <w:widowControl w:val="false"/>
              <w:snapToGrid w:val="false"/>
              <w:spacing w:before="0" w:after="0"/>
              <w:jc w:val="both"/>
              <w:rPr>
                <w:sz w:val="28"/>
                <w:szCs w:val="28"/>
              </w:rPr>
            </w:pPr>
            <w:r>
              <w:rPr>
                <w:sz w:val="28"/>
                <w:szCs w:val="28"/>
              </w:rPr>
            </w:r>
          </w:p>
        </w:tc>
        <w:tc>
          <w:tcPr>
            <w:tcW w:w="5386" w:type="dxa"/>
            <w:tcBorders/>
          </w:tcPr>
          <w:p>
            <w:pPr>
              <w:pStyle w:val="Normal"/>
              <w:widowControl w:val="false"/>
              <w:jc w:val="both"/>
              <w:rPr>
                <w:sz w:val="28"/>
                <w:szCs w:val="28"/>
              </w:rPr>
            </w:pPr>
            <w:r>
              <w:rPr/>
              <w:t>Приложение 8</w:t>
            </w:r>
          </w:p>
          <w:p>
            <w:pPr>
              <w:pStyle w:val="Normal"/>
              <w:widowControl w:val="false"/>
              <w:jc w:val="both"/>
              <w:rPr>
                <w:sz w:val="28"/>
                <w:szCs w:val="28"/>
              </w:rPr>
            </w:pPr>
            <w:r>
              <w:rPr/>
              <w:t>к Административному регламенту предоставления муниципальной услуги «Выдача градостроительного плана земельного участка» на территории городского округа город Шарыпово Красноярского края</w:t>
            </w:r>
          </w:p>
        </w:tc>
      </w:tr>
    </w:tbl>
    <w:p>
      <w:pPr>
        <w:pStyle w:val="Normal"/>
        <w:jc w:val="right"/>
        <w:rPr>
          <w:color w:val="000000"/>
          <w:sz w:val="28"/>
        </w:rPr>
      </w:pPr>
      <w:r>
        <w:rPr>
          <w:color w:val="000000"/>
          <w:sz w:val="28"/>
        </w:rPr>
      </w:r>
    </w:p>
    <w:p>
      <w:pPr>
        <w:pStyle w:val="Normal"/>
        <w:jc w:val="right"/>
        <w:rPr>
          <w:sz w:val="28"/>
          <w:szCs w:val="28"/>
        </w:rPr>
      </w:pPr>
      <w:r>
        <w:rPr>
          <w:color w:val="000000"/>
          <w:sz w:val="28"/>
        </w:rPr>
        <w:t>ФОРМА</w:t>
      </w:r>
    </w:p>
    <w:p>
      <w:pPr>
        <w:pStyle w:val="Normal"/>
        <w:jc w:val="right"/>
        <w:rPr>
          <w:color w:val="000000"/>
          <w:sz w:val="20"/>
        </w:rPr>
      </w:pPr>
      <w:r>
        <w:rPr>
          <w:color w:val="000000"/>
          <w:sz w:val="20"/>
        </w:rPr>
      </w:r>
    </w:p>
    <w:p>
      <w:pPr>
        <w:pStyle w:val="Normal"/>
        <w:spacing w:lineRule="auto" w:line="276"/>
        <w:rPr>
          <w:rFonts w:ascii="LiberationSerif" w:hAnsi="LiberationSerif"/>
          <w:color w:val="000000"/>
          <w:sz w:val="28"/>
        </w:rPr>
      </w:pPr>
      <w:r>
        <w:rPr>
          <w:rFonts w:ascii="LiberationSerif" w:hAnsi="LiberationSerif"/>
          <w:color w:val="000000"/>
          <w:sz w:val="28"/>
        </w:rPr>
      </w:r>
    </w:p>
    <w:p>
      <w:pPr>
        <w:pStyle w:val="Normal"/>
        <w:spacing w:lineRule="auto" w:line="276"/>
        <w:jc w:val="center"/>
        <w:rPr>
          <w:sz w:val="28"/>
          <w:szCs w:val="28"/>
        </w:rPr>
      </w:pPr>
      <w:r>
        <w:rPr>
          <w:b/>
          <w:color w:val="000000"/>
          <w:sz w:val="28"/>
        </w:rPr>
        <w:t>З А Я В Л Е Н И Е</w:t>
      </w:r>
    </w:p>
    <w:p>
      <w:pPr>
        <w:pStyle w:val="Normal"/>
        <w:spacing w:lineRule="auto" w:line="276"/>
        <w:jc w:val="center"/>
        <w:rPr>
          <w:sz w:val="28"/>
          <w:szCs w:val="28"/>
        </w:rPr>
      </w:pPr>
      <w:r>
        <w:rPr>
          <w:b/>
          <w:color w:val="000000"/>
          <w:sz w:val="28"/>
        </w:rPr>
        <w:t>об оставлении заявления о выдаче градостроительного плана земельного участка без рассмотрения</w:t>
      </w:r>
    </w:p>
    <w:p>
      <w:pPr>
        <w:pStyle w:val="Normal"/>
        <w:spacing w:lineRule="auto" w:line="276"/>
        <w:jc w:val="center"/>
        <w:rPr>
          <w:b/>
          <w:color w:val="000000"/>
          <w:sz w:val="28"/>
        </w:rPr>
      </w:pPr>
      <w:r>
        <w:rPr>
          <w:b/>
          <w:color w:val="000000"/>
          <w:sz w:val="28"/>
        </w:rPr>
      </w:r>
    </w:p>
    <w:p>
      <w:pPr>
        <w:pStyle w:val="Normal"/>
        <w:spacing w:lineRule="auto" w:line="276"/>
        <w:jc w:val="right"/>
        <w:rPr>
          <w:sz w:val="28"/>
          <w:szCs w:val="28"/>
        </w:rPr>
      </w:pPr>
      <w:r>
        <w:rPr>
          <w:color w:val="000000"/>
          <w:sz w:val="28"/>
        </w:rPr>
        <w:t>«___»  ____________ 20___г.</w:t>
      </w:r>
    </w:p>
    <w:p>
      <w:pPr>
        <w:pStyle w:val="Normal"/>
        <w:spacing w:lineRule="auto" w:line="276"/>
        <w:jc w:val="right"/>
        <w:rPr>
          <w:color w:val="000000"/>
          <w:sz w:val="28"/>
        </w:rPr>
      </w:pPr>
      <w:r>
        <w:rPr>
          <w:color w:val="000000"/>
          <w:sz w:val="28"/>
        </w:rPr>
      </w:r>
    </w:p>
    <w:p>
      <w:pPr>
        <w:pStyle w:val="Normal"/>
        <w:spacing w:lineRule="auto" w:line="276"/>
        <w:jc w:val="both"/>
        <w:rPr>
          <w:sz w:val="28"/>
          <w:szCs w:val="28"/>
        </w:rPr>
      </w:pPr>
      <w:r>
        <w:rPr>
          <w:color w:val="000000"/>
          <w:sz w:val="28"/>
        </w:rPr>
        <w:t>________________________________________________________________________________________________________________________________________</w:t>
      </w:r>
    </w:p>
    <w:p>
      <w:pPr>
        <w:pStyle w:val="Normal"/>
        <w:spacing w:lineRule="auto" w:line="276"/>
        <w:jc w:val="center"/>
        <w:rPr>
          <w:sz w:val="16"/>
          <w:szCs w:val="16"/>
        </w:rPr>
      </w:pPr>
      <w:r>
        <w:rPr>
          <w:color w:val="000000"/>
          <w:sz w:val="16"/>
          <w:szCs w:val="16"/>
        </w:rPr>
        <w:t>(наименование уполномоченного органа государственной власти, органа местного самоуправления)</w:t>
      </w:r>
    </w:p>
    <w:p>
      <w:pPr>
        <w:pStyle w:val="Normal"/>
        <w:spacing w:lineRule="auto" w:line="276"/>
        <w:jc w:val="both"/>
        <w:rPr>
          <w:color w:val="000000"/>
          <w:sz w:val="28"/>
        </w:rPr>
      </w:pPr>
      <w:r>
        <w:rPr>
          <w:color w:val="000000"/>
          <w:sz w:val="28"/>
        </w:rPr>
      </w:r>
    </w:p>
    <w:p>
      <w:pPr>
        <w:pStyle w:val="Normal"/>
        <w:spacing w:lineRule="auto" w:line="276"/>
        <w:rPr>
          <w:sz w:val="28"/>
          <w:szCs w:val="28"/>
        </w:rPr>
      </w:pPr>
      <w:r>
        <w:rPr>
          <w:color w:val="000000"/>
          <w:sz w:val="28"/>
        </w:rPr>
        <w:t>Прошу оставить заявление о выдаче градостроительного плана земельного участка от ___________ № ____________ без рассмотрения.</w:t>
      </w:r>
    </w:p>
    <w:p>
      <w:pPr>
        <w:pStyle w:val="Normal"/>
        <w:spacing w:lineRule="auto" w:line="276"/>
        <w:rPr>
          <w:color w:val="000000"/>
          <w:sz w:val="28"/>
        </w:rPr>
      </w:pPr>
      <w:r>
        <w:rPr>
          <w:color w:val="000000"/>
          <w:sz w:val="28"/>
        </w:rPr>
      </w:r>
    </w:p>
    <w:p>
      <w:pPr>
        <w:pStyle w:val="Normal"/>
        <w:spacing w:lineRule="auto" w:line="276"/>
        <w:jc w:val="center"/>
        <w:rPr>
          <w:sz w:val="28"/>
          <w:szCs w:val="28"/>
        </w:rPr>
      </w:pPr>
      <w:r>
        <w:rPr>
          <w:color w:val="000000"/>
          <w:sz w:val="28"/>
        </w:rPr>
        <w:t>1. Сведения о заявителе</w:t>
      </w:r>
      <w:r>
        <w:rPr>
          <w:color w:val="000000"/>
          <w:sz w:val="28"/>
          <w:vertAlign w:val="superscript"/>
        </w:rPr>
        <w:t>8</w:t>
      </w:r>
    </w:p>
    <w:p>
      <w:pPr>
        <w:pStyle w:val="Normal"/>
        <w:spacing w:lineRule="auto" w:line="276"/>
        <w:jc w:val="both"/>
        <w:rPr>
          <w:color w:val="000000"/>
          <w:sz w:val="28"/>
        </w:rPr>
      </w:pPr>
      <w:r>
        <w:rPr>
          <w:color w:val="000000"/>
          <w:sz w:val="28"/>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733"/>
        <w:gridCol w:w="5603"/>
        <w:gridCol w:w="3302"/>
      </w:tblGrid>
      <w:tr>
        <w:trPr/>
        <w:tc>
          <w:tcPr>
            <w:tcW w:w="733" w:type="dxa"/>
            <w:tcBorders>
              <w:top w:val="single" w:sz="4" w:space="0" w:color="000000"/>
              <w:left w:val="single" w:sz="4" w:space="0" w:color="000000"/>
              <w:bottom w:val="single" w:sz="4" w:space="0" w:color="000000"/>
            </w:tcBorders>
            <w:shd w:color="auto" w:fill="auto" w:val="clear"/>
          </w:tcPr>
          <w:p>
            <w:pPr>
              <w:pStyle w:val="Style18"/>
              <w:widowControl w:val="false"/>
              <w:jc w:val="center"/>
              <w:rPr>
                <w:color w:val="000000"/>
              </w:rPr>
            </w:pPr>
            <w:r>
              <w:rPr>
                <w:color w:val="000000"/>
              </w:rPr>
              <w:t>1.1</w:t>
            </w:r>
          </w:p>
        </w:tc>
        <w:tc>
          <w:tcPr>
            <w:tcW w:w="5603" w:type="dxa"/>
            <w:tcBorders>
              <w:top w:val="single" w:sz="4" w:space="0" w:color="000000"/>
              <w:left w:val="single" w:sz="4" w:space="0" w:color="000000"/>
              <w:bottom w:val="single" w:sz="4" w:space="0" w:color="000000"/>
            </w:tcBorders>
            <w:shd w:color="auto" w:fill="auto" w:val="clear"/>
          </w:tcPr>
          <w:p>
            <w:pPr>
              <w:pStyle w:val="Normal"/>
              <w:widowControl w:val="false"/>
              <w:jc w:val="both"/>
              <w:rPr>
                <w:sz w:val="26"/>
                <w:szCs w:val="26"/>
              </w:rPr>
            </w:pPr>
            <w:r>
              <w:rPr>
                <w:color w:val="000000"/>
              </w:rPr>
              <w:t>Сведения о физическом лице, в случае если заявителем является физическое лицо:</w:t>
            </w:r>
          </w:p>
        </w:tc>
        <w:tc>
          <w:tcPr>
            <w:tcW w:w="3302" w:type="dxa"/>
            <w:tcBorders>
              <w:top w:val="single" w:sz="4" w:space="0" w:color="000000"/>
              <w:left w:val="single" w:sz="4" w:space="0" w:color="000000"/>
              <w:bottom w:val="single" w:sz="4" w:space="0" w:color="000000"/>
              <w:right w:val="single" w:sz="4" w:space="0" w:color="000000"/>
            </w:tcBorders>
            <w:shd w:color="auto" w:fill="auto" w:val="clear"/>
          </w:tcPr>
          <w:p>
            <w:pPr>
              <w:pStyle w:val="Style18"/>
              <w:widowControl w:val="false"/>
              <w:jc w:val="center"/>
              <w:rPr>
                <w:rFonts w:ascii="Liberation Serif" w:hAnsi="Liberation Serif"/>
                <w:color w:val="000000"/>
              </w:rPr>
            </w:pPr>
            <w:r>
              <w:rPr>
                <w:rFonts w:ascii="Liberation Serif" w:hAnsi="Liberation Serif"/>
                <w:color w:val="000000"/>
              </w:rPr>
            </w:r>
          </w:p>
        </w:tc>
      </w:tr>
      <w:tr>
        <w:trPr/>
        <w:tc>
          <w:tcPr>
            <w:tcW w:w="733" w:type="dxa"/>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t>1.1.1</w:t>
            </w:r>
          </w:p>
        </w:tc>
        <w:tc>
          <w:tcPr>
            <w:tcW w:w="5603" w:type="dxa"/>
            <w:tcBorders>
              <w:left w:val="single" w:sz="4" w:space="0" w:color="000000"/>
              <w:bottom w:val="single" w:sz="4" w:space="0" w:color="000000"/>
            </w:tcBorders>
            <w:shd w:color="auto" w:fill="auto" w:val="clear"/>
          </w:tcPr>
          <w:p>
            <w:pPr>
              <w:pStyle w:val="Normal"/>
              <w:widowControl w:val="false"/>
              <w:jc w:val="both"/>
              <w:rPr>
                <w:sz w:val="26"/>
                <w:szCs w:val="26"/>
              </w:rPr>
            </w:pPr>
            <w:r>
              <w:rPr>
                <w:color w:val="000000"/>
              </w:rPr>
              <w:t>Фамилия, имя, отчество (при наличии)</w:t>
            </w:r>
          </w:p>
        </w:tc>
        <w:tc>
          <w:tcPr>
            <w:tcW w:w="3302" w:type="dxa"/>
            <w:tcBorders>
              <w:left w:val="single" w:sz="4" w:space="0" w:color="000000"/>
              <w:bottom w:val="single" w:sz="4" w:space="0" w:color="000000"/>
              <w:right w:val="single" w:sz="4" w:space="0" w:color="000000"/>
            </w:tcBorders>
            <w:shd w:color="auto" w:fill="auto" w:val="clear"/>
          </w:tcPr>
          <w:p>
            <w:pPr>
              <w:pStyle w:val="Style18"/>
              <w:widowControl w:val="false"/>
              <w:jc w:val="center"/>
              <w:rPr>
                <w:rFonts w:ascii="Liberation Serif" w:hAnsi="Liberation Serif"/>
                <w:color w:val="000000"/>
              </w:rPr>
            </w:pPr>
            <w:r>
              <w:rPr>
                <w:rFonts w:ascii="Liberation Serif" w:hAnsi="Liberation Serif"/>
                <w:color w:val="000000"/>
              </w:rPr>
            </w:r>
          </w:p>
        </w:tc>
      </w:tr>
      <w:tr>
        <w:trPr/>
        <w:tc>
          <w:tcPr>
            <w:tcW w:w="733" w:type="dxa"/>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t>1.1.2</w:t>
            </w:r>
          </w:p>
        </w:tc>
        <w:tc>
          <w:tcPr>
            <w:tcW w:w="5603" w:type="dxa"/>
            <w:tcBorders>
              <w:left w:val="single" w:sz="4" w:space="0" w:color="000000"/>
              <w:bottom w:val="single" w:sz="4" w:space="0" w:color="000000"/>
            </w:tcBorders>
            <w:shd w:color="auto" w:fill="auto" w:val="clear"/>
          </w:tcPr>
          <w:p>
            <w:pPr>
              <w:pStyle w:val="Normal"/>
              <w:widowControl w:val="false"/>
              <w:jc w:val="both"/>
              <w:rPr>
                <w:sz w:val="26"/>
                <w:szCs w:val="26"/>
              </w:rPr>
            </w:pPr>
            <w:r>
              <w:rPr>
                <w:color w:val="000000"/>
              </w:rPr>
              <w:t>Реквизиты документа, удостоверяющего личность (не указываются в случае, если заявитель является индивидуальным предпринимателем)</w:t>
            </w:r>
          </w:p>
        </w:tc>
        <w:tc>
          <w:tcPr>
            <w:tcW w:w="3302" w:type="dxa"/>
            <w:tcBorders>
              <w:left w:val="single" w:sz="4" w:space="0" w:color="000000"/>
              <w:bottom w:val="single" w:sz="4" w:space="0" w:color="000000"/>
              <w:right w:val="single" w:sz="4" w:space="0" w:color="000000"/>
            </w:tcBorders>
            <w:shd w:color="auto" w:fill="auto" w:val="clear"/>
          </w:tcPr>
          <w:p>
            <w:pPr>
              <w:pStyle w:val="Style18"/>
              <w:widowControl w:val="false"/>
              <w:jc w:val="center"/>
              <w:rPr>
                <w:rFonts w:ascii="Liberation Serif" w:hAnsi="Liberation Serif"/>
                <w:color w:val="000000"/>
              </w:rPr>
            </w:pPr>
            <w:r>
              <w:rPr>
                <w:rFonts w:ascii="Liberation Serif" w:hAnsi="Liberation Serif"/>
                <w:color w:val="000000"/>
              </w:rPr>
            </w:r>
          </w:p>
        </w:tc>
      </w:tr>
      <w:tr>
        <w:trPr/>
        <w:tc>
          <w:tcPr>
            <w:tcW w:w="733" w:type="dxa"/>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t>1.1.3</w:t>
            </w:r>
          </w:p>
        </w:tc>
        <w:tc>
          <w:tcPr>
            <w:tcW w:w="5603" w:type="dxa"/>
            <w:tcBorders>
              <w:left w:val="single" w:sz="4" w:space="0" w:color="000000"/>
              <w:bottom w:val="single" w:sz="4" w:space="0" w:color="000000"/>
            </w:tcBorders>
            <w:shd w:color="auto" w:fill="auto" w:val="clear"/>
          </w:tcPr>
          <w:p>
            <w:pPr>
              <w:pStyle w:val="Normal"/>
              <w:widowControl w:val="false"/>
              <w:jc w:val="both"/>
              <w:rPr>
                <w:sz w:val="26"/>
                <w:szCs w:val="26"/>
              </w:rPr>
            </w:pPr>
            <w:r>
              <w:rPr>
                <w:color w:val="00000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302" w:type="dxa"/>
            <w:tcBorders>
              <w:left w:val="single" w:sz="4" w:space="0" w:color="000000"/>
              <w:bottom w:val="single" w:sz="4" w:space="0" w:color="000000"/>
              <w:right w:val="single" w:sz="4" w:space="0" w:color="000000"/>
            </w:tcBorders>
            <w:shd w:color="auto" w:fill="auto" w:val="clear"/>
          </w:tcPr>
          <w:p>
            <w:pPr>
              <w:pStyle w:val="Style18"/>
              <w:widowControl w:val="false"/>
              <w:jc w:val="center"/>
              <w:rPr>
                <w:rFonts w:ascii="Liberation Serif" w:hAnsi="Liberation Serif"/>
                <w:color w:val="000000"/>
              </w:rPr>
            </w:pPr>
            <w:r>
              <w:rPr>
                <w:rFonts w:ascii="Liberation Serif" w:hAnsi="Liberation Serif"/>
                <w:color w:val="000000"/>
              </w:rPr>
            </w:r>
          </w:p>
        </w:tc>
      </w:tr>
      <w:tr>
        <w:trPr/>
        <w:tc>
          <w:tcPr>
            <w:tcW w:w="733" w:type="dxa"/>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t>1.2</w:t>
            </w:r>
          </w:p>
        </w:tc>
        <w:tc>
          <w:tcPr>
            <w:tcW w:w="5603" w:type="dxa"/>
            <w:tcBorders>
              <w:left w:val="single" w:sz="4" w:space="0" w:color="000000"/>
              <w:bottom w:val="single" w:sz="4" w:space="0" w:color="000000"/>
            </w:tcBorders>
            <w:shd w:color="auto" w:fill="auto" w:val="clear"/>
          </w:tcPr>
          <w:p>
            <w:pPr>
              <w:pStyle w:val="Normal"/>
              <w:widowControl w:val="false"/>
              <w:jc w:val="both"/>
              <w:rPr>
                <w:sz w:val="26"/>
                <w:szCs w:val="26"/>
              </w:rPr>
            </w:pPr>
            <w:r>
              <w:rPr>
                <w:color w:val="000000"/>
              </w:rPr>
              <w:t>Сведения о юридическом лице, в случае если заявителем является юридическое лицо:</w:t>
            </w:r>
          </w:p>
        </w:tc>
        <w:tc>
          <w:tcPr>
            <w:tcW w:w="3302" w:type="dxa"/>
            <w:tcBorders>
              <w:left w:val="single" w:sz="4" w:space="0" w:color="000000"/>
              <w:bottom w:val="single" w:sz="4" w:space="0" w:color="000000"/>
              <w:right w:val="single" w:sz="4" w:space="0" w:color="000000"/>
            </w:tcBorders>
            <w:shd w:color="auto" w:fill="auto" w:val="clear"/>
          </w:tcPr>
          <w:p>
            <w:pPr>
              <w:pStyle w:val="Style18"/>
              <w:widowControl w:val="false"/>
              <w:jc w:val="center"/>
              <w:rPr>
                <w:rFonts w:ascii="Liberation Serif" w:hAnsi="Liberation Serif"/>
                <w:color w:val="000000"/>
              </w:rPr>
            </w:pPr>
            <w:r>
              <w:rPr>
                <w:rFonts w:ascii="Liberation Serif" w:hAnsi="Liberation Serif"/>
                <w:color w:val="000000"/>
              </w:rPr>
            </w:r>
          </w:p>
        </w:tc>
      </w:tr>
      <w:tr>
        <w:trPr/>
        <w:tc>
          <w:tcPr>
            <w:tcW w:w="733" w:type="dxa"/>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t>1.2.1</w:t>
            </w:r>
          </w:p>
        </w:tc>
        <w:tc>
          <w:tcPr>
            <w:tcW w:w="5603" w:type="dxa"/>
            <w:tcBorders>
              <w:left w:val="single" w:sz="4" w:space="0" w:color="000000"/>
              <w:bottom w:val="single" w:sz="4" w:space="0" w:color="000000"/>
            </w:tcBorders>
            <w:shd w:color="auto" w:fill="auto" w:val="clear"/>
          </w:tcPr>
          <w:p>
            <w:pPr>
              <w:pStyle w:val="Normal"/>
              <w:widowControl w:val="false"/>
              <w:jc w:val="both"/>
              <w:rPr>
                <w:sz w:val="26"/>
                <w:szCs w:val="26"/>
              </w:rPr>
            </w:pPr>
            <w:r>
              <w:rPr/>
              <w:t>Полное наименование</w:t>
            </w:r>
          </w:p>
        </w:tc>
        <w:tc>
          <w:tcPr>
            <w:tcW w:w="3302" w:type="dxa"/>
            <w:tcBorders>
              <w:left w:val="single" w:sz="4" w:space="0" w:color="000000"/>
              <w:bottom w:val="single" w:sz="4" w:space="0" w:color="000000"/>
              <w:right w:val="single" w:sz="4" w:space="0" w:color="000000"/>
            </w:tcBorders>
            <w:shd w:color="auto" w:fill="auto" w:val="clear"/>
          </w:tcPr>
          <w:p>
            <w:pPr>
              <w:pStyle w:val="Style18"/>
              <w:widowControl w:val="false"/>
              <w:jc w:val="center"/>
              <w:rPr>
                <w:rFonts w:ascii="Liberation Serif" w:hAnsi="Liberation Serif"/>
                <w:color w:val="000000"/>
              </w:rPr>
            </w:pPr>
            <w:r>
              <w:rPr>
                <w:rFonts w:ascii="Liberation Serif" w:hAnsi="Liberation Serif"/>
                <w:color w:val="000000"/>
              </w:rPr>
            </w:r>
          </w:p>
        </w:tc>
      </w:tr>
      <w:tr>
        <w:trPr/>
        <w:tc>
          <w:tcPr>
            <w:tcW w:w="733" w:type="dxa"/>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t>1.2.2</w:t>
            </w:r>
          </w:p>
        </w:tc>
        <w:tc>
          <w:tcPr>
            <w:tcW w:w="5603" w:type="dxa"/>
            <w:tcBorders>
              <w:left w:val="single" w:sz="4" w:space="0" w:color="000000"/>
              <w:bottom w:val="single" w:sz="4" w:space="0" w:color="000000"/>
            </w:tcBorders>
            <w:shd w:color="auto" w:fill="auto" w:val="clear"/>
          </w:tcPr>
          <w:p>
            <w:pPr>
              <w:pStyle w:val="Normal"/>
              <w:widowControl w:val="false"/>
              <w:jc w:val="both"/>
              <w:rPr>
                <w:sz w:val="26"/>
                <w:szCs w:val="26"/>
              </w:rPr>
            </w:pPr>
            <w:r>
              <w:rPr/>
              <w:t>Основной государственный регистрационный номер</w:t>
            </w:r>
          </w:p>
        </w:tc>
        <w:tc>
          <w:tcPr>
            <w:tcW w:w="3302" w:type="dxa"/>
            <w:tcBorders>
              <w:left w:val="single" w:sz="4" w:space="0" w:color="000000"/>
              <w:bottom w:val="single" w:sz="4" w:space="0" w:color="000000"/>
              <w:right w:val="single" w:sz="4" w:space="0" w:color="000000"/>
            </w:tcBorders>
            <w:shd w:color="auto" w:fill="auto" w:val="clear"/>
          </w:tcPr>
          <w:p>
            <w:pPr>
              <w:pStyle w:val="Style18"/>
              <w:widowControl w:val="false"/>
              <w:jc w:val="center"/>
              <w:rPr>
                <w:rFonts w:ascii="Liberation Serif" w:hAnsi="Liberation Serif"/>
                <w:color w:val="000000"/>
              </w:rPr>
            </w:pPr>
            <w:r>
              <w:rPr>
                <w:rFonts w:ascii="Liberation Serif" w:hAnsi="Liberation Serif"/>
                <w:color w:val="000000"/>
              </w:rPr>
            </w:r>
          </w:p>
        </w:tc>
      </w:tr>
      <w:tr>
        <w:trPr/>
        <w:tc>
          <w:tcPr>
            <w:tcW w:w="733" w:type="dxa"/>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t>1.2.3</w:t>
            </w:r>
          </w:p>
        </w:tc>
        <w:tc>
          <w:tcPr>
            <w:tcW w:w="5603" w:type="dxa"/>
            <w:tcBorders>
              <w:left w:val="single" w:sz="4" w:space="0" w:color="000000"/>
              <w:bottom w:val="single" w:sz="4" w:space="0" w:color="000000"/>
            </w:tcBorders>
            <w:shd w:color="auto" w:fill="auto" w:val="clear"/>
          </w:tcPr>
          <w:p>
            <w:pPr>
              <w:pStyle w:val="Normal"/>
              <w:widowControl w:val="false"/>
              <w:jc w:val="both"/>
              <w:rPr>
                <w:sz w:val="26"/>
                <w:szCs w:val="26"/>
              </w:rPr>
            </w:pPr>
            <w:r>
              <w:rPr>
                <w:color w:val="000000"/>
              </w:rPr>
              <w:t>Идентификационный номер налогоплательщика - юридического лица</w:t>
            </w:r>
          </w:p>
        </w:tc>
        <w:tc>
          <w:tcPr>
            <w:tcW w:w="3302" w:type="dxa"/>
            <w:tcBorders>
              <w:left w:val="single" w:sz="4" w:space="0" w:color="000000"/>
              <w:bottom w:val="single" w:sz="4" w:space="0" w:color="000000"/>
              <w:right w:val="single" w:sz="4" w:space="0" w:color="000000"/>
            </w:tcBorders>
            <w:shd w:color="auto" w:fill="auto" w:val="clear"/>
          </w:tcPr>
          <w:p>
            <w:pPr>
              <w:pStyle w:val="Style18"/>
              <w:widowControl w:val="false"/>
              <w:jc w:val="center"/>
              <w:rPr>
                <w:rFonts w:ascii="Liberation Serif" w:hAnsi="Liberation Serif"/>
                <w:color w:val="000000"/>
              </w:rPr>
            </w:pPr>
            <w:r>
              <w:rPr>
                <w:rFonts w:ascii="Liberation Serif" w:hAnsi="Liberation Serif"/>
                <w:color w:val="000000"/>
              </w:rPr>
            </w:r>
          </w:p>
        </w:tc>
      </w:tr>
    </w:tbl>
    <w:p>
      <w:pPr>
        <w:pStyle w:val="Normal"/>
        <w:spacing w:lineRule="auto" w:line="276"/>
        <w:jc w:val="both"/>
        <w:rPr>
          <w:sz w:val="28"/>
          <w:szCs w:val="28"/>
        </w:rPr>
      </w:pPr>
      <w:r>
        <w:rPr>
          <w:color w:val="000000"/>
          <w:sz w:val="28"/>
        </w:rPr>
        <w:t>__________________</w:t>
      </w:r>
    </w:p>
    <w:p>
      <w:pPr>
        <w:pStyle w:val="Normal"/>
        <w:spacing w:lineRule="exact" w:line="340"/>
        <w:jc w:val="both"/>
        <w:rPr>
          <w:sz w:val="28"/>
          <w:szCs w:val="28"/>
        </w:rPr>
      </w:pPr>
      <w:r>
        <w:rPr>
          <w:color w:val="000000"/>
          <w:sz w:val="28"/>
          <w:szCs w:val="28"/>
          <w:vertAlign w:val="superscript"/>
        </w:rPr>
        <w:t xml:space="preserve">8 </w:t>
      </w:r>
      <w:r>
        <w:rPr>
          <w:color w:val="000000"/>
          <w:sz w:val="20"/>
        </w:rPr>
        <w:t>Заявителями являются правообладатели земельных участков, а также иные лица, указанные в части 1</w:t>
      </w:r>
      <w:r>
        <w:rPr>
          <w:color w:val="000000"/>
          <w:sz w:val="28"/>
          <w:szCs w:val="28"/>
          <w:vertAlign w:val="superscript"/>
        </w:rPr>
        <w:t>1</w:t>
      </w:r>
      <w:r>
        <w:rPr>
          <w:color w:val="000000"/>
          <w:sz w:val="20"/>
        </w:rPr>
        <w:t>статьи 57</w:t>
      </w:r>
      <w:r>
        <w:rPr>
          <w:color w:val="000000"/>
          <w:sz w:val="28"/>
          <w:szCs w:val="28"/>
          <w:vertAlign w:val="superscript"/>
        </w:rPr>
        <w:t>3</w:t>
      </w:r>
      <w:r>
        <w:rPr>
          <w:color w:val="000000"/>
          <w:sz w:val="20"/>
        </w:rPr>
        <w:t>Градостроительного кодекса Российской Федерации</w:t>
      </w:r>
    </w:p>
    <w:p>
      <w:pPr>
        <w:pStyle w:val="Normal"/>
        <w:spacing w:lineRule="auto" w:line="276"/>
        <w:jc w:val="both"/>
        <w:rPr>
          <w:sz w:val="28"/>
          <w:szCs w:val="28"/>
        </w:rPr>
      </w:pPr>
      <w:r>
        <w:rPr>
          <w:color w:val="000000"/>
          <w:sz w:val="28"/>
        </w:rPr>
        <w:t>Приложение: _________________________________________________________</w:t>
      </w:r>
    </w:p>
    <w:p>
      <w:pPr>
        <w:pStyle w:val="Normal"/>
        <w:spacing w:lineRule="auto" w:line="276"/>
        <w:jc w:val="both"/>
        <w:rPr>
          <w:sz w:val="28"/>
          <w:szCs w:val="28"/>
        </w:rPr>
      </w:pPr>
      <w:r>
        <w:rPr>
          <w:color w:val="000000"/>
          <w:sz w:val="28"/>
        </w:rPr>
        <w:t>Номер телефона и адрес электронной почты для связи: ____________________</w:t>
      </w:r>
    </w:p>
    <w:p>
      <w:pPr>
        <w:pStyle w:val="Normal"/>
        <w:rPr>
          <w:sz w:val="28"/>
          <w:szCs w:val="28"/>
        </w:rPr>
      </w:pPr>
      <w:r>
        <w:rPr>
          <w:color w:val="000000"/>
          <w:sz w:val="28"/>
        </w:rPr>
        <w:t>Результат рассмотрения настоящего заявления прошу:</w:t>
      </w:r>
    </w:p>
    <w:p>
      <w:pPr>
        <w:pStyle w:val="Normal"/>
        <w:spacing w:lineRule="auto" w:line="276"/>
        <w:rPr>
          <w:color w:val="000000"/>
          <w:sz w:val="28"/>
        </w:rPr>
      </w:pPr>
      <w:r>
        <w:rPr>
          <w:color w:val="000000"/>
          <w:sz w:val="28"/>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8466"/>
        <w:gridCol w:w="1171"/>
      </w:tblGrid>
      <w:tr>
        <w:trPr/>
        <w:tc>
          <w:tcPr>
            <w:tcW w:w="8466" w:type="dxa"/>
            <w:tcBorders>
              <w:top w:val="single" w:sz="4" w:space="0" w:color="000000"/>
              <w:left w:val="single" w:sz="4" w:space="0" w:color="000000"/>
              <w:bottom w:val="single" w:sz="4" w:space="0" w:color="000000"/>
            </w:tcBorders>
            <w:shd w:color="auto" w:fill="auto" w:val="clear"/>
          </w:tcPr>
          <w:p>
            <w:pPr>
              <w:pStyle w:val="Normal"/>
              <w:widowControl w:val="false"/>
              <w:jc w:val="both"/>
              <w:rPr>
                <w:sz w:val="28"/>
                <w:szCs w:val="28"/>
              </w:rPr>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71" w:type="dxa"/>
            <w:tcBorders>
              <w:top w:val="single" w:sz="4" w:space="0" w:color="000000"/>
              <w:left w:val="single" w:sz="4" w:space="0" w:color="000000"/>
              <w:bottom w:val="single" w:sz="4" w:space="0" w:color="000000"/>
              <w:right w:val="single" w:sz="4" w:space="0" w:color="000000"/>
            </w:tcBorders>
            <w:shd w:color="auto" w:fill="auto" w:val="clear"/>
          </w:tcPr>
          <w:p>
            <w:pPr>
              <w:pStyle w:val="Style18"/>
              <w:widowControl w:val="false"/>
              <w:jc w:val="center"/>
              <w:rPr>
                <w:color w:val="000000"/>
              </w:rPr>
            </w:pPr>
            <w:r>
              <w:rPr>
                <w:color w:val="000000"/>
              </w:rPr>
            </w:r>
          </w:p>
        </w:tc>
      </w:tr>
      <w:tr>
        <w:trPr/>
        <w:tc>
          <w:tcPr>
            <w:tcW w:w="8466"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pPr>
              <w:pStyle w:val="Normal"/>
              <w:widowControl w:val="false"/>
              <w:jc w:val="both"/>
              <w:rPr>
                <w:color w:val="000000"/>
              </w:rPr>
            </w:pPr>
            <w:r>
              <w:rPr>
                <w:color w:val="000000"/>
              </w:rPr>
              <w:t>___________________________________________________________</w:t>
            </w:r>
          </w:p>
        </w:tc>
        <w:tc>
          <w:tcPr>
            <w:tcW w:w="1171" w:type="dxa"/>
            <w:tcBorders>
              <w:left w:val="single" w:sz="4" w:space="0" w:color="000000"/>
              <w:bottom w:val="single" w:sz="4" w:space="0" w:color="000000"/>
              <w:right w:val="single" w:sz="4" w:space="0" w:color="000000"/>
            </w:tcBorders>
            <w:shd w:color="auto" w:fill="auto" w:val="clear"/>
          </w:tcPr>
          <w:p>
            <w:pPr>
              <w:pStyle w:val="Style18"/>
              <w:widowControl w:val="false"/>
              <w:jc w:val="center"/>
              <w:rPr>
                <w:color w:val="000000"/>
              </w:rPr>
            </w:pPr>
            <w:r>
              <w:rPr>
                <w:color w:val="000000"/>
              </w:rPr>
            </w:r>
          </w:p>
        </w:tc>
      </w:tr>
      <w:tr>
        <w:trPr/>
        <w:tc>
          <w:tcPr>
            <w:tcW w:w="8466" w:type="dxa"/>
            <w:tcBorders>
              <w:left w:val="single" w:sz="4" w:space="0" w:color="000000"/>
              <w:bottom w:val="single" w:sz="4" w:space="0" w:color="000000"/>
            </w:tcBorders>
            <w:shd w:color="auto" w:fill="auto" w:val="clear"/>
          </w:tcPr>
          <w:p>
            <w:pPr>
              <w:pStyle w:val="Normal"/>
              <w:widowControl w:val="false"/>
              <w:jc w:val="both"/>
              <w:rPr>
                <w:color w:val="000000"/>
              </w:rPr>
            </w:pPr>
            <w:r>
              <w:rPr>
                <w:color w:val="000000"/>
              </w:rPr>
              <w:t>направить на бумажном носителе на почтовый адрес:</w:t>
            </w:r>
          </w:p>
          <w:p>
            <w:pPr>
              <w:pStyle w:val="Normal"/>
              <w:widowControl w:val="false"/>
              <w:jc w:val="both"/>
              <w:rPr>
                <w:color w:val="000000"/>
              </w:rPr>
            </w:pPr>
            <w:r>
              <w:rPr>
                <w:color w:val="000000"/>
              </w:rPr>
              <w:t>___________________________________________________________</w:t>
            </w:r>
          </w:p>
        </w:tc>
        <w:tc>
          <w:tcPr>
            <w:tcW w:w="1171" w:type="dxa"/>
            <w:tcBorders>
              <w:left w:val="single" w:sz="4" w:space="0" w:color="000000"/>
              <w:bottom w:val="single" w:sz="4" w:space="0" w:color="000000"/>
              <w:right w:val="single" w:sz="4" w:space="0" w:color="000000"/>
            </w:tcBorders>
            <w:shd w:color="auto" w:fill="auto" w:val="clear"/>
          </w:tcPr>
          <w:p>
            <w:pPr>
              <w:pStyle w:val="Style18"/>
              <w:widowControl w:val="false"/>
              <w:jc w:val="center"/>
              <w:rPr>
                <w:color w:val="000000"/>
              </w:rPr>
            </w:pPr>
            <w:r>
              <w:rPr>
                <w:color w:val="000000"/>
              </w:rPr>
            </w:r>
          </w:p>
        </w:tc>
      </w:tr>
      <w:tr>
        <w:trPr/>
        <w:tc>
          <w:tcPr>
            <w:tcW w:w="9637" w:type="dxa"/>
            <w:gridSpan w:val="2"/>
            <w:tcBorders>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i/>
                <w:color w:val="000000"/>
                <w:sz w:val="20"/>
              </w:rPr>
              <w:t>Указывается один из перечисленных способов</w:t>
            </w:r>
          </w:p>
        </w:tc>
      </w:tr>
    </w:tbl>
    <w:p>
      <w:pPr>
        <w:pStyle w:val="Normal"/>
        <w:spacing w:lineRule="auto" w:line="276"/>
        <w:rPr>
          <w:color w:val="000000"/>
          <w:sz w:val="28"/>
        </w:rPr>
      </w:pPr>
      <w:r>
        <w:rPr>
          <w:color w:val="000000"/>
          <w:sz w:val="28"/>
        </w:rPr>
      </w:r>
    </w:p>
    <w:p>
      <w:pPr>
        <w:pStyle w:val="Normal"/>
        <w:spacing w:lineRule="auto" w:line="276"/>
        <w:rPr>
          <w:color w:val="000000"/>
          <w:sz w:val="28"/>
        </w:rPr>
      </w:pPr>
      <w:r>
        <w:rPr>
          <w:color w:val="000000"/>
          <w:sz w:val="28"/>
        </w:rPr>
      </w:r>
    </w:p>
    <w:p>
      <w:pPr>
        <w:pStyle w:val="Normal"/>
        <w:spacing w:lineRule="auto" w:line="276"/>
        <w:jc w:val="right"/>
        <w:rPr>
          <w:sz w:val="28"/>
          <w:szCs w:val="28"/>
        </w:rPr>
      </w:pPr>
      <w:r>
        <w:rPr>
          <w:color w:val="000000"/>
          <w:sz w:val="28"/>
        </w:rPr>
        <w:t>_______________</w:t>
        <w:tab/>
        <w:tab/>
        <w:t>_____________________________</w:t>
      </w:r>
    </w:p>
    <w:p>
      <w:pPr>
        <w:pStyle w:val="Normal"/>
        <w:spacing w:lineRule="auto" w:line="276"/>
        <w:rPr>
          <w:sz w:val="28"/>
          <w:szCs w:val="28"/>
        </w:rPr>
      </w:pPr>
      <w:r>
        <w:rPr>
          <w:color w:val="000000"/>
          <w:sz w:val="28"/>
        </w:rPr>
        <w:tab/>
        <w:tab/>
        <w:tab/>
        <w:tab/>
      </w:r>
      <w:r>
        <w:rPr>
          <w:color w:val="000000"/>
          <w:sz w:val="32"/>
          <w:szCs w:val="32"/>
          <w:vertAlign w:val="superscript"/>
        </w:rPr>
        <w:t>(Подпись)</w:t>
        <w:tab/>
        <w:tab/>
        <w:tab/>
        <w:t xml:space="preserve">    (Фамилия, имя, отчество (при наличии)</w:t>
      </w:r>
    </w:p>
    <w:p>
      <w:pPr>
        <w:pStyle w:val="Normal"/>
        <w:spacing w:lineRule="auto" w:line="276"/>
        <w:jc w:val="both"/>
        <w:rPr>
          <w:color w:val="000000"/>
          <w:sz w:val="28"/>
        </w:rPr>
      </w:pPr>
      <w:r>
        <w:rPr>
          <w:color w:val="000000"/>
          <w:sz w:val="28"/>
        </w:rPr>
      </w:r>
    </w:p>
    <w:p>
      <w:pPr>
        <w:pStyle w:val="Normal"/>
        <w:spacing w:lineRule="auto" w:line="276"/>
        <w:jc w:val="both"/>
        <w:rPr>
          <w:color w:val="000000"/>
          <w:sz w:val="28"/>
        </w:rPr>
      </w:pPr>
      <w:r>
        <w:rPr>
          <w:color w:val="000000"/>
          <w:sz w:val="28"/>
        </w:rPr>
      </w:r>
      <w:r>
        <w:br w:type="page"/>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tcPr>
          <w:p>
            <w:pPr>
              <w:pStyle w:val="Normal"/>
              <w:pageBreakBefore/>
              <w:widowControl w:val="false"/>
              <w:snapToGrid w:val="false"/>
              <w:spacing w:before="0" w:after="0"/>
              <w:jc w:val="both"/>
              <w:rPr>
                <w:sz w:val="28"/>
                <w:szCs w:val="28"/>
              </w:rPr>
            </w:pPr>
            <w:r>
              <w:rPr>
                <w:sz w:val="28"/>
                <w:szCs w:val="28"/>
              </w:rPr>
            </w:r>
          </w:p>
        </w:tc>
        <w:tc>
          <w:tcPr>
            <w:tcW w:w="5386" w:type="dxa"/>
            <w:tcBorders/>
          </w:tcPr>
          <w:p>
            <w:pPr>
              <w:pStyle w:val="Normal"/>
              <w:widowControl w:val="false"/>
              <w:jc w:val="both"/>
              <w:rPr>
                <w:sz w:val="28"/>
                <w:szCs w:val="28"/>
              </w:rPr>
            </w:pPr>
            <w:r>
              <w:rPr/>
              <w:t>Приложение 9</w:t>
            </w:r>
          </w:p>
          <w:p>
            <w:pPr>
              <w:pStyle w:val="Normal"/>
              <w:widowControl w:val="false"/>
              <w:jc w:val="both"/>
              <w:rPr>
                <w:sz w:val="28"/>
                <w:szCs w:val="28"/>
              </w:rPr>
            </w:pPr>
            <w:r>
              <w:rPr/>
              <w:t>к Административному регламенту предоставления муниципальной услуги «Выдача градостроительного плана земельного участка» на территории городского округа город Шарыпово Красноярского края</w:t>
            </w:r>
          </w:p>
        </w:tc>
      </w:tr>
    </w:tbl>
    <w:p>
      <w:pPr>
        <w:pStyle w:val="Normal"/>
        <w:jc w:val="right"/>
        <w:rPr>
          <w:color w:val="000000"/>
          <w:sz w:val="28"/>
        </w:rPr>
      </w:pPr>
      <w:r>
        <w:rPr>
          <w:color w:val="000000"/>
          <w:sz w:val="28"/>
        </w:rPr>
      </w:r>
    </w:p>
    <w:p>
      <w:pPr>
        <w:pStyle w:val="Normal"/>
        <w:jc w:val="right"/>
        <w:rPr>
          <w:sz w:val="28"/>
          <w:szCs w:val="28"/>
        </w:rPr>
      </w:pPr>
      <w:r>
        <w:rPr>
          <w:color w:val="000000"/>
          <w:sz w:val="28"/>
        </w:rPr>
        <w:t>ФОРМА</w:t>
      </w:r>
    </w:p>
    <w:p>
      <w:pPr>
        <w:pStyle w:val="Normal"/>
        <w:jc w:val="right"/>
        <w:rPr>
          <w:color w:val="000000"/>
          <w:sz w:val="28"/>
        </w:rPr>
      </w:pPr>
      <w:r>
        <w:rPr>
          <w:color w:val="000000"/>
          <w:sz w:val="28"/>
        </w:rPr>
      </w:r>
    </w:p>
    <w:p>
      <w:pPr>
        <w:pStyle w:val="Normal"/>
        <w:jc w:val="right"/>
        <w:rPr>
          <w:sz w:val="28"/>
          <w:szCs w:val="28"/>
        </w:rPr>
      </w:pPr>
      <w:r>
        <w:rPr>
          <w:color w:val="000000"/>
          <w:sz w:val="28"/>
        </w:rPr>
        <w:t xml:space="preserve">Кому </w:t>
      </w:r>
      <w:r>
        <w:rPr>
          <w:color w:val="000000"/>
          <w:sz w:val="27"/>
        </w:rPr>
        <w:t>____________________________________</w:t>
      </w:r>
    </w:p>
    <w:p>
      <w:pPr>
        <w:pStyle w:val="Normal"/>
        <w:jc w:val="right"/>
        <w:rPr>
          <w:sz w:val="28"/>
          <w:szCs w:val="28"/>
        </w:rPr>
      </w:pPr>
      <w:r>
        <w:rPr>
          <w:color w:val="000000"/>
          <w:sz w:val="16"/>
          <w:szCs w:val="16"/>
        </w:rPr>
        <w:t>(фамилия, имя, отчество (при наличии) заявителя</w:t>
      </w:r>
      <w:r>
        <w:rPr>
          <w:color w:val="000000"/>
          <w:sz w:val="20"/>
          <w:szCs w:val="20"/>
          <w:vertAlign w:val="superscript"/>
        </w:rPr>
        <w:t>5</w:t>
      </w:r>
      <w:r>
        <w:rPr>
          <w:color w:val="000000"/>
          <w:sz w:val="16"/>
          <w:szCs w:val="16"/>
          <w:vertAlign w:val="superscript"/>
        </w:rPr>
        <w:t>,</w:t>
      </w:r>
      <w:r>
        <w:rPr>
          <w:color w:val="000000"/>
          <w:sz w:val="16"/>
          <w:szCs w:val="16"/>
        </w:rPr>
        <w:t xml:space="preserve"> ОГРНИП            </w:t>
      </w:r>
    </w:p>
    <w:p>
      <w:pPr>
        <w:pStyle w:val="Normal"/>
        <w:jc w:val="right"/>
        <w:rPr>
          <w:sz w:val="16"/>
          <w:szCs w:val="16"/>
        </w:rPr>
      </w:pPr>
      <w:r>
        <w:rPr>
          <w:color w:val="000000"/>
          <w:sz w:val="16"/>
          <w:szCs w:val="16"/>
        </w:rPr>
        <w:t xml:space="preserve">(для физического лица, зарегистрированного в качестве                 </w:t>
      </w:r>
    </w:p>
    <w:p>
      <w:pPr>
        <w:pStyle w:val="Normal"/>
        <w:jc w:val="right"/>
        <w:rPr>
          <w:sz w:val="16"/>
          <w:szCs w:val="16"/>
        </w:rPr>
      </w:pPr>
      <w:r>
        <w:rPr>
          <w:color w:val="000000"/>
          <w:sz w:val="16"/>
          <w:szCs w:val="16"/>
        </w:rPr>
        <w:t xml:space="preserve">индивидуального предпринимателя) – для физического                 </w:t>
      </w:r>
    </w:p>
    <w:p>
      <w:pPr>
        <w:pStyle w:val="Normal"/>
        <w:jc w:val="right"/>
        <w:rPr>
          <w:sz w:val="16"/>
          <w:szCs w:val="16"/>
        </w:rPr>
      </w:pPr>
      <w:r>
        <w:rPr>
          <w:color w:val="000000"/>
          <w:sz w:val="16"/>
          <w:szCs w:val="16"/>
        </w:rPr>
        <w:t xml:space="preserve">лица, полное наименование заявителя, ИНН, ОГРН – для               </w:t>
      </w:r>
    </w:p>
    <w:p>
      <w:pPr>
        <w:pStyle w:val="Normal"/>
        <w:jc w:val="right"/>
        <w:rPr>
          <w:sz w:val="16"/>
          <w:szCs w:val="16"/>
        </w:rPr>
      </w:pPr>
      <w:r>
        <w:rPr>
          <w:color w:val="000000"/>
          <w:sz w:val="16"/>
          <w:szCs w:val="16"/>
        </w:rPr>
        <w:t xml:space="preserve">юридического лица,                                              </w:t>
      </w:r>
    </w:p>
    <w:p>
      <w:pPr>
        <w:pStyle w:val="Normal"/>
        <w:jc w:val="right"/>
        <w:rPr>
          <w:sz w:val="28"/>
          <w:szCs w:val="28"/>
        </w:rPr>
      </w:pPr>
      <w:r>
        <w:rPr>
          <w:color w:val="000000"/>
          <w:sz w:val="27"/>
        </w:rPr>
        <w:t>_________________________________________</w:t>
      </w:r>
    </w:p>
    <w:p>
      <w:pPr>
        <w:pStyle w:val="Normal"/>
        <w:jc w:val="right"/>
        <w:rPr>
          <w:sz w:val="28"/>
          <w:szCs w:val="28"/>
        </w:rPr>
      </w:pPr>
      <w:r>
        <w:rPr>
          <w:color w:val="000000"/>
          <w:sz w:val="20"/>
        </w:rPr>
        <w:t>почтовый индекс и адрес, телефон, адрес электронной почты)</w:t>
      </w:r>
    </w:p>
    <w:p>
      <w:pPr>
        <w:pStyle w:val="Normal"/>
        <w:jc w:val="right"/>
        <w:rPr>
          <w:color w:val="000000"/>
          <w:sz w:val="20"/>
        </w:rPr>
      </w:pPr>
      <w:r>
        <w:rPr>
          <w:color w:val="000000"/>
          <w:sz w:val="20"/>
        </w:rPr>
      </w:r>
    </w:p>
    <w:p>
      <w:pPr>
        <w:pStyle w:val="Normal"/>
        <w:spacing w:lineRule="auto" w:line="276"/>
        <w:rPr>
          <w:rFonts w:ascii="LiberationSerif" w:hAnsi="LiberationSerif"/>
          <w:color w:val="000000"/>
          <w:sz w:val="28"/>
        </w:rPr>
      </w:pPr>
      <w:r>
        <w:rPr>
          <w:rFonts w:ascii="LiberationSerif" w:hAnsi="LiberationSerif"/>
          <w:color w:val="000000"/>
          <w:sz w:val="28"/>
        </w:rPr>
      </w:r>
    </w:p>
    <w:p>
      <w:pPr>
        <w:pStyle w:val="Normal"/>
        <w:spacing w:lineRule="auto" w:line="276"/>
        <w:jc w:val="center"/>
        <w:rPr>
          <w:sz w:val="28"/>
          <w:szCs w:val="28"/>
        </w:rPr>
      </w:pPr>
      <w:r>
        <w:rPr>
          <w:b/>
          <w:color w:val="000000"/>
          <w:sz w:val="28"/>
        </w:rPr>
        <w:t>Р Е Ш Е Н И Е</w:t>
      </w:r>
    </w:p>
    <w:p>
      <w:pPr>
        <w:pStyle w:val="Normal"/>
        <w:spacing w:lineRule="auto" w:line="276"/>
        <w:jc w:val="center"/>
        <w:rPr>
          <w:sz w:val="28"/>
          <w:szCs w:val="28"/>
        </w:rPr>
      </w:pPr>
      <w:r>
        <w:rPr>
          <w:b/>
          <w:color w:val="000000"/>
          <w:sz w:val="28"/>
        </w:rPr>
        <w:t>об оставлении заявления о выдаче градостроительного плана земельного участка без рассмотрения</w:t>
      </w:r>
    </w:p>
    <w:p>
      <w:pPr>
        <w:pStyle w:val="Normal"/>
        <w:spacing w:lineRule="auto" w:line="276"/>
        <w:jc w:val="both"/>
        <w:rPr>
          <w:color w:val="000000"/>
          <w:sz w:val="28"/>
        </w:rPr>
      </w:pPr>
      <w:r>
        <w:rPr>
          <w:color w:val="000000"/>
          <w:sz w:val="28"/>
        </w:rPr>
      </w:r>
    </w:p>
    <w:p>
      <w:pPr>
        <w:pStyle w:val="Normal"/>
        <w:spacing w:lineRule="auto" w:line="276"/>
        <w:jc w:val="both"/>
        <w:rPr>
          <w:sz w:val="28"/>
          <w:szCs w:val="28"/>
        </w:rPr>
      </w:pPr>
      <w:r>
        <w:rPr>
          <w:rFonts w:ascii="LiberationSerif" w:hAnsi="LiberationSerif"/>
          <w:color w:val="000000"/>
          <w:sz w:val="28"/>
        </w:rPr>
        <w:tab/>
      </w:r>
      <w:r>
        <w:rPr>
          <w:color w:val="000000"/>
        </w:rPr>
        <w:t>На основании Вашего заявления от ________________ № _________________ об оставлении</w:t>
        <w:tab/>
        <w:tab/>
        <w:tab/>
      </w:r>
      <w:r>
        <w:rPr>
          <w:color w:val="000000"/>
          <w:sz w:val="30"/>
          <w:szCs w:val="30"/>
          <w:vertAlign w:val="superscript"/>
        </w:rPr>
        <w:t>(дата и номер регистрации)</w:t>
      </w:r>
    </w:p>
    <w:p>
      <w:pPr>
        <w:pStyle w:val="Normal"/>
        <w:rPr>
          <w:sz w:val="28"/>
          <w:szCs w:val="28"/>
        </w:rPr>
      </w:pPr>
      <w:r>
        <w:rPr>
          <w:color w:val="000000"/>
        </w:rPr>
        <w:t>заявления о выдаче градостроительного плана земельного участка без рассмотрения</w:t>
      </w:r>
      <w:r>
        <w:rPr>
          <w:rFonts w:ascii="LiberationSerif" w:hAnsi="LiberationSerif"/>
          <w:color w:val="000000"/>
          <w:sz w:val="28"/>
        </w:rPr>
        <w:t xml:space="preserve"> ____________________________________________________________________</w:t>
      </w:r>
      <w:r>
        <w:rPr>
          <w:color w:val="000000"/>
          <w:sz w:val="28"/>
        </w:rPr>
        <w:t>____________________________________________________________________</w:t>
      </w:r>
    </w:p>
    <w:p>
      <w:pPr>
        <w:pStyle w:val="Normal"/>
        <w:spacing w:lineRule="auto" w:line="360"/>
        <w:jc w:val="center"/>
        <w:rPr>
          <w:sz w:val="28"/>
          <w:szCs w:val="28"/>
        </w:rPr>
      </w:pPr>
      <w:r>
        <w:rPr>
          <w:color w:val="000000"/>
          <w:sz w:val="20"/>
          <w:szCs w:val="20"/>
        </w:rPr>
        <w:t>(наименование уполномоченного органа государственной власти, органа местного самоуправления)</w:t>
      </w:r>
    </w:p>
    <w:p>
      <w:pPr>
        <w:pStyle w:val="Normal"/>
        <w:spacing w:lineRule="auto" w:line="276"/>
        <w:jc w:val="both"/>
        <w:rPr>
          <w:sz w:val="28"/>
          <w:szCs w:val="28"/>
        </w:rPr>
      </w:pPr>
      <w:r>
        <w:rPr>
          <w:color w:val="000000"/>
          <w:sz w:val="28"/>
        </w:rPr>
        <w:t>принято решение об оставлении заявления о выдаче градостроительного плана</w:t>
      </w:r>
    </w:p>
    <w:p>
      <w:pPr>
        <w:pStyle w:val="Normal"/>
        <w:rPr>
          <w:sz w:val="28"/>
          <w:szCs w:val="28"/>
        </w:rPr>
      </w:pPr>
      <w:r>
        <w:rPr>
          <w:color w:val="000000"/>
          <w:sz w:val="28"/>
        </w:rPr>
        <w:t>земельного участка от ___________ № ___________________ без рассмотрения.</w:t>
      </w:r>
    </w:p>
    <w:p>
      <w:pPr>
        <w:pStyle w:val="Normal"/>
        <w:spacing w:lineRule="auto" w:line="276"/>
        <w:jc w:val="both"/>
        <w:rPr>
          <w:color w:val="000000"/>
          <w:sz w:val="28"/>
        </w:rPr>
      </w:pPr>
      <w:r>
        <w:rPr>
          <w:color w:val="000000"/>
          <w:sz w:val="20"/>
        </w:rPr>
        <w:t>(дата и номер регистрации)</w:t>
      </w:r>
    </w:p>
    <w:p>
      <w:pPr>
        <w:pStyle w:val="Normal"/>
        <w:spacing w:lineRule="auto" w:line="276"/>
        <w:jc w:val="both"/>
        <w:rPr>
          <w:color w:val="000000"/>
          <w:sz w:val="28"/>
        </w:rPr>
      </w:pPr>
      <w:r>
        <w:rPr>
          <w:color w:val="000000"/>
          <w:sz w:val="28"/>
        </w:rPr>
      </w:r>
    </w:p>
    <w:p>
      <w:pPr>
        <w:pStyle w:val="Normal"/>
        <w:spacing w:lineRule="auto" w:line="276"/>
        <w:jc w:val="both"/>
        <w:rPr>
          <w:sz w:val="28"/>
          <w:szCs w:val="28"/>
        </w:rPr>
      </w:pPr>
      <w:r>
        <w:rPr>
          <w:color w:val="000000"/>
          <w:sz w:val="28"/>
        </w:rPr>
        <w:t>____________________   _____________________   ________________________</w:t>
      </w:r>
    </w:p>
    <w:p>
      <w:pPr>
        <w:pStyle w:val="Normal"/>
        <w:spacing w:lineRule="auto" w:line="276"/>
        <w:jc w:val="both"/>
        <w:rPr>
          <w:sz w:val="20"/>
          <w:szCs w:val="20"/>
        </w:rPr>
      </w:pPr>
      <w:r>
        <w:rPr>
          <w:color w:val="000000"/>
          <w:sz w:val="20"/>
          <w:szCs w:val="20"/>
        </w:rPr>
        <w:t>(должность)                                        (подпись)                          (фамилия, имя, отчество (при наличии)</w:t>
      </w:r>
    </w:p>
    <w:p>
      <w:pPr>
        <w:pStyle w:val="Normal"/>
        <w:spacing w:lineRule="auto" w:line="276"/>
        <w:jc w:val="both"/>
        <w:rPr>
          <w:color w:val="000000"/>
          <w:sz w:val="28"/>
          <w:szCs w:val="20"/>
        </w:rPr>
      </w:pPr>
      <w:r>
        <w:rPr>
          <w:color w:val="000000"/>
          <w:sz w:val="28"/>
          <w:szCs w:val="20"/>
        </w:rPr>
      </w:r>
    </w:p>
    <w:p>
      <w:pPr>
        <w:pStyle w:val="Normal"/>
        <w:spacing w:lineRule="auto" w:line="276"/>
        <w:jc w:val="both"/>
        <w:rPr>
          <w:sz w:val="28"/>
          <w:szCs w:val="28"/>
        </w:rPr>
      </w:pPr>
      <w:r>
        <w:rPr>
          <w:color w:val="000000"/>
          <w:sz w:val="28"/>
          <w:szCs w:val="20"/>
        </w:rPr>
        <w:t>Дата</w:t>
      </w:r>
    </w:p>
    <w:p>
      <w:pPr>
        <w:pStyle w:val="Normal"/>
        <w:spacing w:lineRule="auto" w:line="276"/>
        <w:jc w:val="both"/>
        <w:rPr>
          <w:color w:val="000000"/>
          <w:sz w:val="28"/>
        </w:rPr>
      </w:pPr>
      <w:r>
        <w:rPr>
          <w:color w:val="000000"/>
          <w:sz w:val="28"/>
        </w:rPr>
      </w:r>
    </w:p>
    <w:p>
      <w:pPr>
        <w:pStyle w:val="Normal"/>
        <w:spacing w:lineRule="auto" w:line="276"/>
        <w:jc w:val="both"/>
        <w:rPr>
          <w:sz w:val="28"/>
          <w:szCs w:val="28"/>
        </w:rPr>
      </w:pPr>
      <w:r>
        <w:rPr>
          <w:color w:val="000000"/>
          <w:sz w:val="28"/>
        </w:rPr>
        <w:t>________________</w:t>
      </w:r>
    </w:p>
    <w:p>
      <w:pPr>
        <w:sectPr>
          <w:type w:val="nextPage"/>
          <w:pgSz w:w="11906" w:h="16838"/>
          <w:pgMar w:left="1701" w:right="851" w:gutter="0" w:header="0" w:top="1134" w:footer="0" w:bottom="1134"/>
          <w:pgNumType w:fmt="decimal"/>
          <w:formProt w:val="false"/>
          <w:textDirection w:val="lrTb"/>
          <w:docGrid w:type="default" w:linePitch="360" w:charSpace="57344"/>
        </w:sectPr>
        <w:pStyle w:val="Normal"/>
        <w:spacing w:lineRule="exact" w:line="340"/>
        <w:jc w:val="both"/>
        <w:rPr>
          <w:sz w:val="28"/>
          <w:szCs w:val="28"/>
        </w:rPr>
      </w:pPr>
      <w:r>
        <w:rPr>
          <w:color w:val="000000"/>
          <w:sz w:val="28"/>
          <w:szCs w:val="28"/>
          <w:vertAlign w:val="superscript"/>
        </w:rPr>
        <w:t xml:space="preserve">9 </w:t>
      </w:r>
      <w:r>
        <w:rPr>
          <w:color w:val="000000"/>
          <w:sz w:val="20"/>
        </w:rPr>
        <w:t>Заявителями являются правообладатели земельных участков, а также иные лица, указанные в части 1</w:t>
      </w:r>
      <w:r>
        <w:rPr>
          <w:color w:val="000000"/>
          <w:sz w:val="28"/>
          <w:szCs w:val="28"/>
          <w:vertAlign w:val="superscript"/>
        </w:rPr>
        <w:t>1</w:t>
      </w:r>
      <w:r>
        <w:rPr>
          <w:color w:val="000000"/>
          <w:sz w:val="20"/>
        </w:rPr>
        <w:t>статьи 57</w:t>
      </w:r>
      <w:r>
        <w:rPr>
          <w:color w:val="000000"/>
          <w:sz w:val="28"/>
          <w:szCs w:val="28"/>
          <w:vertAlign w:val="superscript"/>
        </w:rPr>
        <w:t xml:space="preserve">3 </w:t>
      </w:r>
      <w:r>
        <w:rPr>
          <w:color w:val="000000"/>
          <w:sz w:val="20"/>
        </w:rPr>
        <w:t>Градостроительного кодекса Российской Федерации</w:t>
      </w:r>
      <w:r>
        <w:br w:type="page"/>
      </w:r>
    </w:p>
    <w:tbl>
      <w:tblPr>
        <w:tblW w:w="9464" w:type="dxa"/>
        <w:jc w:val="left"/>
        <w:tblInd w:w="5119"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tcPr>
          <w:p>
            <w:pPr>
              <w:pStyle w:val="Normal"/>
              <w:pageBreakBefore/>
              <w:widowControl w:val="false"/>
              <w:snapToGrid w:val="false"/>
              <w:spacing w:before="0" w:after="0"/>
              <w:rPr>
                <w:sz w:val="28"/>
                <w:szCs w:val="28"/>
              </w:rPr>
            </w:pPr>
            <w:r>
              <w:rPr>
                <w:sz w:val="28"/>
                <w:szCs w:val="28"/>
              </w:rPr>
            </w:r>
          </w:p>
        </w:tc>
        <w:tc>
          <w:tcPr>
            <w:tcW w:w="5386" w:type="dxa"/>
            <w:tcBorders/>
          </w:tcPr>
          <w:p>
            <w:pPr>
              <w:pStyle w:val="Normal"/>
              <w:widowControl w:val="false"/>
              <w:rPr/>
            </w:pPr>
            <w:r>
              <w:rPr/>
              <w:t>Приложение 10</w:t>
            </w:r>
          </w:p>
          <w:p>
            <w:pPr>
              <w:pStyle w:val="Normal"/>
              <w:widowControl w:val="false"/>
              <w:jc w:val="both"/>
              <w:rPr/>
            </w:pPr>
            <w:r>
              <w:rPr/>
              <w:t>к Административному регламенту предоставления муниципальной услуги «Выдача градостроительного плана земельного участка» на территории городского округа город Шарыпово Красноярского края</w:t>
            </w:r>
          </w:p>
        </w:tc>
      </w:tr>
    </w:tbl>
    <w:p>
      <w:pPr>
        <w:pStyle w:val="Normal"/>
        <w:jc w:val="right"/>
        <w:rPr>
          <w:color w:val="000000"/>
          <w:sz w:val="28"/>
        </w:rPr>
      </w:pPr>
      <w:r>
        <w:rPr>
          <w:color w:val="000000"/>
          <w:sz w:val="28"/>
        </w:rPr>
      </w:r>
    </w:p>
    <w:p>
      <w:pPr>
        <w:pStyle w:val="Normal"/>
        <w:jc w:val="center"/>
        <w:rPr>
          <w:sz w:val="28"/>
          <w:szCs w:val="28"/>
        </w:rPr>
      </w:pPr>
      <w:r>
        <w:rPr>
          <w:b/>
          <w:color w:val="000000"/>
        </w:rPr>
        <w:t xml:space="preserve">Состав, последовательность и сроки выполнения административных процедур (действий) при предоставлении </w:t>
      </w:r>
    </w:p>
    <w:p>
      <w:pPr>
        <w:pStyle w:val="Normal"/>
        <w:spacing w:lineRule="exact" w:line="340"/>
        <w:jc w:val="center"/>
        <w:rPr>
          <w:sz w:val="28"/>
          <w:szCs w:val="28"/>
        </w:rPr>
      </w:pPr>
      <w:r>
        <w:rPr>
          <w:b/>
          <w:color w:val="000000"/>
          <w:szCs w:val="28"/>
        </w:rPr>
        <w:t>муниципальной услуги</w:t>
      </w:r>
    </w:p>
    <w:p>
      <w:pPr>
        <w:pStyle w:val="Normal"/>
        <w:spacing w:lineRule="exact" w:line="340"/>
        <w:jc w:val="center"/>
        <w:rPr>
          <w:sz w:val="28"/>
          <w:szCs w:val="28"/>
        </w:rPr>
      </w:pPr>
      <w:r>
        <w:rPr>
          <w:sz w:val="28"/>
          <w:szCs w:val="28"/>
        </w:rPr>
      </w:r>
    </w:p>
    <w:p>
      <w:pPr>
        <w:pStyle w:val="Normal"/>
        <w:spacing w:lineRule="exact" w:line="340"/>
        <w:rPr>
          <w:sz w:val="28"/>
          <w:szCs w:val="28"/>
        </w:rPr>
      </w:pPr>
      <w:r>
        <w:rPr>
          <w:sz w:val="28"/>
          <w:szCs w:val="28"/>
        </w:rPr>
      </w:r>
    </w:p>
    <w:tbl>
      <w:tblPr>
        <w:tblW w:w="14570"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2083"/>
        <w:gridCol w:w="2079"/>
        <w:gridCol w:w="2082"/>
        <w:gridCol w:w="2081"/>
        <w:gridCol w:w="2277"/>
        <w:gridCol w:w="1887"/>
        <w:gridCol w:w="2080"/>
      </w:tblGrid>
      <w:tr>
        <w:trPr/>
        <w:tc>
          <w:tcPr>
            <w:tcW w:w="2083"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8"/>
                <w:szCs w:val="28"/>
              </w:rPr>
            </w:pPr>
            <w:r>
              <w:rPr>
                <w:color w:val="000000"/>
                <w:sz w:val="28"/>
                <w:szCs w:val="28"/>
              </w:rPr>
              <w:t>Основание для начала административной процедуры</w:t>
            </w:r>
          </w:p>
        </w:tc>
        <w:tc>
          <w:tcPr>
            <w:tcW w:w="207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8"/>
                <w:szCs w:val="28"/>
              </w:rPr>
            </w:pPr>
            <w:r>
              <w:rPr>
                <w:color w:val="000000"/>
                <w:sz w:val="28"/>
                <w:szCs w:val="28"/>
              </w:rPr>
              <w:t>Содержание административных действий</w:t>
            </w:r>
          </w:p>
        </w:tc>
        <w:tc>
          <w:tcPr>
            <w:tcW w:w="208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8"/>
                <w:szCs w:val="28"/>
              </w:rPr>
            </w:pPr>
            <w:r>
              <w:rPr>
                <w:color w:val="000000"/>
                <w:sz w:val="28"/>
                <w:szCs w:val="28"/>
              </w:rPr>
              <w:t>Срок выполнения административных действий</w:t>
            </w:r>
          </w:p>
        </w:tc>
        <w:tc>
          <w:tcPr>
            <w:tcW w:w="208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8"/>
                <w:szCs w:val="28"/>
              </w:rPr>
            </w:pPr>
            <w:r>
              <w:rPr>
                <w:color w:val="000000"/>
                <w:sz w:val="28"/>
                <w:szCs w:val="28"/>
              </w:rPr>
              <w:t>Должностное лицо, ответственное за выполнение административного действия</w:t>
            </w:r>
          </w:p>
        </w:tc>
        <w:tc>
          <w:tcPr>
            <w:tcW w:w="2277"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8"/>
                <w:szCs w:val="28"/>
              </w:rPr>
            </w:pPr>
            <w:r>
              <w:rPr>
                <w:color w:val="000000"/>
                <w:sz w:val="28"/>
                <w:szCs w:val="28"/>
              </w:rPr>
              <w:t>Место выполнения административного действия/используемая информационная система</w:t>
            </w:r>
          </w:p>
        </w:tc>
        <w:tc>
          <w:tcPr>
            <w:tcW w:w="1887"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8"/>
                <w:szCs w:val="28"/>
              </w:rPr>
            </w:pPr>
            <w:r>
              <w:rPr>
                <w:color w:val="000000"/>
                <w:sz w:val="28"/>
                <w:szCs w:val="28"/>
              </w:rPr>
              <w:t>Критерии принятия решения</w:t>
            </w:r>
          </w:p>
        </w:tc>
        <w:tc>
          <w:tcPr>
            <w:tcW w:w="2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color w:val="000000"/>
                <w:sz w:val="28"/>
                <w:szCs w:val="28"/>
              </w:rPr>
              <w:t>Результат административного действия, способ фиксации</w:t>
            </w:r>
          </w:p>
        </w:tc>
      </w:tr>
      <w:tr>
        <w:trPr/>
        <w:tc>
          <w:tcPr>
            <w:tcW w:w="2083" w:type="dxa"/>
            <w:tcBorders>
              <w:left w:val="single" w:sz="4" w:space="0" w:color="000000"/>
              <w:bottom w:val="single" w:sz="4" w:space="0" w:color="000000"/>
            </w:tcBorders>
            <w:shd w:color="auto" w:fill="auto" w:val="clear"/>
          </w:tcPr>
          <w:p>
            <w:pPr>
              <w:pStyle w:val="Style18"/>
              <w:widowControl w:val="false"/>
              <w:jc w:val="center"/>
              <w:rPr>
                <w:sz w:val="28"/>
                <w:szCs w:val="28"/>
              </w:rPr>
            </w:pPr>
            <w:r>
              <w:rPr>
                <w:color w:val="000000"/>
                <w:sz w:val="28"/>
                <w:szCs w:val="28"/>
              </w:rPr>
              <w:t>1</w:t>
            </w:r>
          </w:p>
        </w:tc>
        <w:tc>
          <w:tcPr>
            <w:tcW w:w="2079" w:type="dxa"/>
            <w:tcBorders>
              <w:left w:val="single" w:sz="4" w:space="0" w:color="000000"/>
              <w:bottom w:val="single" w:sz="4" w:space="0" w:color="000000"/>
            </w:tcBorders>
            <w:shd w:color="auto" w:fill="auto" w:val="clear"/>
          </w:tcPr>
          <w:p>
            <w:pPr>
              <w:pStyle w:val="Style18"/>
              <w:widowControl w:val="false"/>
              <w:jc w:val="center"/>
              <w:rPr>
                <w:sz w:val="28"/>
                <w:szCs w:val="28"/>
              </w:rPr>
            </w:pPr>
            <w:r>
              <w:rPr>
                <w:color w:val="000000"/>
                <w:sz w:val="28"/>
                <w:szCs w:val="28"/>
              </w:rPr>
              <w:t>2</w:t>
            </w:r>
          </w:p>
        </w:tc>
        <w:tc>
          <w:tcPr>
            <w:tcW w:w="2082" w:type="dxa"/>
            <w:tcBorders>
              <w:left w:val="single" w:sz="4" w:space="0" w:color="000000"/>
              <w:bottom w:val="single" w:sz="4" w:space="0" w:color="000000"/>
            </w:tcBorders>
            <w:shd w:color="auto" w:fill="auto" w:val="clear"/>
          </w:tcPr>
          <w:p>
            <w:pPr>
              <w:pStyle w:val="Style18"/>
              <w:widowControl w:val="false"/>
              <w:jc w:val="center"/>
              <w:rPr>
                <w:sz w:val="28"/>
                <w:szCs w:val="28"/>
              </w:rPr>
            </w:pPr>
            <w:r>
              <w:rPr>
                <w:color w:val="000000"/>
                <w:sz w:val="28"/>
                <w:szCs w:val="28"/>
              </w:rPr>
              <w:t>3</w:t>
            </w:r>
          </w:p>
        </w:tc>
        <w:tc>
          <w:tcPr>
            <w:tcW w:w="2081" w:type="dxa"/>
            <w:tcBorders>
              <w:left w:val="single" w:sz="4" w:space="0" w:color="000000"/>
              <w:bottom w:val="single" w:sz="4" w:space="0" w:color="000000"/>
            </w:tcBorders>
            <w:shd w:color="auto" w:fill="auto" w:val="clear"/>
          </w:tcPr>
          <w:p>
            <w:pPr>
              <w:pStyle w:val="Style18"/>
              <w:widowControl w:val="false"/>
              <w:jc w:val="center"/>
              <w:rPr>
                <w:sz w:val="28"/>
                <w:szCs w:val="28"/>
              </w:rPr>
            </w:pPr>
            <w:r>
              <w:rPr>
                <w:color w:val="000000"/>
                <w:sz w:val="28"/>
                <w:szCs w:val="28"/>
              </w:rPr>
              <w:t>4</w:t>
            </w:r>
          </w:p>
        </w:tc>
        <w:tc>
          <w:tcPr>
            <w:tcW w:w="2277" w:type="dxa"/>
            <w:tcBorders>
              <w:left w:val="single" w:sz="4" w:space="0" w:color="000000"/>
              <w:bottom w:val="single" w:sz="4" w:space="0" w:color="000000"/>
            </w:tcBorders>
            <w:shd w:color="auto" w:fill="auto" w:val="clear"/>
          </w:tcPr>
          <w:p>
            <w:pPr>
              <w:pStyle w:val="Style18"/>
              <w:widowControl w:val="false"/>
              <w:jc w:val="center"/>
              <w:rPr>
                <w:sz w:val="28"/>
                <w:szCs w:val="28"/>
              </w:rPr>
            </w:pPr>
            <w:r>
              <w:rPr>
                <w:color w:val="000000"/>
                <w:sz w:val="28"/>
                <w:szCs w:val="28"/>
              </w:rPr>
              <w:t>5</w:t>
            </w:r>
          </w:p>
        </w:tc>
        <w:tc>
          <w:tcPr>
            <w:tcW w:w="1887" w:type="dxa"/>
            <w:tcBorders>
              <w:left w:val="single" w:sz="4" w:space="0" w:color="000000"/>
              <w:bottom w:val="single" w:sz="4" w:space="0" w:color="000000"/>
            </w:tcBorders>
            <w:shd w:color="auto" w:fill="auto" w:val="clear"/>
          </w:tcPr>
          <w:p>
            <w:pPr>
              <w:pStyle w:val="Style18"/>
              <w:widowControl w:val="false"/>
              <w:jc w:val="center"/>
              <w:rPr>
                <w:sz w:val="28"/>
                <w:szCs w:val="28"/>
              </w:rPr>
            </w:pPr>
            <w:r>
              <w:rPr>
                <w:color w:val="000000"/>
                <w:sz w:val="28"/>
                <w:szCs w:val="28"/>
              </w:rPr>
              <w:t>6</w:t>
            </w:r>
          </w:p>
        </w:tc>
        <w:tc>
          <w:tcPr>
            <w:tcW w:w="2080" w:type="dxa"/>
            <w:tcBorders>
              <w:left w:val="single" w:sz="4" w:space="0" w:color="000000"/>
              <w:bottom w:val="single" w:sz="4" w:space="0" w:color="000000"/>
              <w:right w:val="single" w:sz="4" w:space="0" w:color="000000"/>
            </w:tcBorders>
            <w:shd w:color="auto" w:fill="auto" w:val="clear"/>
          </w:tcPr>
          <w:p>
            <w:pPr>
              <w:pStyle w:val="Style18"/>
              <w:widowControl w:val="false"/>
              <w:jc w:val="center"/>
              <w:rPr>
                <w:sz w:val="28"/>
                <w:szCs w:val="28"/>
              </w:rPr>
            </w:pPr>
            <w:r>
              <w:rPr>
                <w:color w:val="000000"/>
                <w:sz w:val="28"/>
                <w:szCs w:val="28"/>
              </w:rPr>
              <w:t>7</w:t>
            </w:r>
          </w:p>
        </w:tc>
      </w:tr>
      <w:tr>
        <w:trPr/>
        <w:tc>
          <w:tcPr>
            <w:tcW w:w="14569" w:type="dxa"/>
            <w:gridSpan w:val="7"/>
            <w:tcBorders>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color w:val="000000"/>
                <w:sz w:val="28"/>
                <w:szCs w:val="28"/>
              </w:rPr>
              <w:t>1. Проверка документов и регистрация заявления</w:t>
            </w:r>
          </w:p>
        </w:tc>
      </w:tr>
      <w:tr>
        <w:trPr/>
        <w:tc>
          <w:tcPr>
            <w:tcW w:w="2083" w:type="dxa"/>
            <w:vMerge w:val="restart"/>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Поступление заявления и документов для предоставления муниципальной услуги в уполномоченный орган</w:t>
            </w:r>
          </w:p>
        </w:tc>
        <w:tc>
          <w:tcPr>
            <w:tcW w:w="2079"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2082" w:type="dxa"/>
            <w:vMerge w:val="restart"/>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До 1 рабочего дня</w:t>
            </w:r>
          </w:p>
        </w:tc>
        <w:tc>
          <w:tcPr>
            <w:tcW w:w="2081" w:type="dxa"/>
            <w:vMerge w:val="restart"/>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Уполномоченного органа, ответственное за предоставление муниципальной услуги должностное лицо уполномоченного органа, ответственное за регистрацию корреспонденции</w:t>
            </w:r>
          </w:p>
        </w:tc>
        <w:tc>
          <w:tcPr>
            <w:tcW w:w="2277"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Уполномоченный орган / ГИС / ПГС</w:t>
            </w:r>
          </w:p>
        </w:tc>
        <w:tc>
          <w:tcPr>
            <w:tcW w:w="1887" w:type="dxa"/>
            <w:vMerge w:val="restart"/>
            <w:tcBorders>
              <w:left w:val="single" w:sz="4" w:space="0" w:color="000000"/>
              <w:bottom w:val="single" w:sz="4" w:space="0" w:color="000000"/>
            </w:tcBorders>
            <w:shd w:color="auto" w:fill="auto" w:val="clear"/>
          </w:tcPr>
          <w:p>
            <w:pPr>
              <w:pStyle w:val="Style18"/>
              <w:widowControl w:val="false"/>
              <w:jc w:val="center"/>
              <w:rPr>
                <w:color w:val="000000"/>
                <w:sz w:val="28"/>
                <w:szCs w:val="28"/>
              </w:rPr>
            </w:pPr>
            <w:r>
              <w:rPr>
                <w:color w:val="000000"/>
              </w:rPr>
              <w:t>-</w:t>
            </w:r>
          </w:p>
        </w:tc>
        <w:tc>
          <w:tcPr>
            <w:tcW w:w="2080" w:type="dxa"/>
            <w:vMerge w:val="restart"/>
            <w:tcBorders>
              <w:left w:val="single" w:sz="4" w:space="0" w:color="000000"/>
              <w:bottom w:val="single" w:sz="4" w:space="0" w:color="000000"/>
              <w:right w:val="single" w:sz="4" w:space="0" w:color="000000"/>
            </w:tcBorders>
            <w:shd w:color="auto" w:fill="auto" w:val="clear"/>
          </w:tcPr>
          <w:p>
            <w:pPr>
              <w:pStyle w:val="Normal"/>
              <w:widowControl w:val="false"/>
              <w:jc w:val="both"/>
              <w:rPr>
                <w:sz w:val="28"/>
                <w:szCs w:val="28"/>
              </w:rPr>
            </w:pPr>
            <w:r>
              <w:rPr>
                <w:color w:val="00000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trPr/>
        <w:tc>
          <w:tcPr>
            <w:tcW w:w="2083" w:type="dxa"/>
            <w:vMerge w:val="continue"/>
            <w:tcBorders>
              <w:left w:val="single" w:sz="4" w:space="0" w:color="000000"/>
              <w:bottom w:val="single" w:sz="4" w:space="0" w:color="000000"/>
            </w:tcBorders>
            <w:shd w:color="auto" w:fill="auto" w:val="clear"/>
          </w:tcPr>
          <w:p>
            <w:pPr>
              <w:pStyle w:val="Style18"/>
              <w:widowControl w:val="false"/>
              <w:jc w:val="center"/>
              <w:rPr>
                <w:color w:val="000000"/>
                <w:sz w:val="28"/>
                <w:szCs w:val="28"/>
              </w:rPr>
            </w:pPr>
            <w:r>
              <w:rPr>
                <w:color w:val="000000"/>
                <w:sz w:val="28"/>
                <w:szCs w:val="28"/>
              </w:rPr>
            </w:r>
          </w:p>
        </w:tc>
        <w:tc>
          <w:tcPr>
            <w:tcW w:w="2079"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Принятие решения об отказе в приеме документов, в случае выявления оснований для отказа в приеме документов</w:t>
            </w:r>
          </w:p>
        </w:tc>
        <w:tc>
          <w:tcPr>
            <w:tcW w:w="2082" w:type="dxa"/>
            <w:vMerge w:val="continue"/>
            <w:tcBorders>
              <w:left w:val="single" w:sz="4" w:space="0" w:color="000000"/>
              <w:bottom w:val="single" w:sz="4" w:space="0" w:color="000000"/>
            </w:tcBorders>
            <w:shd w:color="auto" w:fill="auto" w:val="clear"/>
          </w:tcPr>
          <w:p>
            <w:pPr>
              <w:pStyle w:val="Style18"/>
              <w:widowControl w:val="false"/>
              <w:jc w:val="center"/>
              <w:rPr>
                <w:color w:val="000000"/>
                <w:sz w:val="28"/>
                <w:szCs w:val="28"/>
              </w:rPr>
            </w:pPr>
            <w:r>
              <w:rPr>
                <w:color w:val="000000"/>
                <w:sz w:val="28"/>
                <w:szCs w:val="28"/>
              </w:rPr>
            </w:r>
          </w:p>
        </w:tc>
        <w:tc>
          <w:tcPr>
            <w:tcW w:w="2081" w:type="dxa"/>
            <w:vMerge w:val="continue"/>
            <w:tcBorders>
              <w:left w:val="single" w:sz="4" w:space="0" w:color="000000"/>
              <w:bottom w:val="single" w:sz="4" w:space="0" w:color="000000"/>
            </w:tcBorders>
            <w:shd w:color="auto" w:fill="auto" w:val="clear"/>
          </w:tcPr>
          <w:p>
            <w:pPr>
              <w:pStyle w:val="Style18"/>
              <w:widowControl w:val="false"/>
              <w:jc w:val="center"/>
              <w:rPr>
                <w:color w:val="000000"/>
                <w:sz w:val="28"/>
                <w:szCs w:val="28"/>
              </w:rPr>
            </w:pPr>
            <w:r>
              <w:rPr>
                <w:color w:val="000000"/>
                <w:sz w:val="28"/>
                <w:szCs w:val="28"/>
              </w:rPr>
            </w:r>
          </w:p>
        </w:tc>
        <w:tc>
          <w:tcPr>
            <w:tcW w:w="2277"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Уполномоченный орган/ГИС</w:t>
            </w:r>
          </w:p>
        </w:tc>
        <w:tc>
          <w:tcPr>
            <w:tcW w:w="1887" w:type="dxa"/>
            <w:vMerge w:val="continue"/>
            <w:tcBorders>
              <w:left w:val="single" w:sz="4" w:space="0" w:color="000000"/>
              <w:bottom w:val="single" w:sz="4" w:space="0" w:color="000000"/>
            </w:tcBorders>
            <w:shd w:color="auto" w:fill="auto" w:val="clear"/>
          </w:tcPr>
          <w:p>
            <w:pPr>
              <w:pStyle w:val="Style18"/>
              <w:widowControl w:val="false"/>
              <w:jc w:val="center"/>
              <w:rPr>
                <w:color w:val="000000"/>
                <w:sz w:val="28"/>
                <w:szCs w:val="28"/>
              </w:rPr>
            </w:pPr>
            <w:r>
              <w:rPr>
                <w:color w:val="000000"/>
                <w:sz w:val="28"/>
                <w:szCs w:val="28"/>
              </w:rPr>
            </w:r>
          </w:p>
        </w:tc>
        <w:tc>
          <w:tcPr>
            <w:tcW w:w="2080" w:type="dxa"/>
            <w:vMerge w:val="continue"/>
            <w:tcBorders>
              <w:left w:val="single" w:sz="4" w:space="0" w:color="000000"/>
              <w:bottom w:val="single" w:sz="4" w:space="0" w:color="000000"/>
              <w:right w:val="single" w:sz="4" w:space="0" w:color="000000"/>
            </w:tcBorders>
            <w:shd w:color="auto" w:fill="auto" w:val="clear"/>
          </w:tcPr>
          <w:p>
            <w:pPr>
              <w:pStyle w:val="Style18"/>
              <w:widowControl w:val="false"/>
              <w:jc w:val="center"/>
              <w:rPr>
                <w:color w:val="000000"/>
                <w:sz w:val="28"/>
                <w:szCs w:val="28"/>
              </w:rPr>
            </w:pPr>
            <w:r>
              <w:rPr>
                <w:color w:val="000000"/>
                <w:sz w:val="28"/>
                <w:szCs w:val="28"/>
              </w:rPr>
            </w:r>
          </w:p>
        </w:tc>
      </w:tr>
      <w:tr>
        <w:trPr/>
        <w:tc>
          <w:tcPr>
            <w:tcW w:w="14569" w:type="dxa"/>
            <w:gridSpan w:val="7"/>
            <w:tcBorders>
              <w:left w:val="single" w:sz="4" w:space="0" w:color="000000"/>
              <w:bottom w:val="single" w:sz="4" w:space="0" w:color="000000"/>
              <w:right w:val="single" w:sz="4" w:space="0" w:color="000000"/>
            </w:tcBorders>
            <w:shd w:color="auto" w:fill="auto" w:val="clear"/>
          </w:tcPr>
          <w:p>
            <w:pPr>
              <w:pStyle w:val="Normal"/>
              <w:widowControl w:val="false"/>
              <w:jc w:val="center"/>
              <w:rPr>
                <w:color w:val="000000"/>
                <w:sz w:val="28"/>
                <w:szCs w:val="28"/>
              </w:rPr>
            </w:pPr>
            <w:r>
              <w:rPr>
                <w:color w:val="000000"/>
                <w:sz w:val="28"/>
                <w:szCs w:val="28"/>
              </w:rPr>
              <w:t>2. Получение сведений посредством СМЭВ</w:t>
            </w:r>
          </w:p>
        </w:tc>
      </w:tr>
      <w:tr>
        <w:trPr/>
        <w:tc>
          <w:tcPr>
            <w:tcW w:w="2083" w:type="dxa"/>
            <w:vMerge w:val="restart"/>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2079"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Направление межведомственных запросов в органы и организации</w:t>
            </w:r>
          </w:p>
        </w:tc>
        <w:tc>
          <w:tcPr>
            <w:tcW w:w="2082"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в день регистрации заявления и документов</w:t>
            </w:r>
          </w:p>
        </w:tc>
        <w:tc>
          <w:tcPr>
            <w:tcW w:w="2081"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должностное лицо уполномоченного органа, ответственное за предоставление муниципальной услуги</w:t>
            </w:r>
          </w:p>
        </w:tc>
        <w:tc>
          <w:tcPr>
            <w:tcW w:w="2277"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Уполномоченный орган/ГИС/ ПГС / СМЭВ</w:t>
            </w:r>
          </w:p>
        </w:tc>
        <w:tc>
          <w:tcPr>
            <w:tcW w:w="1887"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080" w:type="dxa"/>
            <w:tcBorders>
              <w:left w:val="single" w:sz="4" w:space="0" w:color="000000"/>
              <w:bottom w:val="single" w:sz="4" w:space="0" w:color="000000"/>
              <w:right w:val="single" w:sz="4" w:space="0" w:color="000000"/>
            </w:tcBorders>
            <w:shd w:color="auto" w:fill="auto" w:val="clear"/>
          </w:tcPr>
          <w:p>
            <w:pPr>
              <w:pStyle w:val="Normal"/>
              <w:widowControl w:val="false"/>
              <w:jc w:val="both"/>
              <w:rPr>
                <w:sz w:val="28"/>
                <w:szCs w:val="28"/>
              </w:rPr>
            </w:pPr>
            <w:r>
              <w:rPr>
                <w:color w:val="000000"/>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trPr/>
        <w:tc>
          <w:tcPr>
            <w:tcW w:w="2083" w:type="dxa"/>
            <w:vMerge w:val="continue"/>
            <w:tcBorders>
              <w:left w:val="single" w:sz="4" w:space="0" w:color="000000"/>
              <w:bottom w:val="single" w:sz="4" w:space="0" w:color="000000"/>
            </w:tcBorders>
            <w:shd w:color="auto" w:fill="auto" w:val="clear"/>
          </w:tcPr>
          <w:p>
            <w:pPr>
              <w:pStyle w:val="Style18"/>
              <w:widowControl w:val="false"/>
              <w:jc w:val="center"/>
              <w:rPr>
                <w:color w:val="000000"/>
                <w:sz w:val="28"/>
                <w:szCs w:val="28"/>
              </w:rPr>
            </w:pPr>
            <w:r>
              <w:rPr>
                <w:color w:val="000000"/>
                <w:sz w:val="28"/>
                <w:szCs w:val="28"/>
              </w:rPr>
            </w:r>
          </w:p>
        </w:tc>
        <w:tc>
          <w:tcPr>
            <w:tcW w:w="2079"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Получение ответов на межведомственные запросы, формирование полного комплекта документов</w:t>
            </w:r>
          </w:p>
        </w:tc>
        <w:tc>
          <w:tcPr>
            <w:tcW w:w="2082"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081" w:type="dxa"/>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r>
          </w:p>
        </w:tc>
        <w:tc>
          <w:tcPr>
            <w:tcW w:w="2277"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Уполномоченный орган) /ГИС/ ПГС / СМЭВ</w:t>
            </w:r>
          </w:p>
        </w:tc>
        <w:tc>
          <w:tcPr>
            <w:tcW w:w="1887" w:type="dxa"/>
            <w:tcBorders>
              <w:left w:val="single" w:sz="4" w:space="0" w:color="000000"/>
              <w:bottom w:val="single" w:sz="4" w:space="0" w:color="000000"/>
            </w:tcBorders>
            <w:shd w:color="auto" w:fill="auto" w:val="clear"/>
          </w:tcPr>
          <w:p>
            <w:pPr>
              <w:pStyle w:val="Style18"/>
              <w:widowControl w:val="false"/>
              <w:jc w:val="center"/>
              <w:rPr>
                <w:color w:val="000000"/>
                <w:sz w:val="28"/>
                <w:szCs w:val="28"/>
              </w:rPr>
            </w:pPr>
            <w:r>
              <w:rPr>
                <w:color w:val="000000"/>
              </w:rPr>
              <w:t>-</w:t>
            </w:r>
          </w:p>
        </w:tc>
        <w:tc>
          <w:tcPr>
            <w:tcW w:w="2080" w:type="dxa"/>
            <w:tcBorders>
              <w:left w:val="single" w:sz="4" w:space="0" w:color="000000"/>
              <w:bottom w:val="single" w:sz="4" w:space="0" w:color="000000"/>
              <w:right w:val="single" w:sz="4" w:space="0" w:color="000000"/>
            </w:tcBorders>
            <w:shd w:color="auto" w:fill="auto" w:val="clear"/>
          </w:tcPr>
          <w:p>
            <w:pPr>
              <w:pStyle w:val="Normal"/>
              <w:widowControl w:val="false"/>
              <w:jc w:val="both"/>
              <w:rPr>
                <w:sz w:val="28"/>
                <w:szCs w:val="28"/>
              </w:rPr>
            </w:pPr>
            <w:r>
              <w:rPr>
                <w:color w:val="000000"/>
              </w:rPr>
              <w:t>получение документов (сведений), необходимых для предоставления муниципальной услуги</w:t>
            </w:r>
          </w:p>
        </w:tc>
      </w:tr>
      <w:tr>
        <w:trPr/>
        <w:tc>
          <w:tcPr>
            <w:tcW w:w="14569" w:type="dxa"/>
            <w:gridSpan w:val="7"/>
            <w:tcBorders>
              <w:left w:val="single" w:sz="4" w:space="0" w:color="000000"/>
              <w:bottom w:val="single" w:sz="4" w:space="0" w:color="000000"/>
              <w:right w:val="single" w:sz="4" w:space="0" w:color="000000"/>
            </w:tcBorders>
            <w:shd w:color="auto" w:fill="auto" w:val="clear"/>
          </w:tcPr>
          <w:p>
            <w:pPr>
              <w:pStyle w:val="Normal"/>
              <w:widowControl w:val="false"/>
              <w:jc w:val="center"/>
              <w:rPr>
                <w:color w:val="000000"/>
                <w:sz w:val="28"/>
                <w:szCs w:val="28"/>
              </w:rPr>
            </w:pPr>
            <w:r>
              <w:rPr>
                <w:color w:val="000000"/>
                <w:sz w:val="28"/>
                <w:szCs w:val="28"/>
              </w:rPr>
              <w:t>3. Рассмотрение документов и сведений</w:t>
            </w:r>
          </w:p>
        </w:tc>
      </w:tr>
      <w:tr>
        <w:trPr/>
        <w:tc>
          <w:tcPr>
            <w:tcW w:w="2083"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пакет зарегистрированных документов, поступивших должностному лицу, ответственному за предоставление муниципальной услуг</w:t>
            </w:r>
          </w:p>
        </w:tc>
        <w:tc>
          <w:tcPr>
            <w:tcW w:w="2079"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Проверка соответствия документов и сведений требованиям нормативных правовых актов предоставления муниципальной услуги</w:t>
            </w:r>
          </w:p>
        </w:tc>
        <w:tc>
          <w:tcPr>
            <w:tcW w:w="2082"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До 9 рабочих дней</w:t>
            </w:r>
          </w:p>
        </w:tc>
        <w:tc>
          <w:tcPr>
            <w:tcW w:w="2081"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должностное лицо уполномоченного органа, ответственное за предоставление муниципальной услуги</w:t>
            </w:r>
          </w:p>
        </w:tc>
        <w:tc>
          <w:tcPr>
            <w:tcW w:w="2277"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Уполномоченный орган) / ГИС / ПГС</w:t>
            </w:r>
          </w:p>
        </w:tc>
        <w:tc>
          <w:tcPr>
            <w:tcW w:w="1887"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основания отказа в предоставлении муниципальной услуги, предусмотренные пунктом 2.19 Административного регламента</w:t>
            </w:r>
          </w:p>
        </w:tc>
        <w:tc>
          <w:tcPr>
            <w:tcW w:w="2080" w:type="dxa"/>
            <w:tcBorders>
              <w:left w:val="single" w:sz="4" w:space="0" w:color="000000"/>
              <w:bottom w:val="single" w:sz="4" w:space="0" w:color="000000"/>
              <w:right w:val="single" w:sz="4" w:space="0" w:color="000000"/>
            </w:tcBorders>
            <w:shd w:color="auto" w:fill="auto" w:val="clear"/>
          </w:tcPr>
          <w:p>
            <w:pPr>
              <w:pStyle w:val="Normal"/>
              <w:widowControl w:val="false"/>
              <w:jc w:val="both"/>
              <w:rPr>
                <w:sz w:val="28"/>
                <w:szCs w:val="28"/>
              </w:rPr>
            </w:pPr>
            <w:r>
              <w:rPr>
                <w:color w:val="000000"/>
              </w:rPr>
              <w:t>проект результата предоставления муниципальной услуги</w:t>
            </w:r>
          </w:p>
        </w:tc>
      </w:tr>
      <w:tr>
        <w:trPr/>
        <w:tc>
          <w:tcPr>
            <w:tcW w:w="14569" w:type="dxa"/>
            <w:gridSpan w:val="7"/>
            <w:tcBorders>
              <w:left w:val="single" w:sz="4" w:space="0" w:color="000000"/>
              <w:bottom w:val="single" w:sz="4" w:space="0" w:color="000000"/>
              <w:right w:val="single" w:sz="4" w:space="0" w:color="000000"/>
            </w:tcBorders>
            <w:shd w:color="auto" w:fill="auto" w:val="clear"/>
          </w:tcPr>
          <w:p>
            <w:pPr>
              <w:pStyle w:val="Normal"/>
              <w:widowControl w:val="false"/>
              <w:jc w:val="center"/>
              <w:rPr>
                <w:color w:val="000000"/>
                <w:sz w:val="28"/>
                <w:szCs w:val="28"/>
              </w:rPr>
            </w:pPr>
            <w:r>
              <w:rPr>
                <w:color w:val="000000"/>
                <w:sz w:val="28"/>
                <w:szCs w:val="28"/>
              </w:rPr>
              <w:t>4. Принятие решения</w:t>
            </w:r>
          </w:p>
        </w:tc>
      </w:tr>
      <w:tr>
        <w:trPr/>
        <w:tc>
          <w:tcPr>
            <w:tcW w:w="2083" w:type="dxa"/>
            <w:vMerge w:val="restart"/>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проект результата предоставления муниципальной услуги</w:t>
            </w:r>
          </w:p>
        </w:tc>
        <w:tc>
          <w:tcPr>
            <w:tcW w:w="2079"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Принятие решения о предоставления муниципальной услуги</w:t>
            </w:r>
          </w:p>
        </w:tc>
        <w:tc>
          <w:tcPr>
            <w:tcW w:w="2082" w:type="dxa"/>
            <w:vMerge w:val="restart"/>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До 9 рабочих дней</w:t>
            </w:r>
          </w:p>
        </w:tc>
        <w:tc>
          <w:tcPr>
            <w:tcW w:w="2081" w:type="dxa"/>
            <w:vMerge w:val="restart"/>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277" w:type="dxa"/>
            <w:vMerge w:val="restart"/>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Уполномоченный орган) / ГИС / ПГС</w:t>
            </w:r>
          </w:p>
        </w:tc>
        <w:tc>
          <w:tcPr>
            <w:tcW w:w="1887" w:type="dxa"/>
            <w:vMerge w:val="restart"/>
            <w:tcBorders>
              <w:left w:val="single" w:sz="4" w:space="0" w:color="000000"/>
              <w:bottom w:val="single" w:sz="4" w:space="0" w:color="000000"/>
            </w:tcBorders>
            <w:shd w:color="auto" w:fill="auto" w:val="clear"/>
          </w:tcPr>
          <w:p>
            <w:pPr>
              <w:pStyle w:val="Style18"/>
              <w:widowControl w:val="false"/>
              <w:jc w:val="center"/>
              <w:rPr>
                <w:color w:val="000000"/>
                <w:sz w:val="28"/>
                <w:szCs w:val="28"/>
              </w:rPr>
            </w:pPr>
            <w:r>
              <w:rPr>
                <w:color w:val="000000"/>
              </w:rPr>
              <w:t>-</w:t>
            </w:r>
          </w:p>
        </w:tc>
        <w:tc>
          <w:tcPr>
            <w:tcW w:w="2080" w:type="dxa"/>
            <w:vMerge w:val="restart"/>
            <w:tcBorders>
              <w:left w:val="single" w:sz="4" w:space="0" w:color="000000"/>
              <w:bottom w:val="single" w:sz="4" w:space="0" w:color="000000"/>
              <w:right w:val="single" w:sz="4" w:space="0" w:color="000000"/>
            </w:tcBorders>
            <w:shd w:color="auto" w:fill="auto" w:val="clear"/>
          </w:tcPr>
          <w:p>
            <w:pPr>
              <w:pStyle w:val="Normal"/>
              <w:widowControl w:val="false"/>
              <w:jc w:val="both"/>
              <w:rPr>
                <w:sz w:val="28"/>
                <w:szCs w:val="28"/>
              </w:rPr>
            </w:pPr>
            <w:r>
              <w:rPr>
                <w:color w:val="00000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trPr/>
        <w:tc>
          <w:tcPr>
            <w:tcW w:w="2083" w:type="dxa"/>
            <w:vMerge w:val="continue"/>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r>
          </w:p>
        </w:tc>
        <w:tc>
          <w:tcPr>
            <w:tcW w:w="2079"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Формирование решения о предоставлении муниципальной услуги</w:t>
            </w:r>
          </w:p>
        </w:tc>
        <w:tc>
          <w:tcPr>
            <w:tcW w:w="2082" w:type="dxa"/>
            <w:vMerge w:val="continue"/>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r>
          </w:p>
        </w:tc>
        <w:tc>
          <w:tcPr>
            <w:tcW w:w="2081" w:type="dxa"/>
            <w:vMerge w:val="continue"/>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r>
          </w:p>
        </w:tc>
        <w:tc>
          <w:tcPr>
            <w:tcW w:w="2277" w:type="dxa"/>
            <w:vMerge w:val="continue"/>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r>
          </w:p>
        </w:tc>
        <w:tc>
          <w:tcPr>
            <w:tcW w:w="1887" w:type="dxa"/>
            <w:vMerge w:val="continue"/>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r>
          </w:p>
        </w:tc>
        <w:tc>
          <w:tcPr>
            <w:tcW w:w="2080" w:type="dxa"/>
            <w:vMerge w:val="continue"/>
            <w:tcBorders>
              <w:left w:val="single" w:sz="4" w:space="0" w:color="000000"/>
              <w:bottom w:val="single" w:sz="4" w:space="0" w:color="000000"/>
              <w:right w:val="single" w:sz="4" w:space="0" w:color="000000"/>
            </w:tcBorders>
            <w:shd w:color="auto" w:fill="auto" w:val="clear"/>
          </w:tcPr>
          <w:p>
            <w:pPr>
              <w:pStyle w:val="Style18"/>
              <w:widowControl w:val="false"/>
              <w:jc w:val="center"/>
              <w:rPr>
                <w:color w:val="000000"/>
              </w:rPr>
            </w:pPr>
            <w:r>
              <w:rPr>
                <w:color w:val="000000"/>
              </w:rPr>
            </w:r>
          </w:p>
        </w:tc>
      </w:tr>
      <w:tr>
        <w:trPr/>
        <w:tc>
          <w:tcPr>
            <w:tcW w:w="2083" w:type="dxa"/>
            <w:vMerge w:val="continue"/>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r>
          </w:p>
        </w:tc>
        <w:tc>
          <w:tcPr>
            <w:tcW w:w="2079"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Принятие решения об отказе в предоставлении услуги</w:t>
            </w:r>
          </w:p>
        </w:tc>
        <w:tc>
          <w:tcPr>
            <w:tcW w:w="2082" w:type="dxa"/>
            <w:vMerge w:val="continue"/>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r>
          </w:p>
        </w:tc>
        <w:tc>
          <w:tcPr>
            <w:tcW w:w="2081" w:type="dxa"/>
            <w:vMerge w:val="continue"/>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r>
          </w:p>
        </w:tc>
        <w:tc>
          <w:tcPr>
            <w:tcW w:w="2277" w:type="dxa"/>
            <w:vMerge w:val="continue"/>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r>
          </w:p>
        </w:tc>
        <w:tc>
          <w:tcPr>
            <w:tcW w:w="1887" w:type="dxa"/>
            <w:vMerge w:val="continue"/>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r>
          </w:p>
        </w:tc>
        <w:tc>
          <w:tcPr>
            <w:tcW w:w="2080" w:type="dxa"/>
            <w:vMerge w:val="restart"/>
            <w:tcBorders>
              <w:left w:val="single" w:sz="4" w:space="0" w:color="000000"/>
              <w:bottom w:val="single" w:sz="4" w:space="0" w:color="000000"/>
              <w:right w:val="single" w:sz="4" w:space="0" w:color="000000"/>
            </w:tcBorders>
            <w:shd w:color="auto" w:fill="auto" w:val="clear"/>
          </w:tcPr>
          <w:p>
            <w:pPr>
              <w:pStyle w:val="Normal"/>
              <w:widowControl w:val="false"/>
              <w:jc w:val="both"/>
              <w:rPr>
                <w:sz w:val="28"/>
                <w:szCs w:val="28"/>
              </w:rPr>
            </w:pPr>
            <w:r>
              <w:rPr>
                <w:color w:val="000000"/>
              </w:rPr>
              <w:t>Результат предоставления муниципальной услуги по форме, приведенной в приложении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trPr/>
        <w:tc>
          <w:tcPr>
            <w:tcW w:w="2083" w:type="dxa"/>
            <w:vMerge w:val="continue"/>
            <w:tcBorders>
              <w:left w:val="single" w:sz="4" w:space="0" w:color="000000"/>
              <w:bottom w:val="single" w:sz="4" w:space="0" w:color="000000"/>
            </w:tcBorders>
            <w:shd w:color="auto" w:fill="auto" w:val="clear"/>
          </w:tcPr>
          <w:p>
            <w:pPr>
              <w:pStyle w:val="Style18"/>
              <w:widowControl w:val="false"/>
              <w:jc w:val="center"/>
              <w:rPr>
                <w:color w:val="000000"/>
                <w:sz w:val="28"/>
                <w:szCs w:val="28"/>
              </w:rPr>
            </w:pPr>
            <w:r>
              <w:rPr>
                <w:color w:val="000000"/>
                <w:sz w:val="28"/>
                <w:szCs w:val="28"/>
              </w:rPr>
            </w:r>
          </w:p>
        </w:tc>
        <w:tc>
          <w:tcPr>
            <w:tcW w:w="2079"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Формирование решения об отказе в предоставлении муниципальной услуги</w:t>
            </w:r>
          </w:p>
        </w:tc>
        <w:tc>
          <w:tcPr>
            <w:tcW w:w="2082" w:type="dxa"/>
            <w:vMerge w:val="continue"/>
            <w:tcBorders>
              <w:left w:val="single" w:sz="4" w:space="0" w:color="000000"/>
              <w:bottom w:val="single" w:sz="4" w:space="0" w:color="000000"/>
            </w:tcBorders>
            <w:shd w:color="auto" w:fill="auto" w:val="clear"/>
          </w:tcPr>
          <w:p>
            <w:pPr>
              <w:pStyle w:val="Style18"/>
              <w:widowControl w:val="false"/>
              <w:jc w:val="center"/>
              <w:rPr>
                <w:color w:val="000000"/>
                <w:sz w:val="28"/>
                <w:szCs w:val="28"/>
              </w:rPr>
            </w:pPr>
            <w:r>
              <w:rPr>
                <w:color w:val="000000"/>
                <w:sz w:val="28"/>
                <w:szCs w:val="28"/>
              </w:rPr>
            </w:r>
          </w:p>
        </w:tc>
        <w:tc>
          <w:tcPr>
            <w:tcW w:w="2081" w:type="dxa"/>
            <w:vMerge w:val="continue"/>
            <w:tcBorders>
              <w:left w:val="single" w:sz="4" w:space="0" w:color="000000"/>
              <w:bottom w:val="single" w:sz="4" w:space="0" w:color="000000"/>
            </w:tcBorders>
            <w:shd w:color="auto" w:fill="auto" w:val="clear"/>
          </w:tcPr>
          <w:p>
            <w:pPr>
              <w:pStyle w:val="Style18"/>
              <w:widowControl w:val="false"/>
              <w:jc w:val="center"/>
              <w:rPr>
                <w:color w:val="000000"/>
                <w:sz w:val="28"/>
                <w:szCs w:val="28"/>
              </w:rPr>
            </w:pPr>
            <w:r>
              <w:rPr>
                <w:color w:val="000000"/>
                <w:sz w:val="28"/>
                <w:szCs w:val="28"/>
              </w:rPr>
            </w:r>
          </w:p>
        </w:tc>
        <w:tc>
          <w:tcPr>
            <w:tcW w:w="2277" w:type="dxa"/>
            <w:vMerge w:val="continue"/>
            <w:tcBorders>
              <w:left w:val="single" w:sz="4" w:space="0" w:color="000000"/>
              <w:bottom w:val="single" w:sz="4" w:space="0" w:color="000000"/>
            </w:tcBorders>
            <w:shd w:color="auto" w:fill="auto" w:val="clear"/>
          </w:tcPr>
          <w:p>
            <w:pPr>
              <w:pStyle w:val="Style18"/>
              <w:widowControl w:val="false"/>
              <w:jc w:val="center"/>
              <w:rPr>
                <w:color w:val="000000"/>
                <w:sz w:val="28"/>
                <w:szCs w:val="28"/>
              </w:rPr>
            </w:pPr>
            <w:r>
              <w:rPr>
                <w:color w:val="000000"/>
                <w:sz w:val="28"/>
                <w:szCs w:val="28"/>
              </w:rPr>
            </w:r>
          </w:p>
        </w:tc>
        <w:tc>
          <w:tcPr>
            <w:tcW w:w="1887" w:type="dxa"/>
            <w:vMerge w:val="continue"/>
            <w:tcBorders>
              <w:left w:val="single" w:sz="4" w:space="0" w:color="000000"/>
              <w:bottom w:val="single" w:sz="4" w:space="0" w:color="000000"/>
            </w:tcBorders>
            <w:shd w:color="auto" w:fill="auto" w:val="clear"/>
          </w:tcPr>
          <w:p>
            <w:pPr>
              <w:pStyle w:val="Style18"/>
              <w:widowControl w:val="false"/>
              <w:jc w:val="center"/>
              <w:rPr>
                <w:color w:val="000000"/>
                <w:sz w:val="28"/>
                <w:szCs w:val="28"/>
              </w:rPr>
            </w:pPr>
            <w:r>
              <w:rPr>
                <w:color w:val="000000"/>
                <w:sz w:val="28"/>
                <w:szCs w:val="28"/>
              </w:rPr>
            </w:r>
          </w:p>
        </w:tc>
        <w:tc>
          <w:tcPr>
            <w:tcW w:w="2080" w:type="dxa"/>
            <w:vMerge w:val="continue"/>
            <w:tcBorders>
              <w:left w:val="single" w:sz="4" w:space="0" w:color="000000"/>
              <w:bottom w:val="single" w:sz="4" w:space="0" w:color="000000"/>
              <w:right w:val="single" w:sz="4" w:space="0" w:color="000000"/>
            </w:tcBorders>
            <w:shd w:color="auto" w:fill="auto" w:val="clear"/>
          </w:tcPr>
          <w:p>
            <w:pPr>
              <w:pStyle w:val="Style18"/>
              <w:widowControl w:val="false"/>
              <w:jc w:val="center"/>
              <w:rPr>
                <w:color w:val="000000"/>
                <w:sz w:val="28"/>
                <w:szCs w:val="28"/>
              </w:rPr>
            </w:pPr>
            <w:r>
              <w:rPr>
                <w:color w:val="000000"/>
                <w:sz w:val="28"/>
                <w:szCs w:val="28"/>
              </w:rPr>
            </w:r>
          </w:p>
        </w:tc>
      </w:tr>
      <w:tr>
        <w:trPr/>
        <w:tc>
          <w:tcPr>
            <w:tcW w:w="14569" w:type="dxa"/>
            <w:gridSpan w:val="7"/>
            <w:tcBorders>
              <w:left w:val="single" w:sz="4" w:space="0" w:color="000000"/>
              <w:bottom w:val="single" w:sz="4" w:space="0" w:color="000000"/>
              <w:right w:val="single" w:sz="4" w:space="0" w:color="000000"/>
            </w:tcBorders>
            <w:shd w:color="auto" w:fill="auto" w:val="clear"/>
          </w:tcPr>
          <w:p>
            <w:pPr>
              <w:pStyle w:val="Normal"/>
              <w:widowControl w:val="false"/>
              <w:jc w:val="center"/>
              <w:rPr>
                <w:color w:val="000000"/>
                <w:sz w:val="28"/>
                <w:szCs w:val="28"/>
              </w:rPr>
            </w:pPr>
            <w:r>
              <w:rPr>
                <w:color w:val="000000"/>
                <w:sz w:val="28"/>
                <w:szCs w:val="28"/>
              </w:rPr>
              <w:t>5. Выдача результата</w:t>
            </w:r>
          </w:p>
        </w:tc>
      </w:tr>
      <w:tr>
        <w:trPr/>
        <w:tc>
          <w:tcPr>
            <w:tcW w:w="2083" w:type="dxa"/>
            <w:vMerge w:val="restart"/>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2079"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Регистрация результата предоставления муниципальной услуги</w:t>
            </w:r>
          </w:p>
        </w:tc>
        <w:tc>
          <w:tcPr>
            <w:tcW w:w="2082"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после окончания процедуры принятия решения (в общий срок предоставления муниципальной услуги не включается)</w:t>
            </w:r>
          </w:p>
        </w:tc>
        <w:tc>
          <w:tcPr>
            <w:tcW w:w="2081"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должностное лицо уполномоченного органа, ответственное за предоставление муниципальной услуги</w:t>
            </w:r>
          </w:p>
        </w:tc>
        <w:tc>
          <w:tcPr>
            <w:tcW w:w="2277"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Уполномоченный орган) / ГИС</w:t>
            </w:r>
          </w:p>
        </w:tc>
        <w:tc>
          <w:tcPr>
            <w:tcW w:w="1887" w:type="dxa"/>
            <w:tcBorders>
              <w:left w:val="single" w:sz="4" w:space="0" w:color="000000"/>
              <w:bottom w:val="single" w:sz="4" w:space="0" w:color="000000"/>
            </w:tcBorders>
            <w:shd w:color="auto" w:fill="auto" w:val="clear"/>
          </w:tcPr>
          <w:p>
            <w:pPr>
              <w:pStyle w:val="Style18"/>
              <w:widowControl w:val="false"/>
              <w:jc w:val="center"/>
              <w:rPr>
                <w:color w:val="000000"/>
                <w:sz w:val="28"/>
                <w:szCs w:val="28"/>
              </w:rPr>
            </w:pPr>
            <w:r>
              <w:rPr>
                <w:color w:val="000000"/>
              </w:rPr>
              <w:t>-</w:t>
            </w:r>
          </w:p>
        </w:tc>
        <w:tc>
          <w:tcPr>
            <w:tcW w:w="2080" w:type="dxa"/>
            <w:tcBorders>
              <w:left w:val="single" w:sz="4" w:space="0" w:color="000000"/>
              <w:bottom w:val="single" w:sz="4" w:space="0" w:color="000000"/>
              <w:right w:val="single" w:sz="4" w:space="0" w:color="000000"/>
            </w:tcBorders>
            <w:shd w:color="auto" w:fill="auto" w:val="clear"/>
          </w:tcPr>
          <w:p>
            <w:pPr>
              <w:pStyle w:val="Normal"/>
              <w:widowControl w:val="false"/>
              <w:jc w:val="both"/>
              <w:rPr>
                <w:sz w:val="28"/>
                <w:szCs w:val="28"/>
              </w:rPr>
            </w:pPr>
            <w:r>
              <w:rPr>
                <w:color w:val="000000"/>
              </w:rPr>
              <w:t>Внесение сведений о конечном результате предоставления муниципальной услуги</w:t>
            </w:r>
          </w:p>
        </w:tc>
      </w:tr>
      <w:tr>
        <w:trPr/>
        <w:tc>
          <w:tcPr>
            <w:tcW w:w="2083" w:type="dxa"/>
            <w:vMerge w:val="continue"/>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r>
          </w:p>
        </w:tc>
        <w:tc>
          <w:tcPr>
            <w:tcW w:w="2079"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Направление в многофункциональный центр результата муниципальной услуги, указанного в пункте 2.17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082"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в сроки, установленные соглашением о взаимодействии между уполномоченным органом и многофункциональным центром</w:t>
            </w:r>
          </w:p>
        </w:tc>
        <w:tc>
          <w:tcPr>
            <w:tcW w:w="2081"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должностное лицо уполномоченного органа, ответственное за предоставление муниципальной услуги</w:t>
            </w:r>
          </w:p>
        </w:tc>
        <w:tc>
          <w:tcPr>
            <w:tcW w:w="2277"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Уполномоченный орган) / АИС МФЦ</w:t>
            </w:r>
          </w:p>
        </w:tc>
        <w:tc>
          <w:tcPr>
            <w:tcW w:w="1887"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080" w:type="dxa"/>
            <w:tcBorders>
              <w:left w:val="single" w:sz="4" w:space="0" w:color="000000"/>
              <w:bottom w:val="single" w:sz="4" w:space="0" w:color="000000"/>
              <w:right w:val="single" w:sz="4" w:space="0" w:color="000000"/>
            </w:tcBorders>
            <w:shd w:color="auto" w:fill="auto" w:val="clear"/>
          </w:tcPr>
          <w:p>
            <w:pPr>
              <w:pStyle w:val="Normal"/>
              <w:widowControl w:val="false"/>
              <w:jc w:val="both"/>
              <w:rPr>
                <w:sz w:val="28"/>
                <w:szCs w:val="28"/>
              </w:rPr>
            </w:pPr>
            <w:r>
              <w:rPr>
                <w:color w:val="00000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trPr/>
        <w:tc>
          <w:tcPr>
            <w:tcW w:w="2083" w:type="dxa"/>
            <w:vMerge w:val="continue"/>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r>
          </w:p>
        </w:tc>
        <w:tc>
          <w:tcPr>
            <w:tcW w:w="2079"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Направление заявителю результата предоставления муниципальной услуги в личный кабинет на Едином портале</w:t>
            </w:r>
          </w:p>
        </w:tc>
        <w:tc>
          <w:tcPr>
            <w:tcW w:w="2082"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В день регистрации результата предоставления муниципальной услуги</w:t>
            </w:r>
          </w:p>
        </w:tc>
        <w:tc>
          <w:tcPr>
            <w:tcW w:w="2081" w:type="dxa"/>
            <w:tcBorders>
              <w:left w:val="single" w:sz="4" w:space="0" w:color="000000"/>
              <w:bottom w:val="single" w:sz="4" w:space="0" w:color="000000"/>
            </w:tcBorders>
            <w:shd w:color="auto" w:fill="auto" w:val="clear"/>
          </w:tcPr>
          <w:p>
            <w:pPr>
              <w:pStyle w:val="Normal"/>
              <w:widowControl w:val="false"/>
              <w:jc w:val="both"/>
              <w:rPr>
                <w:sz w:val="28"/>
                <w:szCs w:val="28"/>
              </w:rPr>
            </w:pPr>
            <w:r>
              <w:rPr>
                <w:color w:val="000000"/>
              </w:rPr>
              <w:t>должностное лицо уполномоченного органа, ответственное за предоставление муниципальной услуги</w:t>
            </w:r>
          </w:p>
        </w:tc>
        <w:tc>
          <w:tcPr>
            <w:tcW w:w="2277" w:type="dxa"/>
            <w:tcBorders>
              <w:left w:val="single" w:sz="4" w:space="0" w:color="000000"/>
              <w:bottom w:val="single" w:sz="4" w:space="0" w:color="000000"/>
            </w:tcBorders>
            <w:shd w:color="auto" w:fill="auto" w:val="clear"/>
          </w:tcPr>
          <w:p>
            <w:pPr>
              <w:pStyle w:val="Style18"/>
              <w:widowControl w:val="false"/>
              <w:jc w:val="center"/>
              <w:rPr>
                <w:color w:val="000000"/>
                <w:sz w:val="28"/>
                <w:szCs w:val="28"/>
              </w:rPr>
            </w:pPr>
            <w:r>
              <w:rPr>
                <w:color w:val="000000"/>
              </w:rPr>
              <w:t>ГИС</w:t>
            </w:r>
          </w:p>
        </w:tc>
        <w:tc>
          <w:tcPr>
            <w:tcW w:w="1887" w:type="dxa"/>
            <w:tcBorders>
              <w:left w:val="single" w:sz="4" w:space="0" w:color="000000"/>
              <w:bottom w:val="single" w:sz="4" w:space="0" w:color="000000"/>
            </w:tcBorders>
            <w:shd w:color="auto" w:fill="auto" w:val="clear"/>
          </w:tcPr>
          <w:p>
            <w:pPr>
              <w:pStyle w:val="Style18"/>
              <w:widowControl w:val="false"/>
              <w:jc w:val="center"/>
              <w:rPr>
                <w:color w:val="000000"/>
              </w:rPr>
            </w:pPr>
            <w:r>
              <w:rPr>
                <w:color w:val="000000"/>
              </w:rPr>
            </w:r>
          </w:p>
        </w:tc>
        <w:tc>
          <w:tcPr>
            <w:tcW w:w="2080" w:type="dxa"/>
            <w:tcBorders>
              <w:left w:val="single" w:sz="4" w:space="0" w:color="000000"/>
              <w:bottom w:val="single" w:sz="4" w:space="0" w:color="000000"/>
              <w:right w:val="single" w:sz="4" w:space="0" w:color="000000"/>
            </w:tcBorders>
            <w:shd w:color="auto" w:fill="auto" w:val="clear"/>
          </w:tcPr>
          <w:p>
            <w:pPr>
              <w:pStyle w:val="Normal"/>
              <w:widowControl w:val="false"/>
              <w:jc w:val="both"/>
              <w:rPr>
                <w:sz w:val="28"/>
                <w:szCs w:val="28"/>
              </w:rPr>
            </w:pPr>
            <w:r>
              <w:rPr>
                <w:color w:val="000000"/>
              </w:rPr>
              <w:t>Результат муниципальной услуги, направленный заявителю на личный кабинет на Едином портале</w:t>
            </w:r>
          </w:p>
        </w:tc>
      </w:tr>
    </w:tbl>
    <w:p>
      <w:pPr>
        <w:pStyle w:val="Normal"/>
        <w:spacing w:lineRule="exact" w:line="340"/>
        <w:jc w:val="both"/>
        <w:rPr>
          <w:sz w:val="28"/>
          <w:szCs w:val="28"/>
        </w:rPr>
      </w:pPr>
      <w:r>
        <w:rPr>
          <w:sz w:val="28"/>
          <w:szCs w:val="28"/>
        </w:rPr>
      </w:r>
    </w:p>
    <w:p>
      <w:pPr>
        <w:pStyle w:val="Normal"/>
        <w:spacing w:lineRule="exact" w:line="340"/>
        <w:jc w:val="both"/>
        <w:rPr>
          <w:sz w:val="28"/>
          <w:szCs w:val="28"/>
        </w:rPr>
      </w:pPr>
      <w:r>
        <w:rPr>
          <w:sz w:val="28"/>
          <w:szCs w:val="28"/>
        </w:rPr>
      </w:r>
    </w:p>
    <w:p>
      <w:pPr>
        <w:pStyle w:val="Normal"/>
        <w:spacing w:lineRule="exact" w:line="340"/>
        <w:jc w:val="both"/>
        <w:rPr>
          <w:sz w:val="28"/>
          <w:szCs w:val="28"/>
        </w:rPr>
      </w:pPr>
      <w:r>
        <w:rPr>
          <w:sz w:val="28"/>
          <w:szCs w:val="28"/>
        </w:rPr>
      </w:r>
    </w:p>
    <w:sectPr>
      <w:type w:val="nextPage"/>
      <w:pgSz w:orient="landscape" w:w="16838" w:h="11906"/>
      <w:pgMar w:left="1134" w:right="1134" w:gutter="0" w:header="0" w:top="1701" w:footer="0" w:bottom="851"/>
      <w:pgNumType w:fmt="decimal"/>
      <w:formProt w:val="false"/>
      <w:textDirection w:val="lrTb"/>
      <w:docGrid w:type="default" w:linePitch="360" w:charSpace="5734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Arial">
    <w:charset w:val="cc"/>
    <w:family w:val="roman"/>
    <w:pitch w:val="variable"/>
  </w:font>
  <w:font w:name="CG Times">
    <w:charset w:val="cc"/>
    <w:family w:val="roman"/>
    <w:pitch w:val="variable"/>
  </w:font>
  <w:font w:name="LiberationSerif">
    <w:altName w:val="Times New Roman"/>
    <w:charset w:val="cc"/>
    <w:family w:val="roman"/>
    <w:pitch w:val="variable"/>
  </w:font>
  <w:font w:name="LiberationSerif-Bold">
    <w:charset w:val="cc"/>
    <w:family w:val="roman"/>
    <w:pitch w:val="variable"/>
  </w:font>
</w:fonts>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kern w:val="2"/>
        <w:szCs w:val="24"/>
        <w:lang w:val="ru-RU"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31a8c"/>
    <w:pPr>
      <w:widowControl/>
      <w:suppressAutoHyphens w:val="true"/>
      <w:bidi w:val="0"/>
      <w:spacing w:before="0" w:after="0"/>
      <w:jc w:val="left"/>
    </w:pPr>
    <w:rPr>
      <w:rFonts w:ascii="Times New Roman" w:hAnsi="Times New Roman" w:eastAsia="NSimSun" w:cs="Lucida Sans"/>
      <w:color w:val="auto"/>
      <w:kern w:val="2"/>
      <w:sz w:val="24"/>
      <w:szCs w:val="24"/>
      <w:lang w:val="ru-RU" w:eastAsia="zh-CN" w:bidi="hi-IN"/>
    </w:rPr>
  </w:style>
  <w:style w:type="character" w:styleId="DefaultParagraphFont" w:default="1">
    <w:name w:val="Default Paragraph Font"/>
    <w:uiPriority w:val="1"/>
    <w:semiHidden/>
    <w:unhideWhenUsed/>
    <w:qFormat/>
    <w:rPr/>
  </w:style>
  <w:style w:type="character" w:styleId="Style14" w:customStyle="1">
    <w:name w:val="Символ нумерации"/>
    <w:qFormat/>
    <w:rsid w:val="00b31a8c"/>
    <w:rPr/>
  </w:style>
  <w:style w:type="character" w:styleId="Hyperlink" w:customStyle="1">
    <w:name w:val="Hyperlink"/>
    <w:rsid w:val="00b31a8c"/>
    <w:rPr>
      <w:color w:val="000080"/>
      <w:u w:val="single"/>
    </w:rPr>
  </w:style>
  <w:style w:type="character" w:styleId="Style15" w:customStyle="1">
    <w:name w:val="Основной текст Знак"/>
    <w:basedOn w:val="DefaultParagraphFont"/>
    <w:uiPriority w:val="99"/>
    <w:qFormat/>
    <w:rsid w:val="00b31a8c"/>
    <w:rPr>
      <w:rFonts w:ascii="Times New Roman" w:hAnsi="Times New Roman" w:cs="Times New Roman"/>
      <w:sz w:val="24"/>
      <w:szCs w:val="24"/>
    </w:rPr>
  </w:style>
  <w:style w:type="paragraph" w:styleId="Style16">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rsid w:val="00b31a8c"/>
    <w:pPr>
      <w:spacing w:lineRule="auto" w:line="276" w:before="0" w:after="140"/>
    </w:pPr>
    <w:rPr/>
  </w:style>
  <w:style w:type="paragraph" w:styleId="List">
    <w:name w:val="List"/>
    <w:basedOn w:val="BodyText"/>
    <w:rsid w:val="00b31a8c"/>
    <w:pPr/>
    <w:rPr/>
  </w:style>
  <w:style w:type="paragraph" w:styleId="Caption">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rPr>
  </w:style>
  <w:style w:type="paragraph" w:styleId="Indexheading">
    <w:name w:val="index heading"/>
    <w:basedOn w:val="Normal"/>
    <w:qFormat/>
    <w:rsid w:val="00b31a8c"/>
    <w:pPr>
      <w:suppressLineNumbers/>
    </w:pPr>
    <w:rPr/>
  </w:style>
  <w:style w:type="paragraph" w:styleId="1" w:customStyle="1">
    <w:name w:val="Заголовок1"/>
    <w:basedOn w:val="Normal"/>
    <w:next w:val="BodyText"/>
    <w:qFormat/>
    <w:rsid w:val="00b31a8c"/>
    <w:pPr>
      <w:keepNext w:val="true"/>
      <w:spacing w:before="240" w:after="120"/>
    </w:pPr>
    <w:rPr>
      <w:rFonts w:ascii="Arial" w:hAnsi="Arial" w:eastAsia="Microsoft YaHei"/>
      <w:sz w:val="28"/>
      <w:szCs w:val="28"/>
    </w:rPr>
  </w:style>
  <w:style w:type="paragraph" w:styleId="11" w:customStyle="1">
    <w:name w:val="Название объекта1"/>
    <w:basedOn w:val="Normal"/>
    <w:qFormat/>
    <w:rsid w:val="00b31a8c"/>
    <w:pPr>
      <w:suppressLineNumbers/>
      <w:spacing w:before="120" w:after="120"/>
    </w:pPr>
    <w:rPr>
      <w:i/>
      <w:iCs/>
    </w:rPr>
  </w:style>
  <w:style w:type="paragraph" w:styleId="Style18" w:customStyle="1">
    <w:name w:val="Содержимое таблицы"/>
    <w:basedOn w:val="Normal"/>
    <w:qFormat/>
    <w:rsid w:val="00b31a8c"/>
    <w:pPr>
      <w:suppressLineNumbers/>
    </w:pPr>
    <w:rPr/>
  </w:style>
  <w:style w:type="paragraph" w:styleId="Style19" w:customStyle="1">
    <w:name w:val="Заголовок таблицы"/>
    <w:basedOn w:val="Style18"/>
    <w:qFormat/>
    <w:rsid w:val="00b31a8c"/>
    <w:pPr>
      <w:jc w:val="center"/>
    </w:pPr>
    <w:rPr>
      <w:b/>
      <w:bCs/>
    </w:rPr>
  </w:style>
  <w:style w:type="paragraph" w:styleId="NoSpacing">
    <w:name w:val="No Spacing"/>
    <w:uiPriority w:val="1"/>
    <w:qFormat/>
    <w:rsid w:val="00b31a8c"/>
    <w:pPr>
      <w:widowControl w:val="false"/>
      <w:suppressAutoHyphens w:val="true"/>
      <w:bidi w:val="0"/>
      <w:spacing w:before="0" w:after="0"/>
      <w:jc w:val="left"/>
    </w:pPr>
    <w:rPr>
      <w:rFonts w:cs="Times New Roman" w:ascii="Times New Roman" w:hAnsi="Times New Roman" w:eastAsia="NSimSun"/>
      <w:color w:val="auto"/>
      <w:kern w:val="2"/>
      <w:sz w:val="20"/>
      <w:szCs w:val="20"/>
      <w:lang w:val="ru-RU" w:eastAsia="zh-CN" w:bidi="hi-IN"/>
    </w:rPr>
  </w:style>
  <w:style w:type="paragraph" w:styleId="BodyTextIndent">
    <w:name w:val="Body Text Indent"/>
    <w:basedOn w:val="Normal"/>
    <w:rsid w:val="00b31a8c"/>
    <w:pPr>
      <w:spacing w:before="0" w:after="120"/>
      <w:ind w:left="283"/>
    </w:pPr>
    <w:rPr>
      <w:rFonts w:eastAsia="Times New Roman"/>
    </w:rPr>
  </w:style>
  <w:style w:type="paragraph" w:styleId="ConsPlusNormal" w:customStyle="1">
    <w:name w:val="ConsPlusNormal"/>
    <w:qFormat/>
    <w:rsid w:val="00b31a8c"/>
    <w:pPr>
      <w:widowControl w:val="false"/>
      <w:suppressAutoHyphens w:val="true"/>
      <w:bidi w:val="0"/>
      <w:spacing w:before="0" w:after="0"/>
      <w:jc w:val="left"/>
    </w:pPr>
    <w:rPr>
      <w:rFonts w:ascii="Arial" w:hAnsi="Arial" w:cs="Arial" w:eastAsia="NSimSun"/>
      <w:color w:val="auto"/>
      <w:kern w:val="2"/>
      <w:sz w:val="20"/>
      <w:szCs w:val="20"/>
      <w:lang w:val="ru-RU" w:eastAsia="zh-CN" w:bidi="hi-IN"/>
    </w:rPr>
  </w:style>
  <w:style w:type="paragraph" w:styleId="12" w:customStyle="1">
    <w:name w:val="Обычный1"/>
    <w:uiPriority w:val="99"/>
    <w:qFormat/>
    <w:rsid w:val="00b31a8c"/>
    <w:pPr>
      <w:widowControl/>
      <w:suppressAutoHyphens w:val="true"/>
      <w:bidi w:val="0"/>
      <w:spacing w:before="0" w:after="0"/>
      <w:jc w:val="left"/>
    </w:pPr>
    <w:rPr>
      <w:rFonts w:ascii="CG Times" w:hAnsi="CG Times" w:eastAsia="Times New Roman" w:cs="Times New Roman"/>
      <w:color w:val="auto"/>
      <w:kern w:val="2"/>
      <w:sz w:val="20"/>
      <w:szCs w:val="20"/>
      <w:lang w:val="ru-RU" w:eastAsia="zh-CN" w:bidi="hi-IN"/>
    </w:rPr>
  </w:style>
  <w:style w:type="paragraph" w:styleId="Default" w:customStyle="1">
    <w:name w:val="Default"/>
    <w:qFormat/>
    <w:rsid w:val="00b31a8c"/>
    <w:pPr>
      <w:widowControl/>
      <w:suppressAutoHyphens w:val="true"/>
      <w:bidi w:val="0"/>
      <w:spacing w:before="0" w:after="0"/>
      <w:jc w:val="left"/>
    </w:pPr>
    <w:rPr>
      <w:rFonts w:cs="Times New Roman" w:ascii="Times New Roman" w:hAnsi="Times New Roman" w:eastAsia="NSimSun"/>
      <w:color w:val="000000"/>
      <w:kern w:val="2"/>
      <w:sz w:val="24"/>
      <w:szCs w:val="24"/>
      <w:lang w:eastAsia="en-US" w:val="ru-RU" w:bidi="hi-IN"/>
    </w:rPr>
  </w:style>
  <w:style w:type="paragraph" w:styleId="Formattext" w:customStyle="1">
    <w:name w:val="formattext"/>
    <w:basedOn w:val="Normal"/>
    <w:uiPriority w:val="99"/>
    <w:qFormat/>
    <w:rsid w:val="004d4674"/>
    <w:pPr>
      <w:spacing w:beforeAutospacing="1" w:afterAutospacing="1"/>
    </w:pPr>
    <w:rPr>
      <w:rFonts w:eastAsia="Calibri" w:cs="Times New Roman"/>
      <w:kern w:val="0"/>
      <w:lang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721262CD76FDF651D2C3C74BFCCC84DB9FB141FEBABC432C70CDE1832608A5CA4D1656583DC1A79D284C1997109B9B80DE9919939DB1z8G" TargetMode="External"/><Relationship Id="rId3" Type="http://schemas.openxmlformats.org/officeDocument/2006/relationships/hyperlink" Target="consultantplus://offline/ref=721262CD76FDF651D2C3C74BFCCC84DB9FB141FEBABC432C70CDE1832608A5CA4D1656583DC1A79D284C1997109B9B80DE9919939DB1z8G"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418</TotalTime>
  <Application>LibreOffice/7.6.4.1$Windows_X86_64 LibreOffice_project/e19e193f88cd6c0525a17fb7a176ed8e6a3e2aa1</Application>
  <AppVersion>15.0000</AppVersion>
  <Pages>51</Pages>
  <Words>11023</Words>
  <Characters>88447</Characters>
  <CharactersWithSpaces>99709</CharactersWithSpaces>
  <Paragraphs>820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2022-01-10T09:56:00Z</dcterms:created>
  <dc:creator/>
  <dc:description/>
  <dc:language>ru-RU</dc:language>
  <cp:lastModifiedBy>G2604</cp:lastModifiedBy>
  <cp:lastPrinted>2022-09-26T16:00:00Z</cp:lastPrinted>
  <dcterms:modified xsi:type="dcterms:W3CDTF">2024-08-08T03:57:00Z</dcterms:modified>
  <cp:revision>101</cp:revision>
  <dc:subject/>
  <dc:title/>
</cp:coreProperties>
</file>

<file path=docProps/custom.xml><?xml version="1.0" encoding="utf-8"?>
<Properties xmlns="http://schemas.openxmlformats.org/officeDocument/2006/custom-properties" xmlns:vt="http://schemas.openxmlformats.org/officeDocument/2006/docPropsVTypes"/>
</file>