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9C6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7F3588">
        <w:rPr>
          <w:rFonts w:cs="Times New Roman"/>
        </w:rPr>
        <w:t xml:space="preserve"> № 4</w:t>
      </w:r>
    </w:p>
    <w:p w14:paraId="36C85E6D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3FDB5AFB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5D3E31CA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3608EDB9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0F9495CC" w14:textId="2F5B2D52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2C4CCA">
        <w:rPr>
          <w:rFonts w:cs="Times New Roman"/>
        </w:rPr>
        <w:t xml:space="preserve">от </w:t>
      </w:r>
      <w:r w:rsidR="002C4CCA" w:rsidRPr="00EB13AB">
        <w:rPr>
          <w:rFonts w:cs="Times New Roman"/>
          <w:kern w:val="1"/>
          <w:lang w:eastAsia="zh-CN"/>
        </w:rPr>
        <w:t>25.02.2026</w:t>
      </w:r>
      <w:r w:rsidR="002C4CCA">
        <w:rPr>
          <w:rFonts w:cs="Times New Roman"/>
        </w:rPr>
        <w:t xml:space="preserve">  № 109-п</w:t>
      </w:r>
    </w:p>
    <w:p w14:paraId="52436071" w14:textId="77777777" w:rsidR="005C51EE" w:rsidRDefault="005C51EE" w:rsidP="005C51EE">
      <w:pPr>
        <w:rPr>
          <w:rFonts w:cs="Times New Roman"/>
        </w:rPr>
      </w:pPr>
    </w:p>
    <w:p w14:paraId="7DD7A4C4" w14:textId="77777777" w:rsid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7"/>
        <w:gridCol w:w="340"/>
        <w:gridCol w:w="3062"/>
      </w:tblGrid>
      <w:tr w:rsidR="009A3E5A" w:rsidRPr="009A3E5A" w14:paraId="75DF4CC5" w14:textId="77777777">
        <w:tc>
          <w:tcPr>
            <w:tcW w:w="9071" w:type="dxa"/>
            <w:gridSpan w:val="4"/>
          </w:tcPr>
          <w:p w14:paraId="54D8EB9D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Задание на проведение контрольного мероприятия</w:t>
            </w:r>
          </w:p>
          <w:p w14:paraId="20D3BBFB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без взаимодействия с контролируемым лицом N _____</w:t>
            </w:r>
          </w:p>
        </w:tc>
      </w:tr>
      <w:tr w:rsidR="009A3E5A" w:rsidRPr="009A3E5A" w14:paraId="460DEA23" w14:textId="77777777">
        <w:tc>
          <w:tcPr>
            <w:tcW w:w="3402" w:type="dxa"/>
          </w:tcPr>
          <w:p w14:paraId="12911170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_______________________</w:t>
            </w:r>
          </w:p>
          <w:p w14:paraId="6256B081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(место составления)</w:t>
            </w:r>
          </w:p>
        </w:tc>
        <w:tc>
          <w:tcPr>
            <w:tcW w:w="5669" w:type="dxa"/>
            <w:gridSpan w:val="3"/>
          </w:tcPr>
          <w:p w14:paraId="32BE3542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"__" ____________ 20__ г.</w:t>
            </w:r>
          </w:p>
        </w:tc>
      </w:tr>
      <w:tr w:rsidR="009A3E5A" w:rsidRPr="009A3E5A" w14:paraId="678305B7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1EDC0D4B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1. Задание выдано:</w:t>
            </w:r>
          </w:p>
          <w:p w14:paraId="7AF6C225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34403651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287F3C7C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(фамилия, имя, отчество (при наличии), должность лица, выдавшего задание)</w:t>
            </w:r>
          </w:p>
        </w:tc>
      </w:tr>
      <w:tr w:rsidR="009A3E5A" w:rsidRPr="009A3E5A" w14:paraId="6D599DAA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1E709007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 xml:space="preserve">2. Задание выдано на основании </w:t>
            </w:r>
            <w:hyperlink r:id="rId4" w:history="1">
              <w:r w:rsidRPr="009A3E5A">
                <w:rPr>
                  <w:rStyle w:val="a5"/>
                  <w:rFonts w:cs="Times New Roman"/>
                  <w:color w:val="auto"/>
                  <w:u w:val="none"/>
                </w:rPr>
                <w:t>части 2 статьи 57</w:t>
              </w:r>
            </w:hyperlink>
            <w:r w:rsidRPr="009A3E5A">
              <w:rPr>
                <w:rFonts w:cs="Times New Roman"/>
              </w:rPr>
              <w:t xml:space="preserve">, </w:t>
            </w:r>
            <w:hyperlink r:id="rId5" w:history="1">
              <w:r w:rsidRPr="009A3E5A">
                <w:rPr>
                  <w:rStyle w:val="a5"/>
                  <w:rFonts w:cs="Times New Roman"/>
                  <w:color w:val="auto"/>
                  <w:u w:val="none"/>
                </w:rPr>
                <w:t>подпункта 3 части 3 статьи 58</w:t>
              </w:r>
            </w:hyperlink>
            <w:r w:rsidRPr="009A3E5A">
              <w:rPr>
                <w:rFonts w:cs="Times New Roman"/>
              </w:rPr>
              <w:t xml:space="preserve"> Федерального закона от 31.07.2020 N 248-ФЗ "О государственном контроле (надзоре) и муниципальном контроле в Российской Федерации", в связи с</w:t>
            </w:r>
          </w:p>
          <w:p w14:paraId="5F5224C6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50FD3C03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22026584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(обращением (информацией) о нарушении обязательных требований лесного законодательства; истечением сроков исполнения ранее принятых по результатам контрольных мероприятий решений, и пр.)</w:t>
            </w:r>
          </w:p>
        </w:tc>
      </w:tr>
      <w:tr w:rsidR="009A3E5A" w:rsidRPr="009A3E5A" w14:paraId="3BB1AE80" w14:textId="77777777">
        <w:tc>
          <w:tcPr>
            <w:tcW w:w="9071" w:type="dxa"/>
            <w:gridSpan w:val="4"/>
          </w:tcPr>
          <w:p w14:paraId="1DF42EBC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3. Вид муниципального контроля: муниципальный лесной контроль.</w:t>
            </w:r>
          </w:p>
        </w:tc>
      </w:tr>
      <w:tr w:rsidR="009A3E5A" w:rsidRPr="009A3E5A" w14:paraId="38393B62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2A8033ED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4. Вид контрольного мероприятия без взаимодействия с контролируемым лицом:</w:t>
            </w:r>
          </w:p>
          <w:p w14:paraId="1354D342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0A793B8E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06A7DF1E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(указывается наблюдение за соблюдением обязательных требований</w:t>
            </w:r>
          </w:p>
          <w:p w14:paraId="7127446F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или выездное обследование)</w:t>
            </w:r>
          </w:p>
        </w:tc>
      </w:tr>
      <w:tr w:rsidR="009A3E5A" w:rsidRPr="009A3E5A" w14:paraId="46600522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67EE7958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5. Для проведения мероприятия без взаимодействия с контролируемым лицом уполномочен (ы):</w:t>
            </w:r>
          </w:p>
          <w:p w14:paraId="42B21F1A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78D0F508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6CB1B746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провести контрольное мероприятие без взаимодействия с контролируемым лицом)</w:t>
            </w:r>
          </w:p>
        </w:tc>
      </w:tr>
      <w:tr w:rsidR="009A3E5A" w:rsidRPr="009A3E5A" w14:paraId="4A00E6CB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035536CF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lastRenderedPageBreak/>
              <w:t>6. Для проведения мероприятия без взаимодействия с контролируемым лицом привлекается в качестве экспертов (экспертной организации)/специалистов следующие лица (для выездного обследования):</w:t>
            </w:r>
          </w:p>
          <w:p w14:paraId="77246343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2B29A5E7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1FA2E86B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(фамилия, имя, отчество (при наличии), должность привлекаемого к мероприятию</w:t>
            </w:r>
          </w:p>
          <w:p w14:paraId="47BB0F36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без взаимодействия с контролируемым лицом эксперта (специалиста);</w:t>
            </w:r>
          </w:p>
          <w:p w14:paraId="6E436940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 данные указываются в случае привлечения эксперта (экспертной организации)/(специалиста); в случае непривлечения таких лиц пункт может быть исключен)</w:t>
            </w:r>
          </w:p>
        </w:tc>
      </w:tr>
      <w:tr w:rsidR="009A3E5A" w:rsidRPr="009A3E5A" w14:paraId="08A710C5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77CE46E3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7. Объект (объекты) муниципального контроля, в отношении которого (которых) проводится контрольное мероприятие без взаимодействия с контролируемым лицом:</w:t>
            </w:r>
          </w:p>
          <w:p w14:paraId="3F82669B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0447E74E" w14:textId="77777777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3AFB7C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8. Предмет контрольного мероприятия без взаимодействия с контролируемым лицом:</w:t>
            </w:r>
          </w:p>
          <w:p w14:paraId="4DCE7413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5C51D7E3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55814C1D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(указываются обязательные требования, соблюдение которых оценивается, или ранее принятые по результатам контрольных мероприятий решения, исполнение которых является предметом мероприятия без взаимодействия с контролируемым лицом)</w:t>
            </w:r>
          </w:p>
        </w:tc>
      </w:tr>
      <w:tr w:rsidR="009A3E5A" w:rsidRPr="009A3E5A" w14:paraId="48FD0D3A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4AD41A1F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9. Контролируемое лицо:</w:t>
            </w:r>
          </w:p>
          <w:p w14:paraId="45FAFE5D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78A1B4FF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2EF142F0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(указывается при наличии сведений)</w:t>
            </w:r>
          </w:p>
        </w:tc>
      </w:tr>
      <w:tr w:rsidR="009A3E5A" w:rsidRPr="009A3E5A" w14:paraId="6AD881D3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6EA9833C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10. При проведении контрольного мероприятия без взаимодействия с контролируемым лицом совершаются следующие контрольные действия):</w:t>
            </w:r>
          </w:p>
          <w:p w14:paraId="781C8483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1)...</w:t>
            </w:r>
          </w:p>
          <w:p w14:paraId="79148F32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2)...</w:t>
            </w:r>
          </w:p>
          <w:p w14:paraId="24C669E0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138FF834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0EF9787C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(указывается для выездного обследования, для наблюдения за соблюдением обязательных требований пункт не указывается)</w:t>
            </w:r>
          </w:p>
        </w:tc>
      </w:tr>
      <w:tr w:rsidR="009A3E5A" w:rsidRPr="009A3E5A" w14:paraId="0E6A5EB4" w14:textId="77777777">
        <w:tc>
          <w:tcPr>
            <w:tcW w:w="9071" w:type="dxa"/>
            <w:gridSpan w:val="4"/>
          </w:tcPr>
          <w:p w14:paraId="15319D7D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11. Контрольное мероприятие без взаимодействия с контролируемым лицом провести в период:</w:t>
            </w:r>
          </w:p>
          <w:p w14:paraId="2B737989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lastRenderedPageBreak/>
              <w:t>с "__" ___________ ____ г., по "__" ___________ ____ г.,</w:t>
            </w:r>
          </w:p>
          <w:p w14:paraId="080A4E4C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Срок проведения выездного обследования: не более одного рабочего дня (указывается для выездного обследования).</w:t>
            </w:r>
          </w:p>
        </w:tc>
      </w:tr>
      <w:tr w:rsidR="009A3E5A" w:rsidRPr="009A3E5A" w14:paraId="3B606619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21BFCF7F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lastRenderedPageBreak/>
              <w:t>12. Выездное обследование проводится без доступа на объект контроля, за исключением общедоступных (открытых для посещения неограниченным кругом лиц) объектов контроля, без информирования контролируемого лица, без взаимодействия с контролируемым лицом (указывается для выездного обследования).</w:t>
            </w:r>
          </w:p>
          <w:p w14:paraId="56880624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4C40EC56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7C39B0CF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(для наблюдения за соблюдением обязательных требований пункт не указывается)</w:t>
            </w:r>
          </w:p>
        </w:tc>
      </w:tr>
      <w:tr w:rsidR="009A3E5A" w:rsidRPr="009A3E5A" w14:paraId="2598F8B8" w14:textId="77777777">
        <w:tc>
          <w:tcPr>
            <w:tcW w:w="9071" w:type="dxa"/>
            <w:gridSpan w:val="4"/>
          </w:tcPr>
          <w:p w14:paraId="71B771E3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62ADC2A6" w14:textId="77777777"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788A6A01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  <w:tc>
          <w:tcPr>
            <w:tcW w:w="340" w:type="dxa"/>
            <w:vMerge w:val="restart"/>
          </w:tcPr>
          <w:p w14:paraId="7111AD49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4E31AC59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</w:tr>
      <w:tr w:rsidR="009A3E5A" w:rsidRPr="009A3E5A" w14:paraId="105FF552" w14:textId="77777777"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14:paraId="3F113EDC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(должность, фамилия, инициалы руководителя, заместителя руководителя органа муниципального контроля)</w:t>
            </w:r>
          </w:p>
        </w:tc>
        <w:tc>
          <w:tcPr>
            <w:tcW w:w="340" w:type="dxa"/>
            <w:vMerge/>
          </w:tcPr>
          <w:p w14:paraId="13A54E9F" w14:textId="77777777" w:rsidR="009A3E5A" w:rsidRPr="009A3E5A" w:rsidRDefault="009A3E5A" w:rsidP="009A3E5A">
            <w:pPr>
              <w:rPr>
                <w:rFonts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47C5F54A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(подпись)</w:t>
            </w:r>
          </w:p>
        </w:tc>
      </w:tr>
    </w:tbl>
    <w:p w14:paraId="4C5311AC" w14:textId="77777777" w:rsidR="009A3E5A" w:rsidRPr="00E44E30" w:rsidRDefault="009A3E5A" w:rsidP="00E44E30">
      <w:pPr>
        <w:rPr>
          <w:rFonts w:cs="Times New Roman"/>
        </w:rPr>
      </w:pPr>
    </w:p>
    <w:sectPr w:rsidR="009A3E5A" w:rsidRPr="00E4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2C4CCA"/>
    <w:rsid w:val="00392F7F"/>
    <w:rsid w:val="00415DD8"/>
    <w:rsid w:val="00510D9E"/>
    <w:rsid w:val="005875E3"/>
    <w:rsid w:val="005C51EE"/>
    <w:rsid w:val="006F0350"/>
    <w:rsid w:val="007F3588"/>
    <w:rsid w:val="00875973"/>
    <w:rsid w:val="00905EDA"/>
    <w:rsid w:val="009A3E5A"/>
    <w:rsid w:val="009B6C83"/>
    <w:rsid w:val="009F5005"/>
    <w:rsid w:val="00AF0942"/>
    <w:rsid w:val="00B237C2"/>
    <w:rsid w:val="00C039FD"/>
    <w:rsid w:val="00C6629D"/>
    <w:rsid w:val="00C74D31"/>
    <w:rsid w:val="00CF09CD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7772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A3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984&amp;dst=100649" TargetMode="External"/><Relationship Id="rId4" Type="http://schemas.openxmlformats.org/officeDocument/2006/relationships/hyperlink" Target="https://login.consultant.ru/link/?req=doc&amp;base=LAW&amp;n=508984&amp;dst=100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2026-02-26T05:56:00Z</dcterms:created>
  <dcterms:modified xsi:type="dcterms:W3CDTF">2026-02-26T05:56:00Z</dcterms:modified>
</cp:coreProperties>
</file>