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Шарыповский городской Совет депутатов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город Шарыпово Красноярского края  </w:t>
      </w:r>
    </w:p>
    <w:p>
      <w:pPr>
        <w:pStyle w:val="Normal"/>
        <w:ind w:left="-567" w:hanging="0"/>
        <w:jc w:val="righ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128270</wp:posOffset>
                </wp:positionV>
                <wp:extent cx="722439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1pt" to="493.2pt,10.1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i/>
          <w:i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sz w:val="28"/>
          <w:szCs w:val="28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  <w:t>28.11.2023</w:t>
        <w:tab/>
        <w:tab/>
        <w:tab/>
        <w:tab/>
        <w:tab/>
        <w:tab/>
        <w:tab/>
        <w:tab/>
        <w:tab/>
        <w:tab/>
        <w:t>№ 41-159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/>
      </w:pPr>
      <w:r>
        <w:rPr/>
        <w:t>О внесении изменений и дополнений в Решение Шарыповского городского Совета депутатов от 19.02.2019 № 48-156 «Об утверждении Положения о бюджетном процессе в муниципальном образовании город Шарыпово» (в ред. от 17.12.2019 № 57-192, от 23.06.2020 № 60-216, от 16.03.2021 № 6-12, от 19.10.2021 № 12-33, от 21.12.2021 № 16-52, от 28.06.2022 № 24-83, от 22.11.2022 № 29-104)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В соответствии со статьями 78,78.1 и 179  Бюджетного кодекса Российской Федерации от 31.07.1998 N 145-ФЗ  с учетом сроков вступления в силу изменений, вносимых Федеральным законом от 19.12.2022 N 521-ФЗ (ред. от 14.04.2023) «О внесении изменений в Бюджетный кодекс Российской Федерации и отдельные законодательные акты Российской Федерации», и  статьей 64 Налогового кодекса  Российской Федерации (часть первая) от 31.07.1998 N 146-ФЗ, руководствуясь статьей 20 Устава города Шарыпово Красноярского края, Шарыповский городской Совет депутатов РЕШИЛ:</w:t>
      </w:r>
    </w:p>
    <w:p>
      <w:pPr>
        <w:pStyle w:val="Normal"/>
        <w:ind w:firstLine="709"/>
        <w:jc w:val="both"/>
        <w:rPr/>
      </w:pPr>
      <w:r>
        <w:rPr/>
        <w:t>1. Внести в Положение о бюджетном процессе в муниципальном образовании город  Шарыпово, утвержденное решением Шарыповского городского Совета депутатов от 19.02.2019 № 48-156  «О бюджетном процессе в муниципальном образовании город Шарыпово» следующие изменения:</w:t>
      </w:r>
    </w:p>
    <w:p>
      <w:pPr>
        <w:pStyle w:val="Normal"/>
        <w:ind w:firstLine="709"/>
        <w:jc w:val="both"/>
        <w:rPr/>
      </w:pPr>
      <w:r>
        <w:rPr/>
        <w:t>1.1 В статье 6:</w:t>
      </w:r>
    </w:p>
    <w:p>
      <w:pPr>
        <w:pStyle w:val="Admpr-"/>
        <w:rPr>
          <w:sz w:val="28"/>
          <w:szCs w:val="28"/>
        </w:rPr>
      </w:pPr>
      <w:r>
        <w:rPr>
          <w:sz w:val="28"/>
          <w:szCs w:val="28"/>
        </w:rPr>
        <w:t>- в пункте 13 ссылку «(</w:t>
      </w:r>
      <w:hyperlink r:id="rId2">
        <w:r>
          <w:rPr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>)» заменить на ссылку «(https://sharypovo.gosuslugi.ru)»;</w:t>
      </w:r>
    </w:p>
    <w:p>
      <w:pPr>
        <w:pStyle w:val="Normal"/>
        <w:ind w:firstLine="709"/>
        <w:jc w:val="both"/>
        <w:rPr/>
      </w:pPr>
      <w:r>
        <w:rPr/>
        <w:t>- пункт 16 изложить в следующей редакции: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«16) устанавливает в соответствии с решением о бюджете города порядок предоставления субсидий юридическим лицам, индивидуальным предпринимателям, физическим лицам – производителям товаров, работ, услуг, в том числе грантов в форме субсидий, указанных в пунктах 1 и 7 статьи 78, пунктах 2 и 4 статьи 78.1 Бюджетного кодекса Российской Федерации.»;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пункт 2 статьи 7 дополнить подпунктом 20 следующего содержания: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«20) согласовывает решения уполномоченных органов о предоставлении отсрочки, рассрочки по уплате задолженности и (или) налогов, сборов, подлежащих зачислению в бюджет города.»;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 в пункте 2 статьи 13: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абзаце втором слова «в сроки» заменить словами «в порядке и сроки»;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 в абзаце третьем слова «трех месяцев со дня вступления его в силу» заменить словами «1 апреля текущего финансового года.»;</w:t>
      </w:r>
    </w:p>
    <w:p>
      <w:pPr>
        <w:pStyle w:val="Normal"/>
        <w:ind w:firstLine="709"/>
        <w:jc w:val="both"/>
        <w:rPr/>
      </w:pPr>
      <w:r>
        <w:rPr/>
        <w:t xml:space="preserve">1.4. подпункт 7 пункта 5 статьи 36 изложить в следующей редакции: 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/>
        <w:t xml:space="preserve">«7) сводный годовой доклад о ходе реализации и об оценке эффективности муниципальных программ </w:t>
      </w:r>
      <w:r>
        <w:rPr>
          <w:rFonts w:eastAsia="Calibri" w:eastAsiaTheme="minorHAnsi"/>
          <w:lang w:eastAsia="en-US"/>
        </w:rPr>
        <w:t xml:space="preserve">с указанием достигнутых целевых показателей и показателей результативности </w:t>
      </w:r>
      <w:r>
        <w:rPr/>
        <w:t>муниципальных программ»</w:t>
      </w:r>
      <w:r>
        <w:rPr>
          <w:rFonts w:eastAsia="Calibri" w:eastAsiaTheme="minorHAnsi"/>
          <w:lang w:eastAsia="en-US"/>
        </w:rPr>
        <w:t>.</w:t>
      </w:r>
    </w:p>
    <w:p>
      <w:pPr>
        <w:pStyle w:val="Normal"/>
        <w:ind w:firstLine="709"/>
        <w:jc w:val="both"/>
        <w:rPr/>
      </w:pPr>
      <w:r>
        <w:rPr/>
        <w:t>2. Контроль за исполнением настоящего решения возложить на постоянную комиссию по бюджету, налоговой политике и экономическому развитию (Ю.Н. Козлюк)</w:t>
      </w:r>
      <w:r>
        <w:rPr>
          <w:shd w:fill="FFFFFF" w:val="clear"/>
        </w:rPr>
        <w:t>.</w:t>
      </w:r>
    </w:p>
    <w:p>
      <w:pPr>
        <w:pStyle w:val="Normal"/>
        <w:ind w:firstLine="708"/>
        <w:jc w:val="both"/>
        <w:rPr>
          <w:lang w:eastAsia="en-US"/>
        </w:rPr>
      </w:pPr>
      <w:r>
        <w:rPr>
          <w:lang w:eastAsia="en-US"/>
        </w:rPr>
        <w:t xml:space="preserve">3.  Настоящие решение вступает в силу со дня его официального опубликования в </w:t>
      </w:r>
      <w:r>
        <w:rPr/>
        <w:t>газете «Экран-Информ»-Регион»»</w:t>
      </w:r>
      <w:r>
        <w:rPr>
          <w:lang w:eastAsia="en-US"/>
        </w:rPr>
        <w:t>, за исключением положений настоящего решения, для которых установлен иной срок вступления в силу.</w:t>
      </w:r>
    </w:p>
    <w:p>
      <w:pPr>
        <w:pStyle w:val="1"/>
        <w:tabs>
          <w:tab w:val="clear" w:pos="708"/>
          <w:tab w:val="left" w:pos="1400" w:leader="none"/>
        </w:tabs>
        <w:ind w:left="0"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Абзац третий подпункта </w:t>
      </w:r>
      <w:r>
        <w:rPr>
          <w:szCs w:val="28"/>
        </w:rPr>
        <w:t>1.1. пункта 1 настоящего Решения вступает в силу с 01 января 2024 года.</w:t>
      </w:r>
    </w:p>
    <w:p>
      <w:pPr>
        <w:pStyle w:val="1"/>
        <w:tabs>
          <w:tab w:val="clear" w:pos="708"/>
          <w:tab w:val="left" w:pos="1400" w:leader="none"/>
        </w:tabs>
        <w:ind w:left="0" w:firstLine="709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firstLine="709"/>
        <w:jc w:val="both"/>
        <w:rPr>
          <w:lang w:eastAsia="en-US"/>
        </w:rPr>
      </w:pPr>
      <w:r>
        <w:rPr/>
        <w:t xml:space="preserve">  </w:t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8"/>
        <w:gridCol w:w="4642"/>
      </w:tblGrid>
      <w:tr>
        <w:trPr/>
        <w:tc>
          <w:tcPr>
            <w:tcW w:w="4928" w:type="dxa"/>
            <w:tcBorders/>
          </w:tcPr>
          <w:p>
            <w:pPr>
              <w:pStyle w:val="1"/>
              <w:widowControl w:val="false"/>
              <w:tabs>
                <w:tab w:val="clear" w:pos="708"/>
                <w:tab w:val="left" w:pos="1400" w:leader="none"/>
              </w:tabs>
              <w:spacing w:lineRule="auto" w:line="252"/>
              <w:ind w:left="0" w:hanging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Шарыповского городского Совета депутатов </w:t>
            </w:r>
          </w:p>
          <w:p>
            <w:pPr>
              <w:pStyle w:val="1"/>
              <w:widowControl w:val="false"/>
              <w:tabs>
                <w:tab w:val="clear" w:pos="708"/>
                <w:tab w:val="left" w:pos="1400" w:leader="none"/>
              </w:tabs>
              <w:spacing w:lineRule="auto" w:line="252"/>
              <w:ind w:left="0"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 Т.Ю. Ботвинкина</w:t>
            </w:r>
          </w:p>
        </w:tc>
        <w:tc>
          <w:tcPr>
            <w:tcW w:w="4642" w:type="dxa"/>
            <w:tcBorders/>
          </w:tcPr>
          <w:p>
            <w:pPr>
              <w:pStyle w:val="1"/>
              <w:widowControl w:val="false"/>
              <w:tabs>
                <w:tab w:val="clear" w:pos="708"/>
                <w:tab w:val="left" w:pos="1400" w:leader="none"/>
              </w:tabs>
              <w:spacing w:lineRule="auto" w:line="252"/>
              <w:ind w:left="0"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города Шарыпово</w:t>
            </w:r>
          </w:p>
          <w:p>
            <w:pPr>
              <w:pStyle w:val="1"/>
              <w:widowControl w:val="false"/>
              <w:tabs>
                <w:tab w:val="clear" w:pos="708"/>
                <w:tab w:val="left" w:pos="1400" w:leader="none"/>
              </w:tabs>
              <w:spacing w:lineRule="auto" w:line="252"/>
              <w:ind w:left="0"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1400" w:leader="none"/>
              </w:tabs>
              <w:spacing w:lineRule="auto" w:line="252"/>
              <w:ind w:left="0" w:hang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 В.Г. Хохлов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14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Абзац списка1"/>
    <w:basedOn w:val="Normal"/>
    <w:qFormat/>
    <w:rsid w:val="001f3144"/>
    <w:pPr>
      <w:spacing w:before="0" w:after="0"/>
      <w:ind w:left="720" w:hanging="0"/>
      <w:contextualSpacing/>
      <w:jc w:val="both"/>
    </w:pPr>
    <w:rPr>
      <w:rFonts w:eastAsia="Calibri"/>
      <w:szCs w:val="24"/>
    </w:rPr>
  </w:style>
  <w:style w:type="paragraph" w:styleId="ConsPlusNormal" w:customStyle="1">
    <w:name w:val="ConsPlusNormal"/>
    <w:qFormat/>
    <w:rsid w:val="00041b6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Admpr-" w:customStyle="1">
    <w:name w:val="adm_p_r-абзац"/>
    <w:autoRedefine/>
    <w:qFormat/>
    <w:rsid w:val="001e7c45"/>
    <w:pPr>
      <w:widowControl/>
      <w:tabs>
        <w:tab w:val="clear" w:pos="708"/>
        <w:tab w:val="left" w:pos="90" w:leader="none"/>
      </w:tabs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nformat" w:customStyle="1">
    <w:name w:val="ConsPlusNonformat"/>
    <w:qFormat/>
    <w:rsid w:val="005b043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b043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LibreOffice/7.5.5.2$Windows_X86_64 LibreOffice_project/ca8fe7424262805f223b9a2334bc7181abbcbf5e</Application>
  <AppVersion>15.0000</AppVersion>
  <Pages>2</Pages>
  <Words>420</Words>
  <Characters>2678</Characters>
  <CharactersWithSpaces>3098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2023-11-20T04:39:00Z</dcterms:created>
  <dc:creator>Финуправление Финуправление</dc:creator>
  <dc:description/>
  <dc:language>ru-RU</dc:language>
  <cp:lastModifiedBy>RePack by SPecialiST</cp:lastModifiedBy>
  <cp:lastPrinted>2023-11-29T02:47:00Z</cp:lastPrinted>
  <dcterms:modified xsi:type="dcterms:W3CDTF">2023-11-29T02:47:00Z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