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hyperlink r:id="rId2" w:tgtFrame="_blank">
        <w:r>
          <w:rPr/>
          <w:t>https://sharypovo-r04.gosweb.gosuslugi.ru/deyatelnost/mery-podderzhki/podderzhka-nalog-na-professionalnyy-dohod/</w:t>
        </w:r>
      </w:hyperlink>
    </w:p>
    <w:p>
      <w:pPr>
        <w:pStyle w:val="Normal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04825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widowControl/>
        <w:suppressAutoHyphens w:val="false"/>
        <w:jc w:val="center"/>
        <w:rPr>
          <w:sz w:val="32"/>
          <w:szCs w:val="32"/>
        </w:rPr>
      </w:pPr>
      <w:r>
        <w:rPr>
          <w:b/>
          <w:sz w:val="28"/>
          <w:szCs w:val="24"/>
        </w:rPr>
        <w:t>РАСПОРЯЖЕНИЕ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16"/>
        <w:gridCol w:w="2554"/>
        <w:gridCol w:w="142"/>
        <w:gridCol w:w="420"/>
        <w:gridCol w:w="3122"/>
      </w:tblGrid>
      <w:tr>
        <w:trPr/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311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№ </w:t>
            </w:r>
            <w:r>
              <w:rPr>
                <w:sz w:val="28"/>
                <w:szCs w:val="28"/>
              </w:rPr>
              <w:t>873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13" w:hRule="atLeast"/>
        </w:trPr>
        <w:tc>
          <w:tcPr>
            <w:tcW w:w="5670" w:type="dxa"/>
            <w:gridSpan w:val="2"/>
            <w:tcBorders/>
            <w:shd w:color="auto" w:fill="auto" w:val="clear"/>
          </w:tcPr>
          <w:p>
            <w:pPr>
              <w:pStyle w:val="41"/>
              <w:widowControl w:val="false"/>
              <w:spacing w:before="0" w:after="0"/>
              <w:ind w:right="0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предоставлении субсидии субъектам малого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  <w:bookmarkStart w:id="4" w:name="__DdeLink__8146_6867402"/>
            <w:r>
              <w:rPr>
                <w:sz w:val="27"/>
                <w:szCs w:val="27"/>
              </w:rPr>
              <w:t>в 2024 году</w:t>
            </w:r>
            <w:bookmarkEnd w:id="4"/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3" w:hRule="atLeast"/>
        </w:trPr>
        <w:tc>
          <w:tcPr>
            <w:tcW w:w="5812" w:type="dxa"/>
            <w:gridSpan w:val="3"/>
            <w:tcBorders/>
            <w:shd w:color="auto" w:fill="auto" w:val="clear"/>
          </w:tcPr>
          <w:p>
            <w:pPr>
              <w:pStyle w:val="41"/>
              <w:widowControl w:val="false"/>
              <w:spacing w:before="0" w:after="0"/>
              <w:ind w:right="0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В рамках реализации м</w:t>
      </w:r>
      <w:r>
        <w:rPr>
          <w:sz w:val="27"/>
          <w:szCs w:val="27"/>
        </w:rPr>
        <w:t xml:space="preserve">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утвержденной </w:t>
      </w:r>
      <w:r>
        <w:rPr>
          <w:color w:val="000000"/>
          <w:spacing w:val="1"/>
          <w:sz w:val="27"/>
          <w:szCs w:val="27"/>
          <w:shd w:fill="FFFFFF" w:val="clear"/>
        </w:rPr>
        <w:t xml:space="preserve">постановлением Администрации города Шарыпово </w:t>
      </w:r>
      <w:r>
        <w:rPr>
          <w:sz w:val="27"/>
          <w:szCs w:val="27"/>
        </w:rPr>
        <w:t>от 04.10.2013 № 244</w:t>
      </w:r>
      <w:r>
        <w:rPr>
          <w:sz w:val="27"/>
          <w:szCs w:val="27"/>
          <w:shd w:fill="FFFFFF" w:val="clear"/>
        </w:rPr>
        <w:t xml:space="preserve">, в соответствии с постановлением Администрации города Шарыпово </w:t>
      </w:r>
      <w:r>
        <w:rPr>
          <w:color w:val="000000"/>
          <w:spacing w:val="1"/>
          <w:sz w:val="27"/>
          <w:szCs w:val="27"/>
          <w:shd w:fill="FFFFFF" w:val="clear"/>
        </w:rPr>
        <w:t xml:space="preserve">от 28.02.2022 № 67 «Об </w:t>
      </w:r>
      <w:r>
        <w:rPr>
          <w:sz w:val="27"/>
          <w:szCs w:val="27"/>
        </w:rPr>
        <w:t>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>
        <w:rPr>
          <w:color w:val="000000"/>
          <w:spacing w:val="1"/>
          <w:sz w:val="27"/>
          <w:szCs w:val="27"/>
          <w:shd w:fill="FFFFFF" w:val="clear"/>
        </w:rPr>
        <w:t>»</w:t>
      </w:r>
      <w:r>
        <w:rPr>
          <w:sz w:val="27"/>
          <w:szCs w:val="27"/>
        </w:rPr>
        <w:t xml:space="preserve">, постановлением Администрации города Шарыпово от </w:t>
      </w:r>
      <w:r>
        <w:rPr>
          <w:rStyle w:val="Strong"/>
          <w:b w:val="false"/>
          <w:color w:val="000000"/>
          <w:sz w:val="27"/>
          <w:szCs w:val="27"/>
        </w:rPr>
        <w:t>26.08.2022  № 274  «</w:t>
      </w:r>
      <w:r>
        <w:rPr>
          <w:sz w:val="27"/>
          <w:szCs w:val="27"/>
        </w:rPr>
        <w:t xml:space="preserve">Об утверждении Положения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>
        <w:rPr>
          <w:color w:val="000000"/>
          <w:spacing w:val="1"/>
          <w:sz w:val="27"/>
          <w:szCs w:val="27"/>
        </w:rPr>
        <w:t>руководствуясь ст. 34 Устава города Шарыпово Красноярского края:</w:t>
      </w:r>
    </w:p>
    <w:p>
      <w:pPr>
        <w:pStyle w:val="Style19"/>
        <w:spacing w:lineRule="auto" w:lin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Предоставить субсидии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 основании протокола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от 07.06.2024 № 02.</w:t>
      </w:r>
    </w:p>
    <w:p>
      <w:pPr>
        <w:pStyle w:val="Style19"/>
        <w:spacing w:lineRule="auto" w:line="240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2. Утвердить реестр получателей субсидии согласно приложению к настоящему распоряжению.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3. Контроль за целевым использованием денежных средств возложить на отдел экономики и планирования Администрации города Шарыпово (Е.Н.Орлова).</w:t>
      </w:r>
    </w:p>
    <w:p>
      <w:pPr>
        <w:pStyle w:val="Normal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 xml:space="preserve">4.  </w:t>
      </w:r>
      <w:r>
        <w:rPr>
          <w:sz w:val="27"/>
          <w:szCs w:val="27"/>
        </w:rPr>
        <w:t>Контроль за исполнением настоящего распоряжения оставляю за собой.</w:t>
      </w:r>
    </w:p>
    <w:p>
      <w:pPr>
        <w:pStyle w:val="Normal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 xml:space="preserve">5.  Распоряжение вступает в силу со дня подписания.  </w:t>
      </w:r>
    </w:p>
    <w:p>
      <w:pPr>
        <w:pStyle w:val="Normal"/>
        <w:ind w:right="-79" w:hanging="0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</w:r>
    </w:p>
    <w:p>
      <w:pPr>
        <w:pStyle w:val="Normal"/>
        <w:ind w:right="-79" w:hanging="0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</w:r>
    </w:p>
    <w:p>
      <w:pPr>
        <w:sectPr>
          <w:type w:val="nextPage"/>
          <w:pgSz w:w="11906" w:h="16838"/>
          <w:pgMar w:left="1701" w:right="850" w:gutter="0" w:header="0" w:top="851" w:footer="0" w:bottom="709"/>
          <w:pgNumType w:fmt="decimal"/>
          <w:formProt w:val="false"/>
          <w:textDirection w:val="lrTb"/>
          <w:docGrid w:type="default" w:linePitch="360" w:charSpace="24576"/>
        </w:sectPr>
        <w:pStyle w:val="Cons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>Глава города Шарыпово                                                                            В.Г. Хохлов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74"/>
        <w:gridCol w:w="5378"/>
      </w:tblGrid>
      <w:tr>
        <w:trPr>
          <w:trHeight w:val="1006" w:hRule="atLeast"/>
        </w:trPr>
        <w:tc>
          <w:tcPr>
            <w:tcW w:w="9474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378" w:type="dxa"/>
            <w:tcBorders/>
            <w:shd w:color="auto" w:fill="auto" w:val="clear"/>
          </w:tcPr>
          <w:p>
            <w:pPr>
              <w:pStyle w:val="ConsPlusNonformat"/>
              <w:widowControl w:val="false"/>
              <w:ind w:left="10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к распоряжению</w:t>
            </w:r>
          </w:p>
          <w:p>
            <w:pPr>
              <w:pStyle w:val="ConsPlusNonformat"/>
              <w:widowControl w:val="false"/>
              <w:ind w:left="10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города Шарыпово</w:t>
            </w:r>
          </w:p>
          <w:p>
            <w:pPr>
              <w:pStyle w:val="ConsPlusNonformat"/>
              <w:widowControl w:val="false"/>
              <w:ind w:left="1020" w:hanging="0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18.06.2024 № 873</w:t>
            </w:r>
          </w:p>
        </w:tc>
      </w:tr>
    </w:tbl>
    <w:p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Реестр получателей субсидии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в рамках реализации </w:t>
      </w:r>
      <w:r>
        <w:rPr>
          <w:rFonts w:cs="Times New Roman" w:ascii="Times New Roman" w:hAnsi="Times New Roman"/>
          <w:color w:val="000000"/>
          <w:spacing w:val="1"/>
          <w:sz w:val="27"/>
          <w:szCs w:val="27"/>
        </w:rPr>
        <w:t>м</w:t>
      </w:r>
      <w:r>
        <w:rPr>
          <w:rFonts w:cs="Times New Roman" w:ascii="Times New Roman" w:hAnsi="Times New Roman"/>
          <w:sz w:val="27"/>
          <w:szCs w:val="27"/>
        </w:rPr>
        <w:t xml:space="preserve">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</w:t>
      </w:r>
    </w:p>
    <w:tbl>
      <w:tblPr>
        <w:tblpPr w:bottomFromText="0" w:horzAnchor="text" w:leftFromText="180" w:rightFromText="180" w:tblpX="-214" w:tblpY="40" w:topFromText="0" w:vertAnchor="text"/>
        <w:tblW w:w="15727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118"/>
        <w:gridCol w:w="1881"/>
        <w:gridCol w:w="1379"/>
        <w:gridCol w:w="1277"/>
        <w:gridCol w:w="1274"/>
        <w:gridCol w:w="1419"/>
        <w:gridCol w:w="1843"/>
        <w:gridCol w:w="1983"/>
        <w:gridCol w:w="2551"/>
      </w:tblGrid>
      <w:tr>
        <w:trPr>
          <w:trHeight w:val="600" w:hRule="atLeast"/>
          <w:cantSplit w:val="true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Наименование субъекта малого и среднего предпринимательства/самозанятого – получателя субсидии, ИНН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Форма поддержки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Вид поддержки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283"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Размер субсидии   и наименование бюджета (руб.)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Вид деятельности получателя субсидии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Адрес (местонахождения) получателя субсидии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tabs>
                <w:tab w:val="clear" w:pos="708"/>
                <w:tab w:val="left" w:pos="1370" w:leader="none"/>
              </w:tabs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Наименование банка, расчетный счет, банковские реквизиты получателя субсидии</w:t>
            </w:r>
          </w:p>
        </w:tc>
      </w:tr>
      <w:tr>
        <w:trPr>
          <w:trHeight w:val="962" w:hRule="atLeast"/>
          <w:cantSplit w:val="true"/>
        </w:trPr>
        <w:tc>
          <w:tcPr>
            <w:tcW w:w="21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283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283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3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283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85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Городской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Всего:</w:t>
            </w:r>
          </w:p>
        </w:tc>
        <w:tc>
          <w:tcPr>
            <w:tcW w:w="1843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283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8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283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55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283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ООО «Хоздвор»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ИНН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2459011515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КПП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245901001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Субсидии на возмещение части затрат, связанных с приобретением оборудования, мебели и оргтехники; текущий ремонт здания (помещения)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Финансовая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443 969,00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5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44 446,00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488 415,00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ОКВЭД 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662311,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г. Шарыпово, мкр. Пионерный, дом 5,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Р/сч 40702810531150100526,  К/сч 30101810800000000627, Банк: Красноярское отделение № 8646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ПАО Сбербанк 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БИК 040407627</w:t>
            </w:r>
          </w:p>
        </w:tc>
      </w:tr>
      <w:tr>
        <w:trPr>
          <w:trHeight w:val="120" w:hRule="atLeast"/>
          <w:cantSplit w:val="true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ООО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«Отдел Строй»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ИНН 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2459019433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КПП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245901001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на возмещение части затрат, связанных с уплатой первоначального (авансового) лизингового взноса и (или) очередных лизинговых платежей по заключенным договорам лизинга (сублизинга)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Финансовая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454 500,00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5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45 500,00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500 000,00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ОКВЭД 41.20 Строительство жилых и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нежилых зданий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662311,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г. Шарыпово,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мкр. Пионерный,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дом. 15, офис 309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Р/сч 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40702810401500190416,  К/сч 30101810745374525104, Банк: ООО «Банк Точка» 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БИК 044525104</w:t>
            </w:r>
          </w:p>
        </w:tc>
      </w:tr>
      <w:tr>
        <w:trPr>
          <w:trHeight w:val="644" w:hRule="atLeast"/>
          <w:cantSplit w:val="true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ind w:left="28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1"/>
                <w:szCs w:val="21"/>
              </w:rPr>
              <w:t>Всего: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898 469,00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5" w:leader="none"/>
              </w:tabs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89 946,00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988 415,00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</w:tbl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851" w:right="1134" w:gutter="0" w:header="0" w:top="851" w:footer="0" w:bottom="18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6c7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2438bc"/>
    <w:rPr>
      <w:b/>
      <w:bCs/>
    </w:rPr>
  </w:style>
  <w:style w:type="character" w:styleId="ConsPlusNormal" w:customStyle="1">
    <w:name w:val="ConsPlusNormal Знак"/>
    <w:basedOn w:val="DefaultParagraphFont"/>
    <w:qFormat/>
    <w:locked/>
    <w:rsid w:val="00be0aeb"/>
    <w:rPr>
      <w:rFonts w:ascii="Arial" w:hAnsi="Arial" w:cs="Arial"/>
      <w:lang w:val="ru-RU" w:eastAsia="ru-RU" w:bidi="ar-SA"/>
    </w:rPr>
  </w:style>
  <w:style w:type="character" w:styleId="Style14" w:customStyle="1">
    <w:name w:val="Основной текст Знак"/>
    <w:qFormat/>
    <w:rsid w:val="00bb26fc"/>
    <w:rPr>
      <w:sz w:val="30"/>
      <w:szCs w:val="24"/>
      <w:lang w:val="ru-RU" w:eastAsia="ru-RU" w:bidi="ar-SA"/>
    </w:rPr>
  </w:style>
  <w:style w:type="character" w:styleId="Annotationreference">
    <w:name w:val="annotation reference"/>
    <w:basedOn w:val="DefaultParagraphFont"/>
    <w:semiHidden/>
    <w:unhideWhenUsed/>
    <w:qFormat/>
    <w:rsid w:val="00915789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semiHidden/>
    <w:qFormat/>
    <w:rsid w:val="00915789"/>
    <w:rPr/>
  </w:style>
  <w:style w:type="character" w:styleId="Style16" w:customStyle="1">
    <w:name w:val="Тема примечания Знак"/>
    <w:basedOn w:val="Style15"/>
    <w:link w:val="Annotationsubject"/>
    <w:semiHidden/>
    <w:qFormat/>
    <w:rsid w:val="00915789"/>
    <w:rPr>
      <w:b/>
      <w:bCs/>
    </w:rPr>
  </w:style>
  <w:style w:type="character" w:styleId="Style17">
    <w:name w:val="Интернет-ссылка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rsid w:val="00835f60"/>
    <w:pPr>
      <w:widowControl/>
      <w:spacing w:lineRule="auto" w:line="192"/>
      <w:jc w:val="center"/>
    </w:pPr>
    <w:rPr>
      <w:sz w:val="30"/>
      <w:szCs w:val="24"/>
    </w:rPr>
  </w:style>
  <w:style w:type="paragraph" w:styleId="Style20">
    <w:name w:val="List"/>
    <w:basedOn w:val="Style19"/>
    <w:rsid w:val="00845573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11"/>
    <w:basedOn w:val="Normal"/>
    <w:next w:val="Normal"/>
    <w:qFormat/>
    <w:rsid w:val="006f04a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 w:customStyle="1">
    <w:name w:val="Заголовок 41"/>
    <w:basedOn w:val="Normal"/>
    <w:next w:val="Normal"/>
    <w:qFormat/>
    <w:rsid w:val="00ce6c7f"/>
    <w:pPr>
      <w:keepNext w:val="true"/>
      <w:shd w:val="clear" w:color="auto" w:fill="FFFFFF"/>
      <w:spacing w:before="499" w:after="0"/>
      <w:ind w:right="67" w:hanging="0"/>
      <w:jc w:val="center"/>
      <w:outlineLvl w:val="3"/>
    </w:pPr>
    <w:rPr>
      <w:sz w:val="24"/>
    </w:rPr>
  </w:style>
  <w:style w:type="paragraph" w:styleId="51" w:customStyle="1">
    <w:name w:val="Заголовок 51"/>
    <w:basedOn w:val="Normal"/>
    <w:next w:val="Normal"/>
    <w:qFormat/>
    <w:rsid w:val="00c53c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" w:customStyle="1">
    <w:name w:val="Заголовок1"/>
    <w:basedOn w:val="Normal"/>
    <w:next w:val="Style19"/>
    <w:qFormat/>
    <w:rsid w:val="0084557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2" w:customStyle="1">
    <w:name w:val="Название объекта1"/>
    <w:basedOn w:val="Normal"/>
    <w:qFormat/>
    <w:rsid w:val="008455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845573"/>
    <w:pPr>
      <w:suppressLineNumbers/>
    </w:pPr>
    <w:rPr>
      <w:rFonts w:cs="Lohit Devanagari"/>
    </w:rPr>
  </w:style>
  <w:style w:type="paragraph" w:styleId="Style23" w:customStyle="1">
    <w:name w:val="Знак"/>
    <w:basedOn w:val="Normal"/>
    <w:qFormat/>
    <w:rsid w:val="00ce14bb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ConsPlusNormal1" w:customStyle="1">
    <w:name w:val="ConsPlusNormal"/>
    <w:qFormat/>
    <w:rsid w:val="002438b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2438b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7f4347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rsid w:val="00bb26fc"/>
    <w:pPr>
      <w:spacing w:lineRule="auto" w:line="480" w:before="0" w:after="120"/>
      <w:ind w:left="283" w:hanging="0"/>
    </w:pPr>
    <w:rPr/>
  </w:style>
  <w:style w:type="paragraph" w:styleId="HTMLPreformatted">
    <w:name w:val="HTML Preformatted"/>
    <w:basedOn w:val="Normal"/>
    <w:qFormat/>
    <w:rsid w:val="00290a85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Normal" w:customStyle="1">
    <w:name w:val="ConsNormal"/>
    <w:qFormat/>
    <w:rsid w:val="009e6cd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Абзац списка1"/>
    <w:basedOn w:val="Normal"/>
    <w:qFormat/>
    <w:rsid w:val="00c228cc"/>
    <w:pPr>
      <w:widowControl/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Style24" w:customStyle="1">
    <w:name w:val="Содержимое таблицы"/>
    <w:basedOn w:val="Normal"/>
    <w:qFormat/>
    <w:rsid w:val="00845573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845573"/>
    <w:pPr>
      <w:jc w:val="center"/>
    </w:pPr>
    <w:rPr>
      <w:b/>
      <w:bCs/>
    </w:rPr>
  </w:style>
  <w:style w:type="paragraph" w:styleId="Annotationtext">
    <w:name w:val="annotation text"/>
    <w:basedOn w:val="Normal"/>
    <w:link w:val="Style15"/>
    <w:semiHidden/>
    <w:unhideWhenUsed/>
    <w:qFormat/>
    <w:rsid w:val="00915789"/>
    <w:pPr/>
    <w:rPr/>
  </w:style>
  <w:style w:type="paragraph" w:styleId="Annotationsubject">
    <w:name w:val="annotation subject"/>
    <w:basedOn w:val="Annotationtext"/>
    <w:next w:val="Annotationtext"/>
    <w:link w:val="Style16"/>
    <w:semiHidden/>
    <w:unhideWhenUsed/>
    <w:qFormat/>
    <w:rsid w:val="0091578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8c2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deyatelnost/mery-podderzhki/podderzhka-nalog-na-professionalnyy-dohod/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D2C7-DBF7-4128-8C05-FA81389F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Application>LibreOffice/7.3.7.2$Linux_X86_64 LibreOffice_project/30$Build-2</Application>
  <AppVersion>15.0000</AppVersion>
  <DocSecurity>0</DocSecurity>
  <Pages>3</Pages>
  <Words>428</Words>
  <Characters>3250</Characters>
  <CharactersWithSpaces>3738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2021-11-22T04:34:00Z</dcterms:created>
  <dc:creator>user</dc:creator>
  <dc:description/>
  <dc:language>ru-RU</dc:language>
  <cp:lastModifiedBy/>
  <cp:lastPrinted>2024-06-13T02:10:00Z</cp:lastPrinted>
  <dcterms:modified xsi:type="dcterms:W3CDTF">2024-06-20T14:28:48Z</dcterms:modified>
  <cp:revision>63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