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bookmarkStart w:id="0" w:name="_Hlk115171399"/>
      <w:r>
        <w:rPr/>
        <w:drawing>
          <wp:inline distT="0" distB="0" distL="0" distR="0">
            <wp:extent cx="510540" cy="741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1399"/>
      <w:bookmarkStart w:id="2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  <w:bookmarkEnd w:id="2"/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62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2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04.02.2025</w:t>
      </w: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</w:t>
      </w:r>
      <w:r>
        <w:rPr>
          <w:sz w:val="28"/>
          <w:szCs w:val="28"/>
        </w:rPr>
        <w:t>№ 101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5"/>
      </w:tblGrid>
      <w:tr>
        <w:trPr/>
        <w:tc>
          <w:tcPr>
            <w:tcW w:w="935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города Шарыпово от 10.07.2017 г. № 814 «Об утверждении состава муниципальной общественной комиссии по развитию городской среды на территории муниципального образования «город Шарыпово Красноярского края»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муниципальной программы «Формирование современной городской среды муниципального образования «город Шарыпово Красноярского края», на основании постановления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руководствуясь статьей 34 Устава города Шарыпово Красноярского края: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распоряжение Администрации города Шарыпово от 10.07.2017 г. № 814 «Об утверждении состава муниципальной общественной комиссии по развитию городской среды на территории муниципального образования «город Шарыпово Красноярского края» (в редакции от 07.02.2018 г. № 150, от 28.02.2018 г. № 258, от 08.06.2018 г. № 773, от 01.10.2018 г. № 1287, от 19.08.2019 г. № 951, от 21.01.2021 г. № 38, от 12.07.2021 г. № 759, от 19.05.2022 г. № 897):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распоряжению изложить в новой редакции, согласно приложению к настоящему распоряжению.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Первого заместителя Главы города Шарыпово Д.В. Саюшева. </w:t>
      </w:r>
    </w:p>
    <w:p>
      <w:pPr>
        <w:pStyle w:val="Normal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</w:rPr>
        <w:t>https://sharypovo.gosuslugi.ru/</w:t>
      </w:r>
      <w:r>
        <w:rPr>
          <w:sz w:val="28"/>
          <w:szCs w:val="28"/>
        </w:rPr>
        <w:t>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 xml:space="preserve">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442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2"/>
      </w:tblGrid>
      <w:tr>
        <w:trPr>
          <w:trHeight w:val="1299" w:hRule="atLeast"/>
        </w:trPr>
        <w:tc>
          <w:tcPr>
            <w:tcW w:w="4422" w:type="dxa"/>
            <w:tcBorders/>
          </w:tcPr>
          <w:p>
            <w:pPr>
              <w:pStyle w:val="Normal"/>
              <w:pageBreakBefore/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Приложение</w:t>
            </w:r>
          </w:p>
          <w:p>
            <w:pPr>
              <w:pStyle w:val="Normal"/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Администрации города Шарыпово</w:t>
            </w:r>
            <w:r>
              <w:rPr>
                <w:sz w:val="28"/>
                <w:szCs w:val="28"/>
              </w:rPr>
              <w:t xml:space="preserve">                                                                         от 04.02.</w:t>
            </w:r>
            <w:bookmarkStart w:id="3" w:name="_GoBack"/>
            <w:bookmarkEnd w:id="3"/>
            <w:r>
              <w:rPr>
                <w:sz w:val="28"/>
                <w:szCs w:val="28"/>
              </w:rPr>
              <w:t>2025 № 101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общественной комиссии по развитию городской среды на территории муниципального образования «город Шарыпово Красноярского края»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3937"/>
        <w:gridCol w:w="4814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Ф.И.О.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Должность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Саюшев Дмитрий Викторович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Первый заместитель Главы города Шарыпово, Председатель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Ботвинкина Тамара Юрьевна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Шарыповского городского Совета депутатов,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Жилейкин Александр Семенович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Депутат Шарыповского городского Совета депутатов,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Синькевич Ирина Александровна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Главы города Шарыпово по общественно-политической работе,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Шайганова Ирина Викторовна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Директор Муниципального казенного учреждения «Служба городского хозяйства», заместитель Председателя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Глушкова Марина Салмановна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Ведущий инженер производственного отдела Муниципального казенного учреждения «Служба городского хозяйства»,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Берестевич Оксана Николаевна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директора Муниципального казенного учреждения «Служба городского хозяйства»,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Орлова Елена Николаевна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 экономики и планирования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Буйницкая Лилия Фридриховна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Руководитель Управления образованием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Андриянова Ольга Геннадьевна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Руководитель Комитета по управлению муниципальным имуществом и земельными отношениями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Когданина Людмила Антоновна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 спорта и молодежной политики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Гроза Светлана Николаевна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 культуры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Сухинин Никита Николаевич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 архитектуры и градостроительства – главный архитектор Администрации города Шарыпово,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Дементьев Александр Николаевич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ОГИБДД МО МВД России «Шарыповский», член комиссии (по согласованию)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Калимулина Галина Закиевна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общественного совета при МО МВД России «Шарыповский», исполнительный секретарь Шарыповского городского местного отделения партии «Единая Россия», 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Жунева Елена Николаевна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общественной палаты,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Ворошилов Алексей Андреевич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Почетный гражданин города Шарыпово, 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18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Кислова Юлия Алексеевна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19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Иванов Андрей Васильевич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Капитанова Анастасия Сергеевна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Федурко Андрей Семенович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МООИ «За равные права», представитель общественности,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22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Шмелев Владимир Юрьевич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ФГКУ «11 отряд ФСП по Красноярскому краю», член комиссии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Лидер Анна Иоганновна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Директор муниципального бюджетного образовательного учреждения дополнительного образования «Детско-юношеский центр» города Шарыпово, член комиссии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57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2320e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232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41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6</Pages>
  <Words>559</Words>
  <Characters>4145</Characters>
  <CharactersWithSpaces>4767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2025-02-04T09:27:00Z</dcterms:created>
  <dc:creator>Пользователь Windows</dc:creator>
  <dc:description/>
  <dc:language>ru-RU</dc:language>
  <cp:lastModifiedBy/>
  <cp:lastPrinted>2025-02-05T01:14:00Z</cp:lastPrinted>
  <dcterms:modified xsi:type="dcterms:W3CDTF">2025-02-06T16:23:22Z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