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bookmarkStart w:id="0" w:name="_Hlk115171399"/>
            <w:bookmarkEnd w:id="0"/>
            <w:r>
              <w:rPr>
                <w:b/>
                <w:szCs w:val="28"/>
                <w:lang w:val="ru-RU" w:eastAsia="ru-RU"/>
              </w:rPr>
              <w:drawing>
                <wp:inline distT="0" distB="0" distL="0" distR="0">
                  <wp:extent cx="504825" cy="742950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71" t="-48" r="-71" b="-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r>
              <w:rPr>
                <w:b/>
                <w:szCs w:val="28"/>
                <w:lang w:val="ru-RU" w:eastAsia="ru-RU"/>
              </w:rPr>
            </w:r>
          </w:p>
          <w:p>
            <w:pPr>
              <w:pStyle w:val="Normal"/>
              <w:jc w:val="center"/>
              <w:rPr>
                <w:szCs w:val="28"/>
              </w:rPr>
            </w:pPr>
            <w:bookmarkStart w:id="1" w:name="_Hlk115176197"/>
            <w:r>
              <w:rPr>
                <w:b/>
                <w:szCs w:val="28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</w:tbl>
    <w:p>
      <w:pPr>
        <w:pStyle w:val="Normal"/>
        <w:jc w:val="center"/>
        <w:rPr>
          <w:b/>
        </w:rPr>
      </w:pPr>
      <w:r>
        <w:rPr>
          <w:b/>
        </w:rPr>
        <w:t>РАСПОРЯЖЕНИЕ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29.03.2024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№ </w:t>
            </w:r>
            <w:r>
              <w:rPr>
                <w:szCs w:val="28"/>
              </w:rPr>
              <w:t xml:space="preserve">447 </w:t>
            </w:r>
          </w:p>
        </w:tc>
      </w:tr>
    </w:tbl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>О проведении двухмесячника по благоустройству</w:t>
      </w:r>
    </w:p>
    <w:p>
      <w:pPr>
        <w:pStyle w:val="Normal"/>
        <w:rPr>
          <w:szCs w:val="28"/>
        </w:rPr>
      </w:pPr>
      <w:r>
        <w:rPr>
          <w:szCs w:val="28"/>
        </w:rPr>
        <w:t xml:space="preserve">и озеленению территорий городского округа </w:t>
      </w:r>
    </w:p>
    <w:p>
      <w:pPr>
        <w:pStyle w:val="Normal"/>
        <w:rPr/>
      </w:pPr>
      <w:r>
        <w:rPr>
          <w:szCs w:val="28"/>
        </w:rPr>
        <w:t>города Шарыпово в 2024 году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31"/>
        <w:spacing w:before="0" w:after="0"/>
        <w:ind w:firstLine="708" w:left="0" w:right="113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целях улучшения архитектурно-художественного облика города, благоустройства и озеленения территорий городского округа города Шарыпово, на основании пункта 25 статьи 16 Федерального закона РФ от 06.10.2003 г. № 131-ФЗ «Об общих принципах организации местного самоуправления в Российской Федерации», Решения Шарыповского городского Совета депутатов от 05.09.2017 г. №26-91 «Об утверждении «Норм и правил благоустройства территории городского округа города Шарыпово»», руководствуясь статьей 34 Устава города Шарыпово Красноярского края :</w:t>
      </w:r>
    </w:p>
    <w:p>
      <w:pPr>
        <w:pStyle w:val="Normal"/>
        <w:ind w:firstLine="708" w:right="113"/>
        <w:jc w:val="both"/>
        <w:rPr>
          <w:szCs w:val="28"/>
        </w:rPr>
      </w:pPr>
      <w:r>
        <w:rPr>
          <w:szCs w:val="28"/>
        </w:rPr>
        <w:t xml:space="preserve">1.Провести общегородской двухмесячник по благоустройству, озеленению, улучшению санитарного состояния, архитектурно-художественного облика городского округа города Шарыпово с 15.04.2024 г. по 24.06.2024 г. </w:t>
      </w:r>
    </w:p>
    <w:p>
      <w:pPr>
        <w:pStyle w:val="Normal"/>
        <w:ind w:firstLine="720" w:right="113"/>
        <w:jc w:val="both"/>
        <w:rPr/>
      </w:pPr>
      <w:r>
        <w:rPr>
          <w:szCs w:val="28"/>
        </w:rPr>
        <w:t>2.Утвердить состав городской комиссии по организации и проведению двухмесячника по благоустройству и озеленению территорий городского округа города Шарыпово согласно Приложению №1.</w:t>
      </w:r>
    </w:p>
    <w:p>
      <w:pPr>
        <w:pStyle w:val="Normal"/>
        <w:ind w:firstLine="720" w:right="113"/>
        <w:jc w:val="both"/>
        <w:rPr/>
      </w:pPr>
      <w:r>
        <w:rPr>
          <w:szCs w:val="28"/>
        </w:rPr>
        <w:t>3.Утвердить план мероприятий по подготовке и проведению двухмесячника по благоустройству и озеленению территорий городского округа города Шарыпово согласно Приложению №2.</w:t>
      </w:r>
    </w:p>
    <w:p>
      <w:pPr>
        <w:pStyle w:val="Normal"/>
        <w:ind w:firstLine="720" w:right="113"/>
        <w:jc w:val="both"/>
        <w:rPr/>
      </w:pPr>
      <w:r>
        <w:rPr>
          <w:szCs w:val="28"/>
        </w:rPr>
        <w:t>4.Подготовить программу по благоустройству и озеленению городских территорий, в срок до 15.04.2024 г.:</w:t>
      </w:r>
    </w:p>
    <w:p>
      <w:pPr>
        <w:pStyle w:val="Normal"/>
        <w:ind w:firstLine="720" w:right="113"/>
        <w:jc w:val="both"/>
        <w:rPr/>
      </w:pPr>
      <w:r>
        <w:rPr>
          <w:szCs w:val="28"/>
        </w:rPr>
        <w:t>- МКУ «Служба городского хозяйства» (Шайгановой И.В.), в части территорий общего пользования, за исключением придомовых территорий многоквартирного жилищного фонда.</w:t>
      </w:r>
    </w:p>
    <w:p>
      <w:pPr>
        <w:pStyle w:val="Normal"/>
        <w:ind w:firstLine="720" w:right="113"/>
        <w:jc w:val="both"/>
        <w:rPr/>
      </w:pPr>
      <w:r>
        <w:rPr>
          <w:szCs w:val="28"/>
        </w:rPr>
        <w:t>- Отдел архитектуры и градостроительства Администрации города Шарыпово (Сухинину Н.Н.), в части объектов торговли, промышленности и предпринимательства;</w:t>
      </w:r>
    </w:p>
    <w:p>
      <w:pPr>
        <w:pStyle w:val="BodyText"/>
        <w:spacing w:before="0" w:after="0"/>
        <w:jc w:val="both"/>
        <w:rPr>
          <w:szCs w:val="28"/>
        </w:rPr>
      </w:pPr>
      <w:r>
        <w:rPr>
          <w:szCs w:val="28"/>
        </w:rPr>
        <w:tab/>
        <w:t>- Руководителям предприятий и организаций социальной сферы (КГБУЗ «Шарыповская ЦРБ», Управление образованием Администрации города Шарыпово, Отдел спорта и молодежной политики Администрации города Шарыпово, Отдел культуры Администрации города Шарыпово) в части подведомственных объектов социальной сферы.</w:t>
      </w:r>
    </w:p>
    <w:p>
      <w:pPr>
        <w:pStyle w:val="Normal"/>
        <w:ind w:firstLine="720" w:right="113"/>
        <w:jc w:val="both"/>
        <w:rPr/>
      </w:pPr>
      <w:r>
        <w:rPr>
          <w:szCs w:val="28"/>
        </w:rPr>
        <w:t xml:space="preserve">5.Рекомендовать руководителям жилищно-эксплуатационных предприятий, в срок до 15.04.2024 г., подготовить программы по благоустройству придомовых территорий эксплуатируемого жилищного фонда.     </w:t>
      </w:r>
    </w:p>
    <w:p>
      <w:pPr>
        <w:pStyle w:val="Normal"/>
        <w:ind w:right="113"/>
        <w:jc w:val="both"/>
        <w:rPr/>
      </w:pPr>
      <w:r>
        <w:rPr>
          <w:szCs w:val="28"/>
        </w:rPr>
        <w:tab/>
        <w:t>6.Начальнику Территориального отдела по вопросам жизнедеятельности городских поселков Дубинино и Горячегорск Кулаковой Л.В. принять необходимые меры по улучшению благоустройства и озеленению поселка Дубинино и поселка Горячегорск.</w:t>
      </w:r>
    </w:p>
    <w:p>
      <w:pPr>
        <w:pStyle w:val="Normal"/>
        <w:ind w:right="113"/>
        <w:jc w:val="both"/>
        <w:rPr/>
      </w:pPr>
      <w:r>
        <w:rPr>
          <w:szCs w:val="28"/>
        </w:rPr>
        <w:tab/>
        <w:t>7. Контроль за исполнением настоящего распоряжения возложить на первого заместителя Главы города Шарыпово Д.В. Саюшева.</w:t>
      </w:r>
    </w:p>
    <w:p>
      <w:pPr>
        <w:pStyle w:val="Normal"/>
        <w:ind w:firstLine="708" w:right="0"/>
        <w:jc w:val="both"/>
        <w:rPr>
          <w:szCs w:val="28"/>
        </w:rPr>
      </w:pPr>
      <w:r>
        <w:rPr>
          <w:szCs w:val="28"/>
        </w:rPr>
        <w:t>8. Распоряжение вступает в силу со дня подписания и подлежит размещению на официальном сайте муниципального образования города Шарыпово Красноярского края (</w:t>
      </w:r>
      <w:hyperlink r:id="rId3">
        <w:r>
          <w:rPr>
            <w:rStyle w:val="Hyperlink"/>
            <w:color w:val="000000"/>
            <w:szCs w:val="28"/>
            <w:lang w:val="en-US" w:eastAsia="en-US"/>
          </w:rPr>
          <w:t>https</w:t>
        </w:r>
        <w:r>
          <w:rPr>
            <w:rStyle w:val="Hyperlink"/>
            <w:color w:val="000000"/>
            <w:szCs w:val="28"/>
            <w:lang w:eastAsia="en-US"/>
          </w:rPr>
          <w:t>://</w:t>
        </w:r>
        <w:r>
          <w:rPr>
            <w:rStyle w:val="Hyperlink"/>
            <w:color w:val="000000"/>
            <w:szCs w:val="28"/>
            <w:lang w:val="en-US" w:eastAsia="en-US"/>
          </w:rPr>
          <w:t>sharypovo</w:t>
        </w:r>
        <w:r>
          <w:rPr>
            <w:rStyle w:val="Hyperlink"/>
            <w:color w:val="000000"/>
            <w:szCs w:val="28"/>
            <w:lang w:eastAsia="en-US"/>
          </w:rPr>
          <w:t>.</w:t>
        </w:r>
        <w:r>
          <w:rPr>
            <w:rStyle w:val="Hyperlink"/>
            <w:color w:val="000000"/>
            <w:szCs w:val="28"/>
            <w:lang w:val="en-US" w:eastAsia="en-US"/>
          </w:rPr>
          <w:t>gosuslugi</w:t>
        </w:r>
        <w:r>
          <w:rPr>
            <w:rStyle w:val="Hyperlink"/>
            <w:color w:val="000000"/>
            <w:szCs w:val="28"/>
            <w:lang w:eastAsia="en-US"/>
          </w:rPr>
          <w:t>.</w:t>
        </w:r>
        <w:r>
          <w:rPr>
            <w:rStyle w:val="Hyperlink"/>
            <w:color w:val="000000"/>
            <w:szCs w:val="28"/>
            <w:lang w:val="en-US" w:eastAsia="en-US"/>
          </w:rPr>
          <w:t>ru</w:t>
        </w:r>
      </w:hyperlink>
      <w:r>
        <w:rPr>
          <w:rStyle w:val="Hyperlink"/>
          <w:color w:val="000000"/>
          <w:szCs w:val="28"/>
          <w:u w:val="none"/>
          <w:lang w:eastAsia="en-US"/>
        </w:rPr>
        <w:t>).</w:t>
      </w:r>
    </w:p>
    <w:p>
      <w:pPr>
        <w:pStyle w:val="Normal"/>
        <w:ind w:right="113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right="113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right="113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right="113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  <w:t>Глава города Шарыпово                                                                       В.Г. Хохлов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hanging="360" w:left="360" w:right="0"/>
        <w:rPr>
          <w:bCs/>
          <w:szCs w:val="28"/>
        </w:rPr>
      </w:pPr>
      <w:r>
        <w:rPr>
          <w:bCs/>
          <w:szCs w:val="28"/>
        </w:rPr>
        <w:t xml:space="preserve">              </w:t>
      </w:r>
    </w:p>
    <w:p>
      <w:pPr>
        <w:pStyle w:val="Normal"/>
        <w:jc w:val="center"/>
        <w:rPr>
          <w:b/>
          <w:bCs/>
          <w:szCs w:val="28"/>
        </w:rPr>
      </w:pPr>
      <w:r>
        <w:rPr>
          <w:b/>
          <w:bCs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Calibr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bidi="ar-SA" w:eastAsia="zh-CN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sz w:val="28"/>
      <w:szCs w:val="24"/>
    </w:rPr>
  </w:style>
  <w:style w:type="character" w:styleId="Style16">
    <w:name w:val="Нижний колонтитул Знак"/>
    <w:qFormat/>
    <w:rPr>
      <w:sz w:val="28"/>
      <w:szCs w:val="24"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character" w:styleId="3">
    <w:name w:val="Основной текст с отступом 3 Знак"/>
    <w:qFormat/>
    <w:rPr>
      <w:rFonts w:ascii="Calibri" w:hAnsi="Calibri" w:eastAsia="Calibri" w:cs="Calibri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Style18">
    <w:name w:val="Основной текст Знак"/>
    <w:qFormat/>
    <w:rPr>
      <w:sz w:val="28"/>
      <w:szCs w:val="24"/>
    </w:rPr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2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31">
    <w:name w:val="Основной текст с отступом 3"/>
    <w:basedOn w:val="Normal"/>
    <w:qFormat/>
    <w:pPr>
      <w:spacing w:lineRule="auto" w:line="254" w:before="0" w:after="120"/>
      <w:ind w:hanging="0" w:left="283" w:right="0"/>
    </w:pPr>
    <w:rPr>
      <w:rFonts w:ascii="Calibri" w:hAnsi="Calibri" w:eastAsia="Calibri" w:cs="Times New Roman"/>
      <w:sz w:val="16"/>
      <w:szCs w:val="16"/>
    </w:rPr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.gosuslugi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22</TotalTime>
  <Application>LibreOffice/7.6.4.1$Windows_X86_64 LibreOffice_project/e19e193f88cd6c0525a17fb7a176ed8e6a3e2aa1</Application>
  <AppVersion>15.0000</AppVersion>
  <Pages>2</Pages>
  <Words>320</Words>
  <Characters>2460</Characters>
  <CharactersWithSpaces>2882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2022-03-04T09:46:00Z</dcterms:created>
  <dc:creator>Admin</dc:creator>
  <dc:description/>
  <cp:keywords/>
  <dc:language>ru-RU</dc:language>
  <cp:lastModifiedBy>Чайников В.Н.</cp:lastModifiedBy>
  <cp:lastPrinted>2022-03-04T10:42:00Z</cp:lastPrinted>
  <dcterms:modified xsi:type="dcterms:W3CDTF">2024-03-29T16:05:00Z</dcterms:modified>
  <cp:revision>11</cp:revision>
  <dc:subject/>
  <dc:title>АДМИНИСТРАЦИЯ ГОРОДА ШАРЫПОВО</dc:title>
</cp:coreProperties>
</file>