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29.03.2024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 xml:space="preserve">446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проведении санитарной уборки территорий</w:t>
      </w:r>
    </w:p>
    <w:p>
      <w:pPr>
        <w:pStyle w:val="Normal"/>
        <w:rPr/>
      </w:pPr>
      <w:r>
        <w:rPr>
          <w:szCs w:val="28"/>
        </w:rPr>
        <w:t>городского округа города Шарыпово в 2024 году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31"/>
        <w:spacing w:before="0" w:after="0"/>
        <w:ind w:firstLine="708"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окончанием зимнего периода, в целях улучшения санитарного состояния территорий городского округа города Шарыпово, на основании пункта 25 статьи 16 Федерального закона РФ от 06.10.2003 г. № 131-ФЗ «Об общих принципах организации местного самоуправления в Российской Федерации», Решения Шарыповского городского Совета депутатов от 05.09.2017 г. №26-91 «Об утверждении «Норм и правил благоустройства территории городского округа города Шарыпово»», руководствуясь статьей 34 Устава города Шарыпово Красноярского края :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1. Провести санитарную уборку улиц, парков, скверов и газонов, внутридворовых территорий, территорий учреждений образования, здравоохранения, культуры и спорта, территорий промышленных, строительных, транспортных, торговых и иных предприятий, расположенных на территории городского округа города Шарыпово в период с 15.04.2024 г. по 26.04.2024 г.</w:t>
      </w:r>
    </w:p>
    <w:p>
      <w:pPr>
        <w:pStyle w:val="Normal"/>
        <w:jc w:val="both"/>
        <w:rPr/>
      </w:pPr>
      <w:r>
        <w:rPr>
          <w:szCs w:val="28"/>
        </w:rPr>
        <w:tab/>
        <w:t>2.Утвердить план мероприятий по подготовке и проведению санитарной уборки территорий городского округа города Шарыпово согласно Приложению №1.</w:t>
      </w:r>
    </w:p>
    <w:p>
      <w:pPr>
        <w:pStyle w:val="Normal"/>
        <w:jc w:val="both"/>
        <w:rPr/>
      </w:pPr>
      <w:r>
        <w:rPr>
          <w:szCs w:val="28"/>
        </w:rPr>
        <w:tab/>
        <w:t>3.Утвердить перечень территорий города Шарыпово, закрепленных за предприятиями, организациями и учреждениями согласно Приложению №2.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4. Возложить персональную ответственность за обеспечение санитарной уборки:</w:t>
      </w:r>
    </w:p>
    <w:p>
      <w:pPr>
        <w:pStyle w:val="Normal"/>
        <w:jc w:val="both"/>
        <w:rPr/>
      </w:pPr>
      <w:r>
        <w:rPr>
          <w:szCs w:val="28"/>
        </w:rPr>
        <w:tab/>
        <w:t>- территорий, прилегающих к зданиям предприятий, организаций, учреждений, учебных заведений, в границах, определяемых на основании Норм и правил благоустройства территории городского округа города Шарыпово, утвержденных Решением Шарыповского городского Совета депутатов от 05.09.2017 г. №26-91 – на первых руководителей предприятий, организаций, учреждений, учебных заведений;</w:t>
        <w:tab/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поселков Дубинино и Горячегорск – на начальника Территориального отдела по вопросам жизнедеятельности городских поселков Дубинино и Горячегорск Л.В. Кулакову;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 xml:space="preserve">- территорий города Шарыпово, закрепленных за предприятиями, организациями, учреждениями, согласно приложению №2 - на первых руководителей предприятий, организаций, учреждений; 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- территорий предприятий промышленности, торговли, бытового обслуживания, объектов предпринимательства и офисов – на первых руководителей предприятий, владельцев объектов, офисов.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5. Возложить контроль за выполнением санитарной уборки: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города Шарыпово, закрепленных за предприятиями, организациями, учреждениями, согласно приложению №2 – на директора МКУ «Служба городского хозяйства» И.В. Шайганову;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предприятий промышленности, торговли, бытового обслуживания, объектов предпринимательства и офисов - на начальника отдела архитектуры и градостроительства Администрации города Шарыпово Н.Н. Сухинина и начальника отдела экономики и планирования Администрации города Шарыпово Е.Н. Орлову.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6.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>7.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lang w:val="en-US" w:eastAsia="en-US"/>
          </w:rPr>
          <w:t>https</w:t>
        </w:r>
        <w:r>
          <w:rPr>
            <w:rStyle w:val="Hyperlink"/>
            <w:color w:val="000000"/>
            <w:szCs w:val="28"/>
            <w:lang w:eastAsia="en-US"/>
          </w:rPr>
          <w:t>://</w:t>
        </w:r>
        <w:r>
          <w:rPr>
            <w:rStyle w:val="Hyperlink"/>
            <w:color w:val="000000"/>
            <w:szCs w:val="28"/>
            <w:lang w:val="en-US" w:eastAsia="en-US"/>
          </w:rPr>
          <w:t>sharypovo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gosuslugi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ru</w:t>
        </w:r>
      </w:hyperlink>
      <w:r>
        <w:rPr>
          <w:rStyle w:val="Hyperlink"/>
          <w:color w:val="000000"/>
          <w:szCs w:val="28"/>
          <w:u w:val="none"/>
          <w:lang w:eastAsia="en-US"/>
        </w:rPr>
        <w:t>).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rFonts w:ascii="Calibri" w:hAnsi="Calibri" w:eastAsia="Calibri" w:cs="Calibri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lineRule="auto" w:line="256" w:before="0" w:after="120"/>
      <w:ind w:hanging="0" w:left="283" w:right="0"/>
    </w:pPr>
    <w:rPr>
      <w:rFonts w:ascii="Calibri" w:hAnsi="Calibri" w:eastAsia="Calibri" w:cs="Times New Roman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</TotalTime>
  <Application>LibreOffice/7.6.4.1$Windows_X86_64 LibreOffice_project/e19e193f88cd6c0525a17fb7a176ed8e6a3e2aa1</Application>
  <AppVersion>15.0000</AppVersion>
  <Pages>2</Pages>
  <Words>370</Words>
  <Characters>2800</Characters>
  <CharactersWithSpaces>3254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/>
  <cp:lastPrinted>2024-03-28T10:32:00Z</cp:lastPrinted>
  <dcterms:modified xsi:type="dcterms:W3CDTF">2024-04-02T16:46:28Z</dcterms:modified>
  <cp:revision>13</cp:revision>
  <dc:subject/>
  <dc:title>АДМИНИСТРАЦИЯ ГОРОДА ШАРЫПОВО</dc:title>
</cp:coreProperties>
</file>