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Отдел спорта и молодежной политики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09.01.2024                                                                                               №  20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«Об утверждении значения базовых нормативов затрат и натуральных норм для оказания муниципальных услуг в сфере физической культуры и спорта по МБУ ДО «Спортивная школа олимпийского резерва по единоборствам» города Шарыпово на 2024 год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и плановый период 2025-2026 годов»</w:t>
      </w:r>
    </w:p>
    <w:p>
      <w:pPr>
        <w:pStyle w:val="Normal"/>
        <w:spacing w:lineRule="auto" w:line="240" w:before="0"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Руководствуясь Постановлением Администрации города Шарыпово от 11.11.2020 №247 «О внесении изменений в постановление Администрации города Шарыпово от 23.10.2015 №189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(в ред. от 07.11.2016г, от 18.12.2017г. №276)»:</w:t>
      </w:r>
    </w:p>
    <w:p>
      <w:pPr>
        <w:pStyle w:val="ListParagraph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709" w:left="-142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Утвердить значения натуральных норм, необходимых для определения базовых нормативов затрат на оказание муниципальных услуг в сфере физической культуры и спорта по МБУ ДО «Спортивная школа олимпийского резерва по единоборствам» города Шарыпово» согласно приложению №1 к настоящему распоряжению. </w:t>
      </w:r>
    </w:p>
    <w:p>
      <w:pPr>
        <w:pStyle w:val="ListParagraph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709"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Утвердить значения базовых нормативов затрат на оказание муниципальной услуги в сфере физической культуры и спорта по МБУ ДО «Спортивная школа олимпийского резерва по единоборствам» города Шарыпово на 2024 год и плановый период 2025 и 2026 годов» согласно приложению №2, №3 к настоящему распоряжению.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0" w:leader="none"/>
          <w:tab w:val="left" w:pos="2131" w:leader="none"/>
        </w:tabs>
        <w:spacing w:lineRule="auto" w:line="240" w:before="0" w:after="0"/>
        <w:ind w:firstLine="709" w:left="-142" w:right="-1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3. Контроль за исполнением распоряжения возложить на директора МБУ ДО «Спортивная школа олимпийского резерва по единоборствам» города Шарыпово – Чечкову С.Н.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0" w:leader="none"/>
          <w:tab w:val="left" w:pos="2131" w:leader="none"/>
        </w:tabs>
        <w:spacing w:lineRule="auto" w:line="240" w:before="0" w:after="0"/>
        <w:ind w:firstLine="709" w:left="-14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4. Распоряжение вступает в силу со дня его подписания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bidi="ru-RU"/>
        </w:rPr>
        <w:t xml:space="preserve"> и распространяется на правоотношение возникшее с 01.01.2024 года, 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bidi="ru-RU"/>
          </w:rPr>
          <w:t>www.sharypovo.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 w:bidi="ru-RU"/>
          </w:rPr>
          <w:t>gosuslugi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bidi="ru-RU"/>
          </w:rPr>
          <w:t>.ru</w:t>
        </w:r>
      </w:hyperlink>
      <w:r>
        <w:rPr>
          <w:rFonts w:cs="Times New Roman" w:ascii="Times New Roman" w:hAnsi="Times New Roman"/>
          <w:sz w:val="28"/>
          <w:szCs w:val="28"/>
          <w:lang w:bidi="ru-RU"/>
        </w:rPr>
        <w:t>)</w:t>
      </w:r>
      <w:r>
        <w:rPr>
          <w:lang w:bidi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на сайте </w:t>
      </w:r>
      <w:r>
        <w:rPr>
          <w:rFonts w:cs="Times New Roman" w:ascii="Times New Roman" w:hAnsi="Times New Roman"/>
          <w:sz w:val="28"/>
          <w:szCs w:val="28"/>
          <w:lang w:val="en-US"/>
        </w:rPr>
        <w:t>bus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  <w:tab w:val="left" w:pos="2131" w:leader="none"/>
        </w:tabs>
        <w:spacing w:before="0" w:after="0"/>
        <w:ind w:firstLine="709" w:right="-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cs="Times New Roman" w:ascii="Times New Roman" w:hAnsi="Times New Roman"/>
          <w:spacing w:val="-14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И.о. начальника ОСиМП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  <w:tab/>
        <w:t xml:space="preserve">                          </w:t>
        <w:tab/>
        <w:t xml:space="preserve">               С.Н. Кучмасова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№ 1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распоряжению Отдела спорта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 молодежной политики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Администрации города Шарыпово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 09 »   01   2024  г.     № 20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Значения базовых нормативов затрат на оказание муниципальных услуг в сфере физической культуры и спорта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 2024 год по МБУ ДО "Спортивная школа олимпийского резерва по единоборствам" города Шарыпово</w:t>
      </w:r>
    </w:p>
    <w:tbl>
      <w:tblPr>
        <w:tblStyle w:val="a4"/>
        <w:tblW w:w="150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8"/>
        <w:gridCol w:w="1301"/>
        <w:gridCol w:w="1132"/>
        <w:gridCol w:w="875"/>
        <w:gridCol w:w="775"/>
        <w:gridCol w:w="812"/>
        <w:gridCol w:w="1158"/>
        <w:gridCol w:w="7"/>
        <w:gridCol w:w="1170"/>
        <w:gridCol w:w="708"/>
        <w:gridCol w:w="1135"/>
        <w:gridCol w:w="1057"/>
        <w:gridCol w:w="1552"/>
        <w:gridCol w:w="6"/>
      </w:tblGrid>
      <w:tr>
        <w:trPr/>
        <w:tc>
          <w:tcPr>
            <w:tcW w:w="336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Наименование муниципальной услуги</w:t>
            </w:r>
          </w:p>
        </w:tc>
        <w:tc>
          <w:tcPr>
            <w:tcW w:w="330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затрат, непосредственно связанных с оказанием государственной услуги, руб.</w:t>
            </w:r>
          </w:p>
        </w:tc>
        <w:tc>
          <w:tcPr>
            <w:tcW w:w="6822" w:type="dxa"/>
            <w:gridSpan w:val="8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 на общехозяйственные нужды, руб.</w:t>
            </w:r>
          </w:p>
        </w:tc>
        <w:tc>
          <w:tcPr>
            <w:tcW w:w="155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336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ОТ1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МЗ</w:t>
            </w:r>
          </w:p>
        </w:tc>
        <w:tc>
          <w:tcPr>
            <w:tcW w:w="8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ИНЗ</w:t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КУ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СНИ</w:t>
            </w:r>
          </w:p>
        </w:tc>
        <w:tc>
          <w:tcPr>
            <w:tcW w:w="116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СОЦДИ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УС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ТУ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ОТ2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ПНЗ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>
          <w:trHeight w:val="328" w:hRule="atLeast"/>
        </w:trPr>
        <w:tc>
          <w:tcPr>
            <w:tcW w:w="3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8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116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9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12= 2+3+4+5 +6+7+8+9 +10+11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олимпийским видам спорта-спортивная борьба (этап начальной подготовки)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12 642,79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128,53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2 644,24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837,79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191,19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87,62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16 532,16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олимпийским видам спорта-спортивная борьба (тренировочный этап)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28 769,19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443,91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1 831,21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34,01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1 867,44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919,63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33 865,40</w:t>
            </w:r>
          </w:p>
        </w:tc>
      </w:tr>
      <w:tr>
        <w:trPr>
          <w:trHeight w:val="542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Спортивная подготовка по олимпийским видам спорта-спортивная борьба (этап совершенствования спортивного мастерства) 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42 497,40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2 648,85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1 058,67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381,40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40 682,53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544,08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87 812,94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олимпийским видам спорта-спортивная борьба (этап высшего спортивного мастерства)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254 573,39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4 327,39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25 352,51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23 830,64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52 938,97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1 650,82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362 673,72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олимпийским видам спорта- бокс (этап начальной подготовки)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11 881,67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595,04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2964,53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14,97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161,38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225,03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15 842,63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Спортивная подготовка по олимпийским видам спорта- бокс тренировочный этап (этап спортивной специализации) 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27 203,64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319,57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10 212,85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705,03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1 819,00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773,54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41 033,65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неолимпийским видам каратэ ( этап начальной подготовки)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14 912,18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501,90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2 458,59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1 403,71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522,46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1 326,24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21 125,10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неолимпийским видам каратэ тренировочный этап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55 769,49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5 956,25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9 878,45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889,32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40 074,11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1 135,42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113 703,04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неолимпийским видам каратэ(этап совершенствования спортивного мастерства)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242 457,01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3 695,28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20 145,02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3 086,07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1 113,88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10 354,28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280 851,54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неолимпийским видам кикбоксинг (этап начальной подготовки)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14 363,11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1 610,62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4 657,05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240,76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477,04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124,09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21 472,68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неолимпийским видам кикбоксинг тренировочный этап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39 294,40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1 218,32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3 293,88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124,94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2 753,56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135,73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46 820,83</w:t>
            </w:r>
          </w:p>
        </w:tc>
      </w:tr>
      <w:tr>
        <w:trPr>
          <w:trHeight w:val="1029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неолимпийским видам кикбоксинг(этап совершенствования спортивного мастерства)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152 046,52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3 434,41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6 805,75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2 451,86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26 736,47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3 498,02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194 973,03</w:t>
            </w:r>
          </w:p>
        </w:tc>
      </w:tr>
      <w:tr>
        <w:trPr>
          <w:trHeight w:val="1029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неолимпийским видам самбо тренировочный этап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98 607,13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684,64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378,71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299,21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878,36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261,81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101 109,85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Исполнитель:    </w:t>
      </w:r>
      <w:r>
        <w:rPr>
          <w:rFonts w:cs="Times New Roman" w:ascii="Times New Roman" w:hAnsi="Times New Roman"/>
          <w:sz w:val="28"/>
          <w:szCs w:val="28"/>
        </w:rPr>
        <w:t>экономист  Е.А. Закирова ___________________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Согласовано:   </w:t>
      </w:r>
      <w:r>
        <w:rPr>
          <w:rFonts w:cs="Times New Roman" w:ascii="Times New Roman" w:hAnsi="Times New Roman"/>
          <w:sz w:val="28"/>
          <w:szCs w:val="28"/>
        </w:rPr>
        <w:t xml:space="preserve">Начальник отдела экономики и планирования Администрации города Шарыпово </w:t>
      </w:r>
    </w:p>
    <w:tbl>
      <w:tblPr>
        <w:tblStyle w:val="a4"/>
        <w:tblW w:w="147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91"/>
        <w:gridCol w:w="6494"/>
      </w:tblGrid>
      <w:tr>
        <w:trPr/>
        <w:tc>
          <w:tcPr>
            <w:tcW w:w="82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                          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Е.Н. Орлова______________________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Приложение № 2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к распоряжению Отдела спорта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и молодежной политики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Администрации города Шарыпово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 09 »  01  2024  г. № 20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Значения базовых нормативов затрат на оказание муниципальных услуг в сфере физической культуры и спорта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 2025 и 2026 годов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по МБУ ДО "Спортивная школа олимпийского резерва по единоборствам" города Шарыпово</w:t>
      </w:r>
    </w:p>
    <w:tbl>
      <w:tblPr>
        <w:tblStyle w:val="a4"/>
        <w:tblW w:w="150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8"/>
        <w:gridCol w:w="1301"/>
        <w:gridCol w:w="1132"/>
        <w:gridCol w:w="875"/>
        <w:gridCol w:w="775"/>
        <w:gridCol w:w="812"/>
        <w:gridCol w:w="1158"/>
        <w:gridCol w:w="7"/>
        <w:gridCol w:w="1170"/>
        <w:gridCol w:w="566"/>
        <w:gridCol w:w="1277"/>
        <w:gridCol w:w="1057"/>
        <w:gridCol w:w="1552"/>
        <w:gridCol w:w="6"/>
      </w:tblGrid>
      <w:tr>
        <w:trPr/>
        <w:tc>
          <w:tcPr>
            <w:tcW w:w="336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Наименование муниципальной услуги</w:t>
            </w:r>
          </w:p>
        </w:tc>
        <w:tc>
          <w:tcPr>
            <w:tcW w:w="330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затрат, непосредственно связанных с оказанием государственной услуги, руб.</w:t>
            </w:r>
          </w:p>
        </w:tc>
        <w:tc>
          <w:tcPr>
            <w:tcW w:w="6822" w:type="dxa"/>
            <w:gridSpan w:val="8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 на общехозяйственные нужды, руб.</w:t>
            </w:r>
          </w:p>
        </w:tc>
        <w:tc>
          <w:tcPr>
            <w:tcW w:w="155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336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ОТ1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МЗ</w:t>
            </w:r>
          </w:p>
        </w:tc>
        <w:tc>
          <w:tcPr>
            <w:tcW w:w="8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ИНЗ</w:t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КУ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СНИ</w:t>
            </w:r>
          </w:p>
        </w:tc>
        <w:tc>
          <w:tcPr>
            <w:tcW w:w="116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СОЦДИ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УС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ТУ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ОТ2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ПНЗ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>
          <w:trHeight w:val="328" w:hRule="atLeast"/>
        </w:trPr>
        <w:tc>
          <w:tcPr>
            <w:tcW w:w="3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13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8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116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8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9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11</w:t>
            </w:r>
          </w:p>
        </w:tc>
        <w:tc>
          <w:tcPr>
            <w:tcW w:w="15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12= 2+3+4+5 +6+7+8+9 +10+11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олимпийским видам спорта-спортивная борьба (этап начальной подготовки)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12 642,79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128,53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2 644,24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837,79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191,19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87,62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16 532,16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олимпийским видам спорта-спортивная борьба (тренировочный этап)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28 769,19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443,91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1 831,21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34,01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1 867,44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919,63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33 865,40</w:t>
            </w:r>
          </w:p>
        </w:tc>
      </w:tr>
      <w:tr>
        <w:trPr>
          <w:trHeight w:val="542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Спортивная подготовка по олимпийским видам спорта-спортивная борьба (этап совершенствования спортивного мастерства) 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42 497,40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2 648,85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1 058,67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381,40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40 682,53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544,08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87 812,94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олимпийским видам спорта-спортивная борьба (этап высшего спортивного мастерства)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254 573,39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4 327,39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25 352,51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23 830,64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52 938,97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1 650,82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362 673,72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олимпийским видам спорта- бокс (этап начальной подготовки)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11 881,67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595,04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2964,53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14,97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161,38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225,03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15 842,63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Спортивная подготовка по олимпийским видам спорта- бокс тренировочный этап (этап спортивной специализации) 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27 203,64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319,57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10 212,85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705,03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1 819,00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773,54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41 033,65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неолимпийским видам каратэ ( этап начальной подготовки)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14 912,18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501,90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2 458,59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1 403,71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522,46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1 326,24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21 125,10</w:t>
            </w:r>
          </w:p>
        </w:tc>
      </w:tr>
      <w:tr>
        <w:trPr/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неолимпийским видам каратэ тренировочный этап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55 769,49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5 956,25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9 878,45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889,32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40 074,11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1 135,42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113 703,04</w:t>
            </w:r>
          </w:p>
        </w:tc>
      </w:tr>
      <w:tr>
        <w:trPr>
          <w:trHeight w:val="810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неолимпийским видам каратэ(этап совершенствования спортивного мастерства)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242 457,01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3 695,28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20 145,02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3 086,07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1 113,88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10 354,28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280 851,54</w:t>
            </w:r>
          </w:p>
        </w:tc>
      </w:tr>
      <w:tr>
        <w:trPr>
          <w:trHeight w:val="866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неолимпийским видам кикбоксинг (этап начальной подготовки)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14 363,11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1 610,62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4 657,05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240,76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477,04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124,09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21 472,68</w:t>
            </w:r>
          </w:p>
        </w:tc>
      </w:tr>
      <w:tr>
        <w:trPr>
          <w:trHeight w:val="991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неолимпийским видам кикбоксинг тренировочный этап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39 294,40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1 218,32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3 293,88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124,94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2 753,56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135,73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46 820,83</w:t>
            </w:r>
          </w:p>
        </w:tc>
      </w:tr>
      <w:tr>
        <w:trPr>
          <w:trHeight w:val="991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неолимпийским видам кикбоксинг(этап совершенствования спортивного мастерства)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152 046,52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3 434,41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6 805,75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2 451,86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26 736,47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3 498,02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194 973,03</w:t>
            </w:r>
          </w:p>
        </w:tc>
      </w:tr>
      <w:tr>
        <w:trPr>
          <w:trHeight w:val="991" w:hRule="atLeast"/>
        </w:trPr>
        <w:tc>
          <w:tcPr>
            <w:tcW w:w="33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Спортивная подготовка по неолимпийским видам самбо тренировочный этап (этап спортивной специализации)</w:t>
            </w:r>
          </w:p>
        </w:tc>
        <w:tc>
          <w:tcPr>
            <w:tcW w:w="1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98 607,13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684,64</w:t>
            </w:r>
          </w:p>
        </w:tc>
        <w:tc>
          <w:tcPr>
            <w:tcW w:w="8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8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378,71</w:t>
            </w:r>
          </w:p>
        </w:tc>
        <w:tc>
          <w:tcPr>
            <w:tcW w:w="117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299,21</w:t>
            </w:r>
          </w:p>
        </w:tc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878,36</w:t>
            </w:r>
          </w:p>
        </w:tc>
        <w:tc>
          <w:tcPr>
            <w:tcW w:w="10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261,81</w:t>
            </w:r>
          </w:p>
        </w:tc>
        <w:tc>
          <w:tcPr>
            <w:tcW w:w="155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0"/>
                <w:szCs w:val="20"/>
                <w:lang w:val="ru-RU" w:bidi="ar-SA"/>
              </w:rPr>
              <w:t>101 109,85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Исполнитель:    </w:t>
      </w:r>
      <w:r>
        <w:rPr>
          <w:rFonts w:cs="Times New Roman" w:ascii="Times New Roman" w:hAnsi="Times New Roman"/>
          <w:sz w:val="28"/>
          <w:szCs w:val="28"/>
        </w:rPr>
        <w:t>экономист  Е.А. Закирова ____________________________</w:t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Согласовано:   </w:t>
      </w:r>
      <w:r>
        <w:rPr>
          <w:rFonts w:cs="Times New Roman" w:ascii="Times New Roman" w:hAnsi="Times New Roman"/>
          <w:sz w:val="28"/>
          <w:szCs w:val="28"/>
        </w:rPr>
        <w:t>Начальник отдела экономики и планирования Администрации города Шарыпово  Е.Н. Орлова _______</w:t>
      </w:r>
    </w:p>
    <w:sectPr>
      <w:type w:val="nextPage"/>
      <w:pgSz w:orient="landscape" w:w="16838" w:h="11906"/>
      <w:pgMar w:left="1134" w:right="1134" w:gutter="0" w:header="0" w:top="851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620b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e2c3f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867de2"/>
    <w:rPr>
      <w:color w:themeColor="hyperlink"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3620b"/>
    <w:pPr>
      <w:spacing w:before="0" w:after="200"/>
      <w:ind w:left="720"/>
      <w:contextualSpacing/>
    </w:pPr>
    <w:rPr/>
  </w:style>
  <w:style w:type="paragraph" w:styleId="ConsPlusCell" w:customStyle="1">
    <w:name w:val="ConsPlusCell"/>
    <w:qFormat/>
    <w:rsid w:val="00c3620b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e2c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0429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3620b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harypovo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Pages>5</Pages>
  <Words>1046</Words>
  <Characters>6600</Characters>
  <CharactersWithSpaces>7564</CharactersWithSpaces>
  <Paragraphs>293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2024-04-05T07:41:00Z</dcterms:created>
  <dc:creator>Пользователь</dc:creator>
  <dc:description/>
  <dc:language>ru-RU</dc:language>
  <cp:lastModifiedBy/>
  <cp:lastPrinted>2024-02-05T06:08:00Z</cp:lastPrinted>
  <dcterms:modified xsi:type="dcterms:W3CDTF">2024-04-09T15:36:10Z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