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483235" cy="7416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28" t="-291" r="-428" b="-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left" w:pos="3542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left" w:pos="3542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left" w:pos="3542" w:leader="none"/>
              </w:tabs>
              <w:jc w:val="center"/>
              <w:rPr/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917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распоряжение Администрации города Шарыпово от 25.09.2017г. №1201 (в ред. от 19.07.2022г. №1306)</w:t>
      </w:r>
    </w:p>
    <w:p>
      <w:pPr>
        <w:pStyle w:val="Normal"/>
        <w:tabs>
          <w:tab w:val="clear" w:pos="708"/>
          <w:tab w:val="left" w:pos="3542" w:leader="none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ст.34 Устава города Шарыпово:</w:t>
      </w:r>
    </w:p>
    <w:p>
      <w:pPr>
        <w:pStyle w:val="Style23"/>
        <w:numPr>
          <w:ilvl w:val="0"/>
          <w:numId w:val="2"/>
        </w:numPr>
        <w:ind w:left="0" w:right="0" w:firstLine="567"/>
        <w:jc w:val="both"/>
        <w:rPr/>
      </w:pPr>
      <w:r>
        <w:rPr>
          <w:sz w:val="28"/>
          <w:szCs w:val="28"/>
        </w:rPr>
        <w:t>Внести следующие изменения в распоряжение Администрации города Шарыпово от 25.09.2017г. №1201 «Об утверждении состава Градостроительного совета муниципального образования «город Шарыпово Красноярского края» (в ред. от 19.07.2022г. №1306):</w:t>
      </w:r>
    </w:p>
    <w:p>
      <w:pPr>
        <w:pStyle w:val="Style23"/>
        <w:numPr>
          <w:ilvl w:val="1"/>
          <w:numId w:val="2"/>
        </w:numPr>
        <w:ind w:left="0" w:right="0" w:firstLine="567"/>
        <w:jc w:val="both"/>
        <w:rPr/>
      </w:pPr>
      <w:r>
        <w:rPr>
          <w:sz w:val="28"/>
          <w:szCs w:val="28"/>
        </w:rPr>
        <w:t>Приложение №1 к распоряжению изложить в новой редакции, согласно приложению №1 к настоящему распоряжению.</w:t>
      </w:r>
    </w:p>
    <w:p>
      <w:pPr>
        <w:pStyle w:val="Style23"/>
        <w:numPr>
          <w:ilvl w:val="0"/>
          <w:numId w:val="2"/>
        </w:numPr>
        <w:ind w:left="0" w:right="0" w:firstLine="567"/>
        <w:jc w:val="both"/>
        <w:rPr/>
      </w:pPr>
      <w:r>
        <w:rPr>
          <w:sz w:val="28"/>
          <w:szCs w:val="28"/>
        </w:rPr>
        <w:t>Контроль за выполнением распоряжения возложить на начальника отдела архитектуры и градостроительства Администрации города Шарыпово – главного архитектора Сухинина Н.Н.</w:t>
      </w:r>
    </w:p>
    <w:p>
      <w:pPr>
        <w:pStyle w:val="Style23"/>
        <w:numPr>
          <w:ilvl w:val="0"/>
          <w:numId w:val="2"/>
        </w:numPr>
        <w:ind w:left="0" w:right="0" w:firstLine="567"/>
        <w:jc w:val="both"/>
        <w:rPr/>
      </w:pPr>
      <w:r>
        <w:rPr>
          <w:sz w:val="28"/>
          <w:szCs w:val="28"/>
        </w:rPr>
        <w:t>Распоряжение вступает в силу со дня его подписания.</w:t>
      </w:r>
    </w:p>
    <w:p>
      <w:pPr>
        <w:pStyle w:val="Normal"/>
        <w:tabs>
          <w:tab w:val="clear" w:pos="708"/>
          <w:tab w:val="left" w:pos="3542" w:leader="none"/>
        </w:tabs>
        <w:jc w:val="center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jc w:val="center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rPr/>
      </w:pPr>
      <w:r>
        <w:rPr>
          <w:sz w:val="28"/>
          <w:szCs w:val="28"/>
        </w:rPr>
        <w:t>Глава города Шарыпово</w:t>
        <w:tab/>
        <w:t>В.Г. Хохлов</w:t>
      </w:r>
      <w:r>
        <w:br w:type="page"/>
      </w:r>
    </w:p>
    <w:p>
      <w:pPr>
        <w:pStyle w:val="Normal"/>
        <w:spacing w:lineRule="auto" w:line="252" w:before="0" w:after="160"/>
        <w:ind w:left="5670" w:hanging="0"/>
        <w:rPr/>
      </w:pPr>
      <w:r>
        <w:rPr/>
        <w:t xml:space="preserve">Приложение №1 к распоряжению Администрации города Шарыпово от </w:t>
      </w:r>
      <w:r>
        <w:rPr>
          <w:u w:val="single"/>
        </w:rPr>
        <w:t>06.07.2023</w:t>
      </w:r>
      <w:r>
        <w:rPr/>
        <w:t xml:space="preserve"> № </w:t>
      </w:r>
      <w:r>
        <w:rPr>
          <w:u w:val="single"/>
        </w:rPr>
        <w:t>917.</w:t>
      </w:r>
    </w:p>
    <w:p>
      <w:pPr>
        <w:pStyle w:val="Normal"/>
        <w:tabs>
          <w:tab w:val="clear" w:pos="708"/>
          <w:tab w:val="left" w:pos="3542" w:leader="none"/>
        </w:tabs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1276" w:right="1417" w:hanging="0"/>
        <w:jc w:val="center"/>
        <w:rPr/>
      </w:pPr>
      <w:r>
        <w:rPr>
          <w:b/>
          <w:sz w:val="28"/>
          <w:szCs w:val="28"/>
        </w:rPr>
        <w:t>СОСТАВ</w:t>
      </w:r>
    </w:p>
    <w:p>
      <w:pPr>
        <w:pStyle w:val="Normal"/>
        <w:tabs>
          <w:tab w:val="clear" w:pos="708"/>
          <w:tab w:val="left" w:pos="3542" w:leader="none"/>
        </w:tabs>
        <w:ind w:left="1276" w:right="1417" w:hanging="0"/>
        <w:jc w:val="center"/>
        <w:rPr/>
      </w:pPr>
      <w:r>
        <w:rPr>
          <w:sz w:val="28"/>
          <w:szCs w:val="28"/>
        </w:rPr>
        <w:t>Градостроительного совета муниципального образования «город Шарыпово Красноярского края»</w:t>
      </w:r>
    </w:p>
    <w:p>
      <w:pPr>
        <w:pStyle w:val="Normal"/>
        <w:tabs>
          <w:tab w:val="clear" w:pos="708"/>
          <w:tab w:val="left" w:pos="3542" w:leader="none"/>
        </w:tabs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Саюшев Д.В.</w:t>
        <w:tab/>
        <w:tab/>
        <w:t>Первый заместитель Главы города Шарыпово – председатель Градостроительного совета;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Сухинин Н.Н.</w:t>
        <w:tab/>
        <w:tab/>
        <w:t>Начальник отдела архитектуры и градостроительства Администрации города Шарыпово – секретарь Градостроительного совета;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Члены Градостроительного совета: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Андриянова О.Г.</w:t>
        <w:tab/>
        <w:t>Руководитель КУМИиЗО Администрации города Шарыпово;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Касимова Д.А.</w:t>
        <w:tab/>
        <w:t>И.о. директора МКУ «Управление капитального строительства»;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Шайганова И.В.</w:t>
        <w:tab/>
        <w:t>Директор МКУ «Служба городского хозяйства»;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Style25"/>
        <w:ind w:left="3540" w:hanging="3540"/>
        <w:rPr/>
      </w:pPr>
      <w:r>
        <w:rPr>
          <w:sz w:val="28"/>
          <w:szCs w:val="28"/>
        </w:rPr>
        <w:t>Орлова Е.Н.</w:t>
        <w:tab/>
        <w:t>Начальник отдел экономики и планирования Администрации города Шарыпово;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Жилейкин А.С.</w:t>
        <w:tab/>
        <w:t>Депутат Шарыповского городского Совета (по согласованию);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Шабаева И.В.</w:t>
        <w:tab/>
        <w:t>Депутат Шарыповского городского Совета (по согласованию);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Бурмакин В.В.</w:t>
        <w:tab/>
        <w:t>Депутат Шарыповского городского Совета (по согласованию);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Рыжков Н.В.</w:t>
        <w:tab/>
        <w:t>Директор ООО «ТМА» (по согласованию);</w:t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2" w:leader="none"/>
        </w:tabs>
        <w:ind w:left="3540" w:hanging="3540"/>
        <w:rPr/>
      </w:pPr>
      <w:r>
        <w:rPr>
          <w:sz w:val="28"/>
          <w:szCs w:val="28"/>
        </w:rPr>
        <w:t>Краснолуцкий С.А.</w:t>
        <w:tab/>
        <w:t>Преподаватель «Школа искусств» (по согласованию).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20" w:hanging="54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71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02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73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04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75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06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837" w:hanging="216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styleId="WW8Num2z0">
    <w:name w:val="WW8Num2z0"/>
    <w:qFormat/>
    <w:rPr>
      <w:sz w:val="28"/>
      <w:szCs w:val="2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Style23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5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</TotalTime>
  <Application>LibreOffice/7.5.5.2$Windows_X86_64 LibreOffice_project/ca8fe7424262805f223b9a2334bc7181abbcbf5e</Application>
  <AppVersion>15.0000</AppVersion>
  <Pages>2</Pages>
  <Words>221</Words>
  <Characters>1684</Characters>
  <CharactersWithSpaces>1884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2019-09-26T19:33:00Z</dcterms:created>
  <dc:creator>Пользователь Windows</dc:creator>
  <dc:description/>
  <cp:keywords/>
  <dc:language>ru-RU</dc:language>
  <cp:lastModifiedBy/>
  <cp:lastPrinted>2023-07-02T13:29:00Z</cp:lastPrinted>
  <dcterms:modified xsi:type="dcterms:W3CDTF">2023-09-28T13:24:07Z</dcterms:modified>
  <cp:revision>3</cp:revision>
  <dc:subject/>
  <dc:title/>
</cp:coreProperties>
</file>