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Шарыпово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20.04.2021                                                                                       № 402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1157)</w:t>
      </w:r>
    </w:p>
    <w:p>
      <w:pPr>
        <w:pStyle w:val="Normal"/>
        <w:tabs>
          <w:tab w:val="left" w:pos="4300" w:leader="none"/>
        </w:tabs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0" w:name="__DdeLink__164_3974442751"/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>
      <w:p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Главы города Шарыпово                                                                        Д.Е. Гудков</w:t>
      </w:r>
    </w:p>
    <w:p>
      <w:pPr>
        <w:sectPr>
          <w:type w:val="nextPage"/>
          <w:pgSz w:w="11906" w:h="16838"/>
          <w:pgMar w:left="1551" w:right="1014" w:header="0" w:top="1010" w:footer="0" w:bottom="1138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9"/>
        <w:tblW w:w="4642" w:type="dxa"/>
        <w:jc w:val="right"/>
        <w:tblInd w:w="0" w:type="dxa"/>
        <w:tblBorders>
          <w:top w:val="single" w:sz="4" w:space="0" w:color="FFFFFF"/>
          <w:left w:val="single" w:sz="4" w:space="0" w:color="FFFFFF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Приложение к распоряжению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 w:ascii="Times New Roman" w:hAnsi="Times New Roman"/>
                <w:u w:val="none"/>
              </w:rPr>
              <w:t>20.04.2021</w:t>
            </w:r>
            <w:r>
              <w:rPr>
                <w:rFonts w:cs="Times New Roman" w:ascii="Times New Roman" w:hAnsi="Times New Roman"/>
              </w:rPr>
              <w:t xml:space="preserve"> г. № </w:t>
            </w:r>
            <w:r>
              <w:rPr>
                <w:rFonts w:cs="Times New Roman" w:ascii="Times New Roman" w:hAnsi="Times New Roman"/>
                <w:u w:val="single"/>
              </w:rPr>
              <w:t>402</w:t>
            </w:r>
          </w:p>
          <w:p>
            <w:pPr>
              <w:pStyle w:val="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45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0"/>
        <w:gridCol w:w="4834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ind w:right="-14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Рудь Юлия Владимировна                                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ind w:right="-14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ind w:right="-14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города Шарыпово по социальным вопросам.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Заместитель                    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Марьясова Анастасия Витальевна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защите их прав.</w:t>
            </w:r>
          </w:p>
        </w:tc>
      </w:tr>
      <w:tr>
        <w:trPr>
          <w:trHeight w:val="1149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Специалист по работе с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несовершеннолетними: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Дубровская Татьяна Вячеславовна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ведущий специалист по работе с несовершеннолетними.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/>
              <w:t xml:space="preserve">- </w:t>
            </w:r>
            <w:r>
              <w:rPr>
                <w:sz w:val="28"/>
                <w:szCs w:val="28"/>
              </w:rPr>
              <w:t>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заведующая поликлиникой №2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Когданина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Кравчук Елена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территориального отделения по городу Шарыпово и Шарыповскому району КГКУ «Управление социальной защиты населения»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Мацкевич Мария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/>
            </w:pPr>
            <w:r>
              <w:rPr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Мирошниченко Юлия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Михайлов Юрий Геннадьевич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— начальник полиции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Мосенцев Владимир Николаевич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/>
              <w:t xml:space="preserve">- </w:t>
            </w:r>
            <w:r>
              <w:rPr>
                <w:sz w:val="28"/>
                <w:szCs w:val="28"/>
              </w:rPr>
              <w:t>заместитель руководителя следственного отдела по Шарыповскому району ГСУ СК России по Красноярскому краю;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Павленко Игорь Олегович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/>
            </w:pPr>
            <w:r>
              <w:rPr>
                <w:sz w:val="28"/>
                <w:szCs w:val="28"/>
              </w:rPr>
              <w:t xml:space="preserve">- заместитель начальника ОНД и ПР по г.Шарыпово, Шарыповскому, Ужурскому району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2977" w:leader="none"/>
              </w:tabs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депутат Шарыповского городского Совета депутатов;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Варжинская Елена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Шарыповского МФ ФКУ УИИ ГУФСИН России по Красноярскому краю.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b/>
      <w:bCs/>
      <w:color w:val="0000FF"/>
    </w:rPr>
  </w:style>
  <w:style w:type="character" w:styleId="Style15">
    <w:name w:val="Исходный текст"/>
    <w:qFormat/>
    <w:rPr>
      <w:rFonts w:ascii="Liberation Mono" w:hAnsi="Liberation Mono" w:eastAsia="Noto Sans Mono CJK SC" w:cs="Liberation Mono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4">
    <w:name w:val="ListLabel 4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784</TotalTime>
  <Application>LibreOffice/6.0.7.3$Linux_X86_64 LibreOffice_project/00m0$Build-3</Application>
  <Pages>4</Pages>
  <Words>558</Words>
  <Characters>3952</Characters>
  <CharactersWithSpaces>4732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2020-10-14T11:40:12Z</cp:lastPrinted>
  <dcterms:modified xsi:type="dcterms:W3CDTF">2021-04-22T19:48:09Z</dcterms:modified>
  <cp:revision>68</cp:revision>
  <dc:subject/>
  <dc:title/>
</cp:coreProperties>
</file>