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2085D">
        <w:trPr>
          <w:trHeight w:val="1984"/>
        </w:trPr>
        <w:tc>
          <w:tcPr>
            <w:tcW w:w="9639" w:type="dxa"/>
            <w:shd w:val="clear" w:color="auto" w:fill="auto"/>
          </w:tcPr>
          <w:p w:rsidR="00F2085D" w:rsidRDefault="00285FD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3810" b="381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85D" w:rsidRDefault="00F2085D">
            <w:pPr>
              <w:jc w:val="center"/>
              <w:rPr>
                <w:b/>
                <w:sz w:val="27"/>
                <w:szCs w:val="27"/>
              </w:rPr>
            </w:pPr>
          </w:p>
          <w:p w:rsidR="00F2085D" w:rsidRDefault="00285FD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</w:p>
          <w:p w:rsidR="00F2085D" w:rsidRDefault="00F2085D">
            <w:pPr>
              <w:jc w:val="center"/>
              <w:rPr>
                <w:b/>
                <w:sz w:val="27"/>
                <w:szCs w:val="27"/>
              </w:rPr>
            </w:pPr>
            <w:bookmarkStart w:id="0" w:name="_Hlk115171399"/>
            <w:bookmarkEnd w:id="0"/>
          </w:p>
        </w:tc>
      </w:tr>
    </w:tbl>
    <w:p w:rsidR="00F2085D" w:rsidRDefault="00F2085D">
      <w:pPr>
        <w:jc w:val="center"/>
        <w:rPr>
          <w:b/>
          <w:sz w:val="28"/>
          <w:szCs w:val="28"/>
          <w:lang w:val="ru-RU"/>
        </w:rPr>
      </w:pPr>
    </w:p>
    <w:p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3190"/>
        <w:gridCol w:w="3158"/>
        <w:gridCol w:w="3228"/>
      </w:tblGrid>
      <w:tr w:rsidR="00F2085D">
        <w:trPr>
          <w:trHeight w:val="73"/>
        </w:trPr>
        <w:tc>
          <w:tcPr>
            <w:tcW w:w="3190" w:type="dxa"/>
          </w:tcPr>
          <w:p w:rsidR="00F2085D" w:rsidRDefault="00F2085D">
            <w:pPr>
              <w:suppressAutoHyphens w:val="0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58" w:type="dxa"/>
          </w:tcPr>
          <w:p w:rsidR="00F2085D" w:rsidRDefault="00F2085D">
            <w:pPr>
              <w:suppressAutoHyphens w:val="0"/>
              <w:snapToGrid w:val="0"/>
              <w:rPr>
                <w:sz w:val="27"/>
                <w:szCs w:val="27"/>
                <w:lang w:eastAsia="ru-RU"/>
              </w:rPr>
            </w:pPr>
          </w:p>
        </w:tc>
        <w:tc>
          <w:tcPr>
            <w:tcW w:w="3228" w:type="dxa"/>
          </w:tcPr>
          <w:p w:rsidR="00F2085D" w:rsidRDefault="00BC4FEC" w:rsidP="00BC4FEC">
            <w:pPr>
              <w:suppressAutoHyphens w:val="0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               </w:t>
            </w:r>
            <w:r w:rsidR="00285FD0">
              <w:rPr>
                <w:sz w:val="27"/>
                <w:szCs w:val="27"/>
                <w:lang w:eastAsia="ru-RU"/>
              </w:rPr>
              <w:t xml:space="preserve">№ </w:t>
            </w:r>
          </w:p>
        </w:tc>
      </w:tr>
    </w:tbl>
    <w:p w:rsidR="00F2085D" w:rsidRDefault="00F2085D">
      <w:pPr>
        <w:ind w:right="3968"/>
        <w:jc w:val="both"/>
        <w:rPr>
          <w:color w:val="000000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2085D" w:rsidRPr="000A2D44">
        <w:tc>
          <w:tcPr>
            <w:tcW w:w="6236" w:type="dxa"/>
          </w:tcPr>
          <w:p w:rsidR="00F2085D" w:rsidRPr="00B444D2" w:rsidRDefault="00285FD0" w:rsidP="000A2D44">
            <w:pPr>
              <w:jc w:val="both"/>
              <w:rPr>
                <w:lang w:val="ru-RU"/>
              </w:rPr>
            </w:pPr>
            <w:bookmarkStart w:id="1" w:name="_GoBack" w:colFirst="2" w:colLast="2"/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</w:t>
            </w:r>
            <w:r w:rsidR="000A2D44">
              <w:rPr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3119" w:type="dxa"/>
          </w:tcPr>
          <w:p w:rsidR="00F2085D" w:rsidRPr="00B444D2" w:rsidRDefault="00F2085D">
            <w:pPr>
              <w:pStyle w:val="af3"/>
              <w:rPr>
                <w:lang w:val="ru-RU"/>
              </w:rPr>
            </w:pPr>
          </w:p>
        </w:tc>
      </w:tr>
    </w:tbl>
    <w:bookmarkEnd w:id="1"/>
    <w:p w:rsidR="00F2085D" w:rsidRPr="00B444D2" w:rsidRDefault="00285FD0">
      <w:pPr>
        <w:jc w:val="both"/>
        <w:rPr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 xml:space="preserve">Постановлением 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 РФ от 25 июня 2021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г. №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4"/>
          <w:i w:val="0"/>
          <w:iCs w:val="0"/>
          <w:sz w:val="28"/>
          <w:szCs w:val="28"/>
          <w:shd w:val="clear" w:color="auto" w:fill="FFFFFF"/>
          <w:lang w:val="ru-RU"/>
        </w:rPr>
        <w:t>990 «</w:t>
      </w:r>
      <w:r>
        <w:rPr>
          <w:sz w:val="28"/>
          <w:szCs w:val="28"/>
          <w:shd w:val="clear" w:color="auto" w:fill="FFFFFF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края», руководствуясь ст. 34 Устава города Шарыпово</w:t>
      </w:r>
      <w:r w:rsidR="00BC4FEC">
        <w:rPr>
          <w:bCs/>
          <w:sz w:val="28"/>
          <w:szCs w:val="28"/>
          <w:lang w:val="ru-RU"/>
        </w:rPr>
        <w:t xml:space="preserve"> Красноярского края</w:t>
      </w:r>
      <w:r>
        <w:rPr>
          <w:sz w:val="28"/>
          <w:szCs w:val="28"/>
          <w:lang w:val="ru-RU"/>
        </w:rPr>
        <w:t>, ПОСТАНОВЛЯЮ:</w:t>
      </w:r>
    </w:p>
    <w:p w:rsidR="00F2085D" w:rsidRDefault="00285FD0">
      <w:pPr>
        <w:pStyle w:val="af2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 в сфере муниципального лесного контроля на территории муниципального образования «Городской округ город Шарыпово Красноярского края», согласно приложению к настоящему постановлению.</w:t>
      </w:r>
    </w:p>
    <w:p w:rsidR="00F2085D" w:rsidRDefault="00285FD0">
      <w:pPr>
        <w:pStyle w:val="af1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возложить на Первого заместителя Главы города Шарыпово Саюшева Д.В.</w:t>
      </w:r>
    </w:p>
    <w:p w:rsidR="00F2085D" w:rsidRDefault="00285FD0">
      <w:pPr>
        <w:pStyle w:val="af1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>
          <w:rPr>
            <w:rStyle w:val="1"/>
            <w:rFonts w:eastAsia="SimSun"/>
            <w:color w:val="000000"/>
            <w:sz w:val="28"/>
            <w:szCs w:val="28"/>
            <w:shd w:val="clear" w:color="auto" w:fill="FFFFFF"/>
          </w:rPr>
          <w:t>https</w:t>
        </w:r>
        <w:r w:rsidRPr="00B444D2">
          <w:rPr>
            <w:rStyle w:val="1"/>
            <w:rFonts w:eastAsia="SimSun"/>
            <w:color w:val="000000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shd w:val="clear" w:color="auto" w:fill="FFFFFF"/>
          </w:rPr>
          <w:t>sharypovo</w:t>
        </w:r>
        <w:r w:rsidRPr="00B444D2">
          <w:rPr>
            <w:rStyle w:val="1"/>
            <w:rFonts w:eastAsia="SimSun"/>
            <w:color w:val="000000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shd w:val="clear" w:color="auto" w:fill="FFFFFF"/>
          </w:rPr>
          <w:t>gosuslugi</w:t>
        </w:r>
        <w:r w:rsidRPr="00B444D2">
          <w:rPr>
            <w:rStyle w:val="1"/>
            <w:rFonts w:eastAsia="SimSun"/>
            <w:color w:val="000000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shd w:val="clear" w:color="auto" w:fill="FFFFFF"/>
          </w:rPr>
          <w:t>ru</w:t>
        </w:r>
      </w:hyperlink>
      <w:r>
        <w:rPr>
          <w:sz w:val="28"/>
          <w:szCs w:val="28"/>
          <w:lang w:val="ru-RU"/>
        </w:rPr>
        <w:t>).</w:t>
      </w:r>
    </w:p>
    <w:p w:rsidR="00BC4FEC" w:rsidRPr="00BC4FEC" w:rsidRDefault="00BC4FEC" w:rsidP="00BC4FEC">
      <w:pPr>
        <w:spacing w:line="276" w:lineRule="auto"/>
        <w:ind w:left="720"/>
        <w:jc w:val="both"/>
        <w:rPr>
          <w:rFonts w:eastAsia="Calibri"/>
          <w:sz w:val="28"/>
          <w:szCs w:val="28"/>
          <w:lang w:val="ru-RU"/>
        </w:rPr>
      </w:pPr>
      <w:r w:rsidRPr="00BC4FEC">
        <w:rPr>
          <w:rFonts w:eastAsia="Calibri"/>
          <w:sz w:val="28"/>
          <w:szCs w:val="28"/>
          <w:lang w:val="ru-RU"/>
        </w:rPr>
        <w:t xml:space="preserve"> </w:t>
      </w:r>
    </w:p>
    <w:p w:rsidR="00BC4FEC" w:rsidRPr="00BC4FEC" w:rsidRDefault="00BC4FEC" w:rsidP="00BC4FEC">
      <w:pPr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 xml:space="preserve">Глава города Шарыпово </w:t>
      </w:r>
      <w:r w:rsidRPr="00BC4FEC">
        <w:rPr>
          <w:sz w:val="28"/>
          <w:szCs w:val="28"/>
          <w:lang w:val="ru-RU"/>
        </w:rPr>
        <w:tab/>
        <w:t xml:space="preserve">                                                              В.Г. Хохлов </w:t>
      </w:r>
    </w:p>
    <w:p w:rsidR="00BC4FEC" w:rsidRPr="00BC4FEC" w:rsidRDefault="00BC4FEC" w:rsidP="00BC4FEC">
      <w:pPr>
        <w:ind w:firstLine="720"/>
        <w:jc w:val="right"/>
        <w:rPr>
          <w:sz w:val="28"/>
          <w:szCs w:val="28"/>
          <w:lang w:val="ru-RU"/>
        </w:rPr>
      </w:pP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>Начальник Территориального отдела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lastRenderedPageBreak/>
        <w:t xml:space="preserve">По вопросам жизнедеятельности 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 xml:space="preserve">городских поселков Дубинино и 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>Горячегорск                                                                                   Л.В. Кулакова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BC4FEC">
        <w:rPr>
          <w:sz w:val="28"/>
          <w:szCs w:val="28"/>
          <w:lang w:val="ru-RU"/>
        </w:rPr>
        <w:t>Юридический отдел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4FEC" w:rsidRPr="00BC4FEC" w:rsidRDefault="00BC4FEC" w:rsidP="00BC4FEC">
      <w:pPr>
        <w:suppressAutoHyphens w:val="0"/>
        <w:spacing w:line="276" w:lineRule="auto"/>
        <w:rPr>
          <w:rFonts w:eastAsia="Calibri"/>
          <w:sz w:val="28"/>
          <w:szCs w:val="28"/>
          <w:lang w:val="ru-RU"/>
        </w:rPr>
      </w:pPr>
      <w:r w:rsidRPr="00BC4FEC">
        <w:rPr>
          <w:rFonts w:eastAsia="Calibri"/>
          <w:sz w:val="28"/>
          <w:szCs w:val="28"/>
          <w:lang w:val="ru-RU"/>
        </w:rPr>
        <w:t xml:space="preserve">Начальник отдела по работе с </w:t>
      </w:r>
    </w:p>
    <w:p w:rsidR="00BC4FEC" w:rsidRPr="00BC4FEC" w:rsidRDefault="00BC4FEC" w:rsidP="00BC4FEC">
      <w:pPr>
        <w:suppressAutoHyphens w:val="0"/>
        <w:spacing w:line="276" w:lineRule="auto"/>
        <w:rPr>
          <w:rFonts w:eastAsia="Calibri"/>
          <w:sz w:val="28"/>
          <w:szCs w:val="28"/>
          <w:lang w:val="ru-RU"/>
        </w:rPr>
      </w:pPr>
      <w:r w:rsidRPr="00BC4FEC">
        <w:rPr>
          <w:rFonts w:eastAsia="Calibri"/>
          <w:sz w:val="28"/>
          <w:szCs w:val="28"/>
          <w:lang w:val="ru-RU"/>
        </w:rPr>
        <w:t xml:space="preserve">обращениями граждан и управлению </w:t>
      </w:r>
    </w:p>
    <w:p w:rsidR="00BC4FEC" w:rsidRPr="00BC4FEC" w:rsidRDefault="00BC4FEC" w:rsidP="00BC4FEC">
      <w:pPr>
        <w:suppressAutoHyphens w:val="0"/>
        <w:spacing w:line="276" w:lineRule="auto"/>
        <w:rPr>
          <w:rFonts w:eastAsia="Calibri"/>
          <w:sz w:val="28"/>
          <w:szCs w:val="28"/>
          <w:lang w:val="ru-RU"/>
        </w:rPr>
      </w:pPr>
      <w:r w:rsidRPr="00BC4FEC">
        <w:rPr>
          <w:rFonts w:eastAsia="Calibri"/>
          <w:sz w:val="28"/>
          <w:szCs w:val="28"/>
          <w:lang w:val="ru-RU"/>
        </w:rPr>
        <w:t>документацией                                                                               Т.А. Абашева</w:t>
      </w:r>
    </w:p>
    <w:p w:rsidR="00BC4FEC" w:rsidRPr="00BC4FEC" w:rsidRDefault="00BC4FEC" w:rsidP="00BC4FEC">
      <w:pPr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ru-RU"/>
        </w:rPr>
      </w:pPr>
    </w:p>
    <w:p w:rsidR="00F2085D" w:rsidRPr="00BC4FEC" w:rsidRDefault="00F2085D">
      <w:pPr>
        <w:pStyle w:val="af1"/>
        <w:spacing w:afterAutospacing="1"/>
        <w:ind w:left="57" w:right="-227" w:firstLine="709"/>
        <w:jc w:val="both"/>
        <w:rPr>
          <w:sz w:val="28"/>
          <w:szCs w:val="28"/>
          <w:lang w:val="ru-RU"/>
        </w:rPr>
      </w:pPr>
    </w:p>
    <w:p w:rsidR="00F2085D" w:rsidRPr="00BC4FEC" w:rsidRDefault="00F2085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C4FEC" w:rsidRPr="00BC4FEC" w:rsidRDefault="00BC4FE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C4FEC" w:rsidRDefault="00BC4FE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  <w:sectPr w:rsidR="00BC4FEC">
          <w:pgSz w:w="11906" w:h="16838"/>
          <w:pgMar w:top="1135" w:right="850" w:bottom="709" w:left="1701" w:header="0" w:footer="0" w:gutter="0"/>
          <w:cols w:space="720"/>
          <w:formProt w:val="0"/>
          <w:docGrid w:linePitch="360" w:charSpace="16384"/>
        </w:sectPr>
      </w:pPr>
    </w:p>
    <w:p w:rsidR="00F2085D" w:rsidRDefault="00285FD0">
      <w:pPr>
        <w:shd w:val="clear" w:color="auto" w:fill="FFFFFF"/>
        <w:tabs>
          <w:tab w:val="left" w:pos="7474"/>
        </w:tabs>
        <w:ind w:left="5812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lastRenderedPageBreak/>
        <w:t>Приложение к постановлению</w:t>
      </w:r>
      <w:r>
        <w:rPr>
          <w:spacing w:val="-3"/>
          <w:sz w:val="24"/>
          <w:szCs w:val="24"/>
          <w:lang w:val="ru-RU"/>
        </w:rPr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</w:r>
      <w:r>
        <w:rPr>
          <w:spacing w:val="-5"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от __________  № ___</w:t>
      </w:r>
    </w:p>
    <w:p w:rsidR="00F2085D" w:rsidRDefault="00F2085D">
      <w:pPr>
        <w:pStyle w:val="af1"/>
        <w:rPr>
          <w:color w:val="000000"/>
          <w:sz w:val="28"/>
          <w:szCs w:val="28"/>
          <w:lang w:val="ru-RU"/>
        </w:rPr>
      </w:pPr>
    </w:p>
    <w:p w:rsidR="00F2085D" w:rsidRDefault="00F2085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«Городской округ город Шарыпово Красноярского края» </w:t>
      </w:r>
    </w:p>
    <w:p w:rsidR="00F2085D" w:rsidRDefault="00285F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</w:t>
      </w:r>
      <w:r w:rsidR="000A2D44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</w:t>
      </w:r>
    </w:p>
    <w:p w:rsidR="00F2085D" w:rsidRDefault="00F2085D">
      <w:pPr>
        <w:jc w:val="center"/>
        <w:rPr>
          <w:b/>
          <w:sz w:val="28"/>
          <w:szCs w:val="28"/>
          <w:lang w:val="ru-RU"/>
        </w:rPr>
      </w:pP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 (далее – Программа профилактики) разработана в следующих целях: </w:t>
      </w: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085D" w:rsidRDefault="00285F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разработа</w:t>
      </w:r>
      <w:r w:rsidR="00B345B5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и подлежит исполнению Территориальным отделом по вопросам жизнедеятельности городских поселков Дубинино и Го</w:t>
      </w:r>
      <w:r w:rsidR="00B345B5">
        <w:rPr>
          <w:sz w:val="28"/>
          <w:szCs w:val="28"/>
          <w:lang w:val="ru-RU"/>
        </w:rPr>
        <w:t>рячегорск Администрации города Ш</w:t>
      </w:r>
      <w:r>
        <w:rPr>
          <w:sz w:val="28"/>
          <w:szCs w:val="28"/>
          <w:lang w:val="ru-RU"/>
        </w:rPr>
        <w:t>арыпово (далее - ТО г.п. Дубинино и Горячегорск).</w:t>
      </w:r>
    </w:p>
    <w:p w:rsidR="00F2085D" w:rsidRDefault="00F2085D">
      <w:pPr>
        <w:jc w:val="center"/>
        <w:rPr>
          <w:b/>
          <w:sz w:val="28"/>
          <w:szCs w:val="28"/>
          <w:lang w:val="ru-RU"/>
        </w:rPr>
      </w:pPr>
    </w:p>
    <w:p w:rsidR="00F2085D" w:rsidRDefault="00285FD0">
      <w:pPr>
        <w:widowControl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2085D" w:rsidRDefault="00F2085D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>
        <w:rPr>
          <w:sz w:val="28"/>
          <w:szCs w:val="28"/>
          <w:lang w:val="ru-RU"/>
        </w:rPr>
        <w:t xml:space="preserve">на территории муниципального образования «Городской округ город Шарыпово Красноярского края» установлен </w:t>
      </w:r>
      <w:r>
        <w:rPr>
          <w:bCs/>
          <w:sz w:val="28"/>
          <w:szCs w:val="28"/>
          <w:lang w:val="ru-RU"/>
        </w:rPr>
        <w:t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края».</w:t>
      </w:r>
    </w:p>
    <w:p w:rsidR="00F2085D" w:rsidRDefault="00285FD0">
      <w:pPr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Предметом Муниципального лесного контроля на территории муниципального образования </w:t>
      </w:r>
      <w:r>
        <w:rPr>
          <w:sz w:val="28"/>
          <w:szCs w:val="28"/>
          <w:lang w:val="ru-RU"/>
        </w:rPr>
        <w:t>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б) в области использования лесных участков по целевому назначению;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Контрольным органом, наделенным полномочиями по осуществлению муниципального лесного контроля, определен </w:t>
      </w:r>
      <w:r>
        <w:rPr>
          <w:sz w:val="28"/>
          <w:szCs w:val="28"/>
          <w:lang w:val="ru-RU"/>
        </w:rPr>
        <w:t>ТО г.п. Дубинино и Горячегорск</w:t>
      </w:r>
      <w:r>
        <w:rPr>
          <w:rFonts w:eastAsiaTheme="minorEastAsia"/>
          <w:sz w:val="28"/>
          <w:szCs w:val="28"/>
          <w:lang w:val="ru-RU" w:eastAsia="ru-RU"/>
        </w:rPr>
        <w:t xml:space="preserve"> (далее - Контрольный орган).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F2085D" w:rsidRDefault="00285FD0" w:rsidP="00B444D2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ценностям.</w:t>
      </w:r>
    </w:p>
    <w:p w:rsidR="00F2085D" w:rsidRDefault="00285FD0" w:rsidP="00B444D2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8"/>
          <w:szCs w:val="28"/>
          <w:lang w:val="ru-RU" w:eastAsia="ru-RU"/>
        </w:rPr>
      </w:pPr>
      <w:r>
        <w:rPr>
          <w:color w:val="010101"/>
          <w:sz w:val="28"/>
          <w:szCs w:val="28"/>
          <w:lang w:val="ru-RU"/>
        </w:rPr>
        <w:t>В 202</w:t>
      </w:r>
      <w:r w:rsidR="000A2D44">
        <w:rPr>
          <w:color w:val="010101"/>
          <w:sz w:val="28"/>
          <w:szCs w:val="28"/>
          <w:lang w:val="ru-RU"/>
        </w:rPr>
        <w:t>5</w:t>
      </w:r>
      <w:r>
        <w:rPr>
          <w:color w:val="010101"/>
          <w:sz w:val="28"/>
          <w:szCs w:val="28"/>
          <w:lang w:val="ru-RU"/>
        </w:rPr>
        <w:t xml:space="preserve"> году</w:t>
      </w:r>
      <w:r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лесного контроля на территории муниципального образования «Городской округ город Шарыпово Красноярского края»,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F2085D" w:rsidRDefault="00285FD0" w:rsidP="00B444D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0A2D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году в целях профилактики нарушений обязательных требований планируется проведение следующих профилактических мероприятий:</w:t>
      </w:r>
    </w:p>
    <w:p w:rsidR="00F2085D" w:rsidRDefault="00285FD0">
      <w:pPr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- на официальном сайте муниципального образования города Шарыпово Красноярского края в разделе, посвященном контрольной деятельности (</w:t>
      </w:r>
      <w:hyperlink r:id="rId9"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https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sharypovo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gosuslugi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ru</w:t>
        </w:r>
      </w:hyperlink>
      <w:r>
        <w:rPr>
          <w:rFonts w:eastAsia="SimSun"/>
          <w:color w:val="000000"/>
          <w:sz w:val="28"/>
          <w:szCs w:val="28"/>
          <w:shd w:val="clear" w:color="auto" w:fill="FFFFFF"/>
          <w:lang w:val="ru-RU"/>
        </w:rPr>
        <w:t>),</w:t>
      </w:r>
      <w:r>
        <w:rPr>
          <w:rStyle w:val="1"/>
          <w:color w:val="auto"/>
          <w:sz w:val="28"/>
          <w:szCs w:val="28"/>
          <w:u w:val="none"/>
          <w:lang w:val="ru-RU"/>
        </w:rPr>
        <w:t xml:space="preserve"> будут</w:t>
      </w:r>
      <w:r>
        <w:rPr>
          <w:rStyle w:val="1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размещены:</w:t>
      </w:r>
    </w:p>
    <w:p w:rsidR="00F2085D" w:rsidRDefault="00285FD0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</w:t>
      </w:r>
      <w:r>
        <w:rPr>
          <w:sz w:val="28"/>
          <w:szCs w:val="28"/>
          <w:lang w:val="ru-RU"/>
        </w:rPr>
        <w:lastRenderedPageBreak/>
        <w:t xml:space="preserve">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 w:rsidR="00F2085D" w:rsidRDefault="00285FD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 w:rsidR="00F2085D" w:rsidRDefault="00285FD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 w:rsidR="00F2085D" w:rsidRPr="00B444D2" w:rsidRDefault="00285FD0">
      <w:pPr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информация о результатах проведения муниципального лесного контроля на территории </w:t>
      </w:r>
      <w:r>
        <w:rPr>
          <w:rFonts w:eastAsiaTheme="minorEastAsia"/>
          <w:sz w:val="28"/>
          <w:szCs w:val="28"/>
          <w:lang w:val="ru-RU" w:eastAsia="ru-RU"/>
        </w:rPr>
        <w:t>муниципального образования «городской округ город Шарыпово Красноярского края»</w:t>
      </w:r>
      <w:r>
        <w:rPr>
          <w:sz w:val="28"/>
          <w:szCs w:val="28"/>
          <w:lang w:val="ru-RU"/>
        </w:rPr>
        <w:t>.</w:t>
      </w:r>
    </w:p>
    <w:p w:rsidR="00F2085D" w:rsidRPr="00B444D2" w:rsidRDefault="00F2085D">
      <w:pPr>
        <w:shd w:val="clear" w:color="auto" w:fill="FFFFFF"/>
        <w:ind w:firstLine="709"/>
        <w:jc w:val="both"/>
        <w:rPr>
          <w:lang w:val="ru-RU"/>
        </w:rPr>
      </w:pPr>
    </w:p>
    <w:p w:rsidR="00F2085D" w:rsidRDefault="00285FD0">
      <w:pPr>
        <w:ind w:firstLine="567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2. Цели 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задачи реализации Программы профилактики</w:t>
      </w:r>
    </w:p>
    <w:p w:rsidR="00F2085D" w:rsidRDefault="00F2085D">
      <w:pPr>
        <w:ind w:firstLine="567"/>
        <w:jc w:val="center"/>
        <w:rPr>
          <w:sz w:val="28"/>
          <w:szCs w:val="28"/>
          <w:lang w:val="ru-RU"/>
        </w:rPr>
      </w:pP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:rsidR="00F2085D" w:rsidRDefault="00285FD0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:rsidR="00F2085D" w:rsidRDefault="00F2085D">
      <w:pPr>
        <w:widowControl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F2085D" w:rsidRDefault="00285FD0">
      <w:pPr>
        <w:jc w:val="center"/>
        <w:rPr>
          <w:sz w:val="28"/>
          <w:szCs w:val="28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3. </w:t>
      </w:r>
      <w:r>
        <w:rPr>
          <w:sz w:val="28"/>
          <w:szCs w:val="28"/>
          <w:lang w:val="ru-RU" w:eastAsia="ru-RU"/>
        </w:rPr>
        <w:t>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 w:rsidR="00F2085D" w:rsidRDefault="00285FD0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> </w:t>
      </w:r>
    </w:p>
    <w:p w:rsidR="00F2085D" w:rsidRDefault="00285FD0">
      <w:pPr>
        <w:widowControl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Официальный сайт муниципального образования города Шарыпово Красноярского края в информационно-коммуникационной сети Интернет </w:t>
      </w:r>
      <w:r>
        <w:rPr>
          <w:sz w:val="28"/>
          <w:szCs w:val="28"/>
          <w:lang w:val="ru-RU"/>
        </w:rPr>
        <w:t>(</w:t>
      </w:r>
      <w:hyperlink r:id="rId10"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https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sharypovo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gosuslugi</w:t>
        </w:r>
        <w:r w:rsidRPr="00B444D2"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val="clear" w:color="auto" w:fill="FFFFFF"/>
          </w:rPr>
          <w:t>ru</w:t>
        </w:r>
      </w:hyperlink>
      <w:r>
        <w:rPr>
          <w:sz w:val="28"/>
          <w:szCs w:val="28"/>
          <w:lang w:val="ru-RU" w:eastAsia="ru-RU"/>
        </w:rPr>
        <w:t>), раздел, посвященный контрольной деятельности.</w:t>
      </w:r>
    </w:p>
    <w:p w:rsidR="00F2085D" w:rsidRDefault="00285FD0">
      <w:pPr>
        <w:widowControl/>
        <w:numPr>
          <w:ilvl w:val="0"/>
          <w:numId w:val="2"/>
        </w:numPr>
        <w:suppressAutoHyphens w:val="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План</w:t>
      </w:r>
      <w:r>
        <w:rPr>
          <w:rFonts w:eastAsiaTheme="minorEastAsia"/>
          <w:sz w:val="28"/>
          <w:szCs w:val="28"/>
          <w:lang w:eastAsia="ru-RU"/>
        </w:rPr>
        <w:t>-график проведения</w:t>
      </w:r>
      <w:r>
        <w:rPr>
          <w:rFonts w:eastAsiaTheme="minorEastAsia"/>
          <w:sz w:val="28"/>
          <w:szCs w:val="28"/>
          <w:lang w:val="ru-RU" w:eastAsia="ru-RU"/>
        </w:rPr>
        <w:t xml:space="preserve"> профилактических мероприятий</w:t>
      </w:r>
    </w:p>
    <w:p w:rsidR="00F2085D" w:rsidRDefault="00F2085D">
      <w:pPr>
        <w:widowControl/>
        <w:suppressAutoHyphens w:val="0"/>
        <w:ind w:left="72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9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146"/>
        <w:gridCol w:w="1417"/>
        <w:gridCol w:w="1416"/>
        <w:gridCol w:w="1512"/>
      </w:tblGrid>
      <w:tr w:rsidR="00F2085D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Срок (периодич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8"/>
                <w:lang w:eastAsia="ru-RU"/>
              </w:rPr>
              <w:t>ность) проведения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 w:rsidP="00B345B5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Подразделе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ния, ответственные за реализацию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Ожидаемые</w:t>
            </w:r>
            <w:r>
              <w:rPr>
                <w:rFonts w:eastAsiaTheme="minorEastAsia"/>
                <w:sz w:val="24"/>
                <w:szCs w:val="28"/>
                <w:lang w:eastAsia="ru-RU"/>
              </w:rPr>
              <w:t xml:space="preserve"> результаты</w:t>
            </w:r>
          </w:p>
        </w:tc>
      </w:tr>
      <w:tr w:rsidR="00F2085D" w:rsidRPr="000A2D44">
        <w:trPr>
          <w:trHeight w:val="101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9) докладов о Муниципальном контроле, докладов, содержащих результаты обобщения правоприменительной практики контрольного органа;</w:t>
            </w:r>
          </w:p>
          <w:p w:rsidR="00F2085D" w:rsidRDefault="00285FD0">
            <w:pPr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РФ, нормативными правовыми актами Краснояр</w:t>
            </w:r>
            <w:r w:rsidRPr="00B444D2">
              <w:rPr>
                <w:rFonts w:eastAsiaTheme="minorEastAsia"/>
                <w:sz w:val="24"/>
                <w:szCs w:val="24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ского края, муниципальными правовыми актами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в течение года, по мере изменения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Pr="00B444D2" w:rsidRDefault="00285FD0" w:rsidP="00B345B5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Своевремен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ное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информирование подконт-рольных субъектов об изменении обязатель-ных требований</w:t>
            </w:r>
          </w:p>
        </w:tc>
      </w:tr>
      <w:tr w:rsidR="00F2085D" w:rsidRPr="0004255A">
        <w:trPr>
          <w:trHeight w:val="146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2.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Принятие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подконт-рольным субъектом мер по обеспечению соблюдения обязатель-ных требований</w:t>
            </w:r>
          </w:p>
        </w:tc>
      </w:tr>
      <w:tr w:rsidR="00F2085D" w:rsidRPr="000A2D44">
        <w:trPr>
          <w:trHeight w:val="9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 w:rsidR="00F2085D" w:rsidRDefault="00285FD0">
            <w:pPr>
              <w:suppressAutoHyphens w:val="0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6) порядок осуществления профилактических контрольных мероприятий.</w:t>
            </w:r>
          </w:p>
          <w:p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F2085D" w:rsidRDefault="00285FD0">
            <w:pPr>
              <w:suppressAutoHyphens w:val="0"/>
              <w:ind w:right="80"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F2085D" w:rsidRDefault="00285FD0">
            <w:pPr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вет на поставленные вопросы невозможно;</w:t>
            </w:r>
          </w:p>
          <w:p w:rsidR="00F2085D" w:rsidRDefault="00285FD0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В течение года</w:t>
            </w:r>
          </w:p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Pr="00B444D2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Pr="00B444D2" w:rsidRDefault="00F2085D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</w:p>
        </w:tc>
      </w:tr>
      <w:tr w:rsidR="00F2085D" w:rsidRPr="0004255A">
        <w:trPr>
          <w:trHeight w:val="93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jc w:val="center"/>
              <w:rPr>
                <w:color w:val="111111"/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4.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jc w:val="both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Проведение мониторинга выполнения мероприятий Программы профилактики при осуществлении муниципального лесного контроля</w:t>
            </w:r>
            <w:r>
              <w:rPr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  <w:lang w:val="ru-RU"/>
              </w:rPr>
              <w:t>на территории</w:t>
            </w:r>
            <w:r>
              <w:rPr>
                <w:color w:val="111111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 w:rsidP="000A2D44">
            <w:pPr>
              <w:jc w:val="center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color w:val="111111"/>
                <w:sz w:val="24"/>
                <w:szCs w:val="24"/>
              </w:rPr>
              <w:t>декабрь 202</w:t>
            </w:r>
            <w:r w:rsidR="000A2D44">
              <w:rPr>
                <w:color w:val="111111"/>
                <w:sz w:val="24"/>
                <w:szCs w:val="24"/>
                <w:lang w:val="ru-RU"/>
              </w:rPr>
              <w:t>6</w:t>
            </w:r>
            <w:r>
              <w:rPr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ind w:right="-132" w:hanging="240"/>
              <w:jc w:val="center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Pr="00B444D2" w:rsidRDefault="00285FD0">
            <w:pPr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Повышение</w:t>
            </w:r>
            <w:r w:rsidRPr="00B444D2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эффектив-ности и результа-тивности проведен-ных профилак-тических мероприя-тий</w:t>
            </w:r>
          </w:p>
        </w:tc>
      </w:tr>
    </w:tbl>
    <w:p w:rsidR="00F2085D" w:rsidRDefault="00F2085D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F2085D" w:rsidRDefault="00285FD0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5. Показатели результативности и эффективности Программы профилактики </w:t>
      </w:r>
    </w:p>
    <w:p w:rsidR="00F2085D" w:rsidRDefault="00F2085D">
      <w:pPr>
        <w:widowControl/>
        <w:suppressAutoHyphens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- повышению качества предоставляемых услуг в сфере лесного законодательства;</w:t>
      </w:r>
    </w:p>
    <w:p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 w:rsidR="00F2085D" w:rsidRDefault="00285FD0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095"/>
        <w:gridCol w:w="3261"/>
      </w:tblGrid>
      <w:tr w:rsidR="00F20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Величина</w:t>
            </w:r>
          </w:p>
        </w:tc>
      </w:tr>
      <w:tr w:rsidR="00F20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 w:rsidR="00F20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100 % от числа обратившихся</w:t>
            </w:r>
          </w:p>
        </w:tc>
      </w:tr>
      <w:tr w:rsidR="00F2085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 w:rsidR="00F2085D" w:rsidRDefault="00285FD0">
            <w:pPr>
              <w:suppressAutoHyphens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5D" w:rsidRDefault="00B444D2">
            <w:pPr>
              <w:suppressAutoHyphens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ш</w:t>
            </w:r>
            <w:r w:rsidR="00285FD0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</w:tr>
    </w:tbl>
    <w:p w:rsidR="00F2085D" w:rsidRDefault="00F2085D">
      <w:pPr>
        <w:widowControl/>
        <w:suppressAutoHyphens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F2085D" w:rsidRDefault="00F2085D">
      <w:pPr>
        <w:widowControl/>
        <w:suppressAutoHyphens w:val="0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</w:p>
    <w:sectPr w:rsidR="00F2085D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96" w:rsidRDefault="00F75F96">
      <w:r>
        <w:separator/>
      </w:r>
    </w:p>
  </w:endnote>
  <w:endnote w:type="continuationSeparator" w:id="0">
    <w:p w:rsidR="00F75F96" w:rsidRDefault="00F7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default"/>
  </w:font>
  <w:font w:name="Noto Sans CJK SC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default"/>
  </w:font>
  <w:font w:name="CG Times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96" w:rsidRDefault="00F75F96">
      <w:r>
        <w:separator/>
      </w:r>
    </w:p>
  </w:footnote>
  <w:footnote w:type="continuationSeparator" w:id="0">
    <w:p w:rsidR="00F75F96" w:rsidRDefault="00F7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4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860" w:hanging="1152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5D"/>
    <w:rsid w:val="0004255A"/>
    <w:rsid w:val="000A2D44"/>
    <w:rsid w:val="00157DF6"/>
    <w:rsid w:val="00285FD0"/>
    <w:rsid w:val="00543B20"/>
    <w:rsid w:val="00A112C8"/>
    <w:rsid w:val="00A74651"/>
    <w:rsid w:val="00B345B5"/>
    <w:rsid w:val="00B444D2"/>
    <w:rsid w:val="00BC4FEC"/>
    <w:rsid w:val="00F2085D"/>
    <w:rsid w:val="00F75F96"/>
    <w:rsid w:val="1E110BE8"/>
    <w:rsid w:val="622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6DA4B-436D-4EEB-8F40-10E3AF07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00"/>
      <w:u w:val="single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qFormat/>
    <w:pPr>
      <w:widowControl/>
      <w:spacing w:after="120"/>
      <w:ind w:left="283"/>
    </w:pPr>
    <w:rPr>
      <w:sz w:val="24"/>
      <w:szCs w:val="24"/>
    </w:rPr>
  </w:style>
  <w:style w:type="paragraph" w:styleId="aa">
    <w:name w:val="List"/>
    <w:basedOn w:val="a7"/>
    <w:qFormat/>
    <w:rPr>
      <w:rFonts w:cs="Arial"/>
    </w:rPr>
  </w:style>
  <w:style w:type="paragraph" w:styleId="ab">
    <w:name w:val="Normal (Web)"/>
    <w:basedOn w:val="a"/>
    <w:uiPriority w:val="99"/>
    <w:unhideWhenUsed/>
    <w:qFormat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table" w:styleId="ac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Гиперссылка1"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d">
    <w:name w:val="Верхний колонтитул Знак"/>
    <w:basedOn w:val="a0"/>
    <w:uiPriority w:val="99"/>
    <w:semiHidden/>
    <w:qFormat/>
  </w:style>
  <w:style w:type="character" w:customStyle="1" w:styleId="ae">
    <w:name w:val="Нижний колонтитул Знак"/>
    <w:basedOn w:val="a0"/>
    <w:uiPriority w:val="99"/>
    <w:semiHidden/>
    <w:qFormat/>
  </w:style>
  <w:style w:type="character" w:customStyle="1" w:styleId="ConsPlusNormal1">
    <w:name w:val="ConsPlusNormal1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uppressAutoHyphens/>
    </w:pPr>
    <w:rPr>
      <w:rFonts w:asciiTheme="minorHAnsi" w:eastAsia="Times New Roman" w:hAnsiTheme="minorHAnsi" w:cs="Calibri"/>
      <w:sz w:val="22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15">
    <w:name w:val="Верх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pPr>
      <w:widowControl w:val="0"/>
      <w:suppressAutoHyphens/>
    </w:pPr>
    <w:rPr>
      <w:rFonts w:eastAsia="Times New Roman"/>
      <w:sz w:val="22"/>
      <w:szCs w:val="22"/>
      <w:lang w:val="en-US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17">
    <w:name w:val="Обычный1"/>
    <w:qFormat/>
    <w:pPr>
      <w:suppressAutoHyphens/>
    </w:pPr>
    <w:rPr>
      <w:rFonts w:ascii="CG Times" w:eastAsia="Times New Roman" w:hAnsi="CG Time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styleId="af4">
    <w:name w:val="Hyperlink"/>
    <w:rsid w:val="00BC4FEC"/>
    <w:rPr>
      <w:color w:val="0000FF"/>
      <w:u w:val="single"/>
    </w:rPr>
  </w:style>
  <w:style w:type="character" w:customStyle="1" w:styleId="FontStyle13">
    <w:name w:val="Font Style13"/>
    <w:rsid w:val="00BC4F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arypovo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ypo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Александр</cp:lastModifiedBy>
  <cp:revision>2</cp:revision>
  <cp:lastPrinted>2023-09-27T02:20:00Z</cp:lastPrinted>
  <dcterms:created xsi:type="dcterms:W3CDTF">2025-09-28T08:05:00Z</dcterms:created>
  <dcterms:modified xsi:type="dcterms:W3CDTF">2025-09-28T08:05:00Z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CB2FEB8032EF4C0B801097A2B1014EDE_13</vt:lpwstr>
  </property>
  <property fmtid="{D5CDD505-2E9C-101B-9397-08002B2CF9AE}" pid="4" name="KSOProductBuildVer">
    <vt:lpwstr>1049-12.2.0.13215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