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  </w:t>
      </w:r>
    </w:p>
    <w:p>
      <w:pPr>
        <w:pStyle w:val="Heading1"/>
        <w:ind w:hanging="1" w:left="0"/>
        <w:jc w:val="both"/>
        <w:rPr/>
      </w:pPr>
      <w:r>
        <w:rPr/>
      </w:r>
    </w:p>
    <w:p>
      <w:pPr>
        <w:pStyle w:val="Heading1"/>
        <w:ind w:hanging="1" w:left="0"/>
        <w:jc w:val="both"/>
        <w:rPr/>
      </w:pPr>
      <w:r>
        <w:rPr/>
      </w:r>
    </w:p>
    <w:p>
      <w:pPr>
        <w:pStyle w:val="Heading1"/>
        <w:ind w:hanging="1" w:left="0"/>
        <w:rPr>
          <w:sz w:val="24"/>
          <w:szCs w:val="24"/>
        </w:rPr>
      </w:pPr>
      <w:r>
        <w:rPr>
          <w:sz w:val="24"/>
          <w:szCs w:val="24"/>
        </w:rPr>
        <w:t>Административный регламент</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Heading1"/>
        <w:ind w:left="0"/>
        <w:rPr>
          <w:sz w:val="24"/>
          <w:szCs w:val="24"/>
        </w:rPr>
      </w:pPr>
      <w:r>
        <w:rPr>
          <w:sz w:val="24"/>
          <w:szCs w:val="24"/>
        </w:rPr>
        <w:t>1. Общие</w:t>
      </w:r>
      <w:r>
        <w:rPr>
          <w:spacing w:val="-5"/>
          <w:sz w:val="24"/>
          <w:szCs w:val="24"/>
        </w:rPr>
        <w:t xml:space="preserve"> </w:t>
      </w:r>
      <w:r>
        <w:rPr>
          <w:sz w:val="24"/>
          <w:szCs w:val="24"/>
        </w:rPr>
        <w:t>положения</w:t>
      </w:r>
    </w:p>
    <w:p>
      <w:pPr>
        <w:pStyle w:val="BodyText"/>
        <w:jc w:val="center"/>
        <w:rPr>
          <w:b/>
          <w:sz w:val="24"/>
          <w:szCs w:val="24"/>
        </w:rPr>
      </w:pPr>
      <w:r>
        <w:rPr>
          <w:b/>
          <w:sz w:val="24"/>
          <w:szCs w:val="24"/>
        </w:rPr>
      </w:r>
    </w:p>
    <w:p>
      <w:pPr>
        <w:pStyle w:val="BodyText"/>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20"/>
          <w:tab w:val="left" w:pos="1164" w:leader="none"/>
        </w:tabs>
        <w:ind w:firstLine="1162"/>
        <w:jc w:val="both"/>
        <w:rPr>
          <w:sz w:val="24"/>
          <w:szCs w:val="24"/>
        </w:rPr>
      </w:pPr>
      <w:r>
        <w:rPr>
          <w:sz w:val="24"/>
          <w:szCs w:val="24"/>
        </w:rPr>
        <w:t>1.1.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w:t>
      </w:r>
      <w:r>
        <w:rPr>
          <w:spacing w:val="1"/>
          <w:sz w:val="24"/>
          <w:szCs w:val="24"/>
        </w:rPr>
        <w:t xml:space="preserve"> </w:t>
      </w:r>
      <w:r>
        <w:rPr>
          <w:sz w:val="24"/>
          <w:szCs w:val="24"/>
        </w:rPr>
        <w:t>повышения качества и доступности предоставления 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определяет</w:t>
      </w:r>
      <w:r>
        <w:rPr>
          <w:spacing w:val="-7"/>
          <w:sz w:val="24"/>
          <w:szCs w:val="24"/>
        </w:rPr>
        <w:t xml:space="preserve"> </w:t>
      </w:r>
      <w:r>
        <w:rPr>
          <w:sz w:val="24"/>
          <w:szCs w:val="24"/>
        </w:rPr>
        <w:t>стандарт,</w:t>
      </w:r>
      <w:r>
        <w:rPr>
          <w:spacing w:val="-8"/>
          <w:sz w:val="24"/>
          <w:szCs w:val="24"/>
        </w:rPr>
        <w:t xml:space="preserve"> </w:t>
      </w:r>
      <w:r>
        <w:rPr>
          <w:sz w:val="24"/>
          <w:szCs w:val="24"/>
        </w:rPr>
        <w:t>сроки</w:t>
      </w:r>
      <w:r>
        <w:rPr>
          <w:spacing w:val="-6"/>
          <w:sz w:val="24"/>
          <w:szCs w:val="24"/>
        </w:rPr>
        <w:t xml:space="preserve"> </w:t>
      </w:r>
      <w:r>
        <w:rPr>
          <w:sz w:val="24"/>
          <w:szCs w:val="24"/>
        </w:rPr>
        <w:t>и</w:t>
      </w:r>
      <w:r>
        <w:rPr>
          <w:spacing w:val="-7"/>
          <w:sz w:val="24"/>
          <w:szCs w:val="24"/>
        </w:rPr>
        <w:t xml:space="preserve"> </w:t>
      </w:r>
      <w:r>
        <w:rPr>
          <w:sz w:val="24"/>
          <w:szCs w:val="24"/>
        </w:rPr>
        <w:t>последовательность</w:t>
      </w:r>
      <w:r>
        <w:rPr>
          <w:spacing w:val="-6"/>
          <w:sz w:val="24"/>
          <w:szCs w:val="24"/>
        </w:rPr>
        <w:t xml:space="preserve"> </w:t>
      </w:r>
      <w:r>
        <w:rPr>
          <w:sz w:val="24"/>
          <w:szCs w:val="24"/>
        </w:rPr>
        <w:t>действий</w:t>
      </w:r>
      <w:r>
        <w:rPr>
          <w:spacing w:val="-67"/>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 xml:space="preserve">полномочий </w:t>
      </w:r>
      <w:r>
        <w:rPr>
          <w:spacing w:val="-1"/>
          <w:sz w:val="24"/>
          <w:szCs w:val="24"/>
        </w:rPr>
        <w:t xml:space="preserve">на территории </w:t>
      </w:r>
      <w:r>
        <w:rPr>
          <w:sz w:val="24"/>
          <w:szCs w:val="24"/>
        </w:rPr>
        <w:t>городского округа город Шарыпово Красноярского края (далее – муниципальное образование город Шарыпово).</w:t>
      </w:r>
    </w:p>
    <w:p>
      <w:pPr>
        <w:pStyle w:val="Heading1"/>
        <w:ind w:firstLine="1162" w:left="0"/>
        <w:jc w:val="both"/>
        <w:rPr/>
      </w:pPr>
      <w:r>
        <w:rPr/>
      </w:r>
    </w:p>
    <w:p>
      <w:pPr>
        <w:pStyle w:val="Heading1"/>
        <w:ind w:firstLine="1162" w:left="0"/>
        <w:rPr>
          <w:sz w:val="24"/>
          <w:szCs w:val="24"/>
        </w:rPr>
      </w:pPr>
      <w:r>
        <w:rPr>
          <w:sz w:val="24"/>
          <w:szCs w:val="24"/>
        </w:rPr>
        <w:t>Круг</w:t>
      </w:r>
      <w:r>
        <w:rPr>
          <w:spacing w:val="-3"/>
          <w:sz w:val="24"/>
          <w:szCs w:val="24"/>
        </w:rPr>
        <w:t xml:space="preserve"> </w:t>
      </w:r>
      <w:r>
        <w:rPr>
          <w:sz w:val="24"/>
          <w:szCs w:val="24"/>
        </w:rPr>
        <w:t>Заявителей</w:t>
      </w:r>
    </w:p>
    <w:p>
      <w:pPr>
        <w:pStyle w:val="Normal"/>
        <w:widowControl/>
        <w:ind w:firstLine="1162"/>
        <w:jc w:val="both"/>
        <w:rPr>
          <w:rFonts w:eastAsia="Calibri" w:eastAsiaTheme="minorHAnsi"/>
          <w:sz w:val="24"/>
          <w:szCs w:val="24"/>
        </w:rPr>
      </w:pPr>
      <w:r>
        <w:rPr>
          <w:rFonts w:eastAsia="Calibri" w:eastAsiaTheme="minorHAnsi"/>
          <w:sz w:val="24"/>
          <w:szCs w:val="24"/>
        </w:rPr>
        <w:t>1.2. 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pPr>
        <w:pStyle w:val="Normal"/>
        <w:widowControl/>
        <w:ind w:firstLine="1162"/>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ind w:firstLine="1162"/>
        <w:jc w:val="both"/>
        <w:rPr>
          <w:bCs/>
          <w:sz w:val="24"/>
          <w:szCs w:val="24"/>
        </w:rPr>
      </w:pPr>
      <w:r>
        <w:rPr>
          <w:rFonts w:eastAsia="Calibri" w:eastAsiaTheme="minorHAnsi"/>
          <w:sz w:val="24"/>
          <w:szCs w:val="24"/>
        </w:rPr>
        <w:t xml:space="preserve">1.4.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ind w:firstLine="1162"/>
        <w:jc w:val="both"/>
        <w:rPr/>
      </w:pPr>
      <w:r>
        <w:rPr/>
      </w:r>
    </w:p>
    <w:p>
      <w:pPr>
        <w:pStyle w:val="BodyText"/>
        <w:ind w:firstLine="1162"/>
        <w:jc w:val="center"/>
        <w:rPr>
          <w:sz w:val="24"/>
          <w:szCs w:val="24"/>
        </w:rPr>
      </w:pPr>
      <w:r>
        <w:rPr>
          <w:sz w:val="24"/>
          <w:szCs w:val="24"/>
        </w:rPr>
      </w:r>
    </w:p>
    <w:p>
      <w:pPr>
        <w:pStyle w:val="Heading1"/>
        <w:spacing w:lineRule="exact" w:line="322"/>
        <w:ind w:firstLine="1162"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ind w:firstLine="116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1162"/>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1162"/>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1162"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1162"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spacing w:lineRule="auto" w:line="475"/>
        <w:ind w:left="0"/>
        <w:rPr>
          <w:sz w:val="24"/>
          <w:szCs w:val="24"/>
        </w:rPr>
      </w:pPr>
      <w:r>
        <w:rPr>
          <w:sz w:val="24"/>
          <w:szCs w:val="24"/>
        </w:rPr>
        <w:t>2. Стандарт предоставления муниципальной услуги</w:t>
      </w:r>
    </w:p>
    <w:p>
      <w:pPr>
        <w:pStyle w:val="Heading1"/>
        <w:ind w:left="0"/>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20"/>
          <w:tab w:val="left" w:pos="1469" w:leader="none"/>
        </w:tabs>
        <w:ind w:firstLine="709" w:left="0"/>
        <w:jc w:val="both"/>
        <w:rPr>
          <w:sz w:val="24"/>
          <w:szCs w:val="24"/>
        </w:rPr>
      </w:pPr>
      <w:r>
        <w:rPr>
          <w:spacing w:val="-1"/>
          <w:sz w:val="24"/>
          <w:szCs w:val="24"/>
        </w:rPr>
        <w:t>2.1. Наименование муниципальной услуги -</w:t>
      </w:r>
      <w:r>
        <w:rPr>
          <w:sz w:val="24"/>
          <w:szCs w:val="24"/>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hanging="176" w:left="0"/>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ind w:firstLine="709"/>
        <w:jc w:val="both"/>
        <w:rPr>
          <w:sz w:val="24"/>
          <w:szCs w:val="24"/>
        </w:rPr>
      </w:pPr>
      <w:r>
        <w:rPr>
          <w:sz w:val="24"/>
          <w:szCs w:val="24"/>
        </w:rPr>
      </w:r>
    </w:p>
    <w:p>
      <w:pPr>
        <w:pStyle w:val="Normal"/>
        <w:tabs>
          <w:tab w:val="clear" w:pos="720"/>
          <w:tab w:val="left" w:pos="2974" w:leader="none"/>
        </w:tabs>
        <w:jc w:val="center"/>
        <w:rPr>
          <w:b/>
          <w:sz w:val="24"/>
          <w:szCs w:val="24"/>
        </w:rPr>
      </w:pPr>
      <w:r>
        <w:rPr>
          <w:b/>
          <w:sz w:val="24"/>
          <w:szCs w:val="24"/>
        </w:rPr>
        <w:t>Описание</w:t>
      </w:r>
      <w:r>
        <w:rPr>
          <w:b/>
          <w:spacing w:val="-8"/>
          <w:sz w:val="24"/>
          <w:szCs w:val="24"/>
        </w:rPr>
        <w:t xml:space="preserve"> </w:t>
      </w:r>
      <w:r>
        <w:rPr>
          <w:b/>
          <w:sz w:val="24"/>
          <w:szCs w:val="24"/>
        </w:rPr>
        <w:t>результата</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 услуги</w:t>
      </w:r>
    </w:p>
    <w:p>
      <w:pPr>
        <w:pStyle w:val="Normal"/>
        <w:widowControl/>
        <w:ind w:firstLine="709"/>
        <w:jc w:val="both"/>
        <w:rPr>
          <w:rFonts w:eastAsia="Calibri" w:eastAsiaTheme="minorHAnsi"/>
          <w:sz w:val="24"/>
          <w:szCs w:val="24"/>
        </w:rPr>
      </w:pPr>
      <w:r>
        <w:rPr>
          <w:rFonts w:eastAsia="Calibri" w:eastAsiaTheme="minorHAnsi"/>
          <w:sz w:val="24"/>
          <w:szCs w:val="24"/>
        </w:rPr>
        <w:t>2.6. Результатом предоставления государственной (муниципальной) услуги является:</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w:t>
      </w:r>
      <w:r>
        <w:rPr>
          <w:rFonts w:cs="Times New Roman" w:ascii="Times New Roman" w:hAnsi="Times New Roman"/>
          <w:sz w:val="24"/>
          <w:szCs w:val="24"/>
        </w:rPr>
        <w:t xml:space="preserve"> предоставление заявителю информации об объектах недвижимого имущества, находящихся в муниципальной собственности муниципального образования (наименование муниципального образования) и предназначенных для сдачи в аренду, или об отсутствии таких объектов.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Информация об объектах недвижимого имущества, находящихся в муниципальной собственности муниципального образования (наименование муниципального образования) и предназначенных для сдачи в аренду, предоставляется в виде перечня таких объектов на бумажном носителе или в электронном виде с указанием места нахождения таких объектов, площади и технического состояния.</w:t>
      </w:r>
    </w:p>
    <w:p>
      <w:pPr>
        <w:pStyle w:val="Normal"/>
        <w:widowControl/>
        <w:ind w:firstLine="709"/>
        <w:jc w:val="both"/>
        <w:rPr>
          <w:rFonts w:eastAsia="Calibri" w:eastAsiaTheme="minorHAnsi"/>
          <w:sz w:val="24"/>
          <w:szCs w:val="24"/>
        </w:rPr>
      </w:pPr>
      <w:r>
        <w:rPr>
          <w:rFonts w:eastAsia="Calibri" w:eastAsiaTheme="minorHAnsi"/>
          <w:sz w:val="24"/>
          <w:szCs w:val="24"/>
        </w:rPr>
        <w:t xml:space="preserve">- Решение уполномоченного органа об отказе в предоставлении услуги по форме, согласно </w:t>
      </w:r>
      <w:r>
        <w:rPr>
          <w:rFonts w:eastAsia="Calibri" w:eastAsiaTheme="minorHAnsi"/>
          <w:sz w:val="24"/>
          <w:szCs w:val="24"/>
          <w:highlight w:val="yellow"/>
        </w:rPr>
        <w:t>приложению № 7 к</w:t>
      </w:r>
      <w:r>
        <w:rPr>
          <w:rFonts w:eastAsia="Calibri" w:eastAsiaTheme="minorHAnsi"/>
          <w:sz w:val="24"/>
          <w:szCs w:val="24"/>
        </w:rPr>
        <w:t xml:space="preserve"> настоящему Административному регламенту. </w:t>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t>Срок</w:t>
      </w:r>
      <w:r>
        <w:rPr>
          <w:b/>
          <w:color w:themeColor="text1" w:val="000000"/>
          <w:spacing w:val="-7"/>
          <w:sz w:val="24"/>
          <w:szCs w:val="24"/>
        </w:rPr>
        <w:t xml:space="preserve"> </w:t>
      </w:r>
      <w:r>
        <w:rPr>
          <w:b/>
          <w:color w:themeColor="text1" w:val="000000"/>
          <w:sz w:val="24"/>
          <w:szCs w:val="24"/>
        </w:rPr>
        <w:t>предоставления</w:t>
      </w:r>
      <w:r>
        <w:rPr>
          <w:b/>
          <w:color w:themeColor="text1" w:val="000000"/>
          <w:spacing w:val="-7"/>
          <w:sz w:val="24"/>
          <w:szCs w:val="24"/>
        </w:rPr>
        <w:t xml:space="preserve"> </w:t>
      </w:r>
      <w:r>
        <w:rPr>
          <w:b/>
          <w:color w:themeColor="text1" w:val="000000"/>
          <w:sz w:val="24"/>
          <w:szCs w:val="24"/>
        </w:rPr>
        <w:t>муниципальной услуги:</w:t>
      </w:r>
    </w:p>
    <w:p>
      <w:pPr>
        <w:pStyle w:val="ListParagraph"/>
        <w:tabs>
          <w:tab w:val="clear" w:pos="720"/>
          <w:tab w:val="left" w:pos="1235" w:leader="none"/>
          <w:tab w:val="left" w:pos="10065" w:leader="none"/>
        </w:tabs>
        <w:ind w:firstLine="709" w:left="0"/>
        <w:jc w:val="both"/>
        <w:rPr>
          <w:sz w:val="24"/>
          <w:szCs w:val="24"/>
        </w:rPr>
      </w:pPr>
      <w:r>
        <w:rPr>
          <w:color w:themeColor="text1" w:val="000000"/>
          <w:sz w:val="24"/>
          <w:szCs w:val="24"/>
        </w:rPr>
        <w:t xml:space="preserve">2.7. </w:t>
      </w:r>
      <w:r>
        <w:rPr>
          <w:rFonts w:eastAsia="Calibri" w:eastAsiaTheme="minorHAnsi"/>
          <w:sz w:val="24"/>
          <w:szCs w:val="24"/>
        </w:rPr>
        <w:t xml:space="preserve">Срок предоставления государственной (муниципальной) услуги </w:t>
      </w:r>
      <w:r>
        <w:rPr>
          <w:sz w:val="24"/>
          <w:szCs w:val="24"/>
        </w:rPr>
        <w:t>не более 30 календарных дней с даты поступления (регистрации) заявления.</w:t>
      </w:r>
    </w:p>
    <w:p>
      <w:pPr>
        <w:pStyle w:val="Heading1"/>
        <w:ind w:firstLine="709" w:left="0"/>
        <w:rPr>
          <w:sz w:val="24"/>
          <w:szCs w:val="24"/>
        </w:rPr>
      </w:pPr>
      <w:r>
        <w:rPr>
          <w:sz w:val="24"/>
          <w:szCs w:val="24"/>
        </w:rPr>
      </w:r>
    </w:p>
    <w:p>
      <w:pPr>
        <w:pStyle w:val="Heading1"/>
        <w:ind w:firstLine="709" w:left="0"/>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ind w:firstLine="709"/>
        <w:jc w:val="center"/>
        <w:rPr>
          <w:b/>
          <w:sz w:val="24"/>
          <w:szCs w:val="24"/>
        </w:rPr>
      </w:pPr>
      <w:r>
        <w:rPr>
          <w:b/>
          <w:sz w:val="24"/>
          <w:szCs w:val="24"/>
        </w:rPr>
        <w:t>муниципальной услуги</w:t>
      </w:r>
    </w:p>
    <w:p>
      <w:pPr>
        <w:pStyle w:val="Normal"/>
        <w:tabs>
          <w:tab w:val="clear" w:pos="720"/>
          <w:tab w:val="left" w:pos="1325" w:leader="none"/>
        </w:tabs>
        <w:ind w:firstLine="709"/>
        <w:jc w:val="both"/>
        <w:rPr>
          <w:sz w:val="24"/>
          <w:szCs w:val="24"/>
        </w:rPr>
      </w:pPr>
      <w:r>
        <w:rPr>
          <w:sz w:val="24"/>
          <w:szCs w:val="24"/>
        </w:rPr>
        <w:t>2.8. Перечень</w:t>
      </w:r>
      <w:r>
        <w:rPr>
          <w:spacing w:val="-8"/>
          <w:sz w:val="24"/>
          <w:szCs w:val="24"/>
        </w:rPr>
        <w:t xml:space="preserve"> </w:t>
      </w:r>
      <w:r>
        <w:rPr>
          <w:sz w:val="24"/>
          <w:szCs w:val="24"/>
        </w:rPr>
        <w:t>нормативных</w:t>
      </w:r>
      <w:r>
        <w:rPr>
          <w:spacing w:val="-8"/>
          <w:sz w:val="24"/>
          <w:szCs w:val="24"/>
        </w:rPr>
        <w:t xml:space="preserve"> </w:t>
      </w:r>
      <w:r>
        <w:rPr>
          <w:sz w:val="24"/>
          <w:szCs w:val="24"/>
        </w:rPr>
        <w:t>правовых</w:t>
      </w:r>
      <w:r>
        <w:rPr>
          <w:spacing w:val="-8"/>
          <w:sz w:val="24"/>
          <w:szCs w:val="24"/>
        </w:rPr>
        <w:t xml:space="preserve"> </w:t>
      </w:r>
      <w:r>
        <w:rPr>
          <w:sz w:val="24"/>
          <w:szCs w:val="24"/>
        </w:rPr>
        <w:t>актов,</w:t>
      </w:r>
      <w:r>
        <w:rPr>
          <w:spacing w:val="-9"/>
          <w:sz w:val="24"/>
          <w:szCs w:val="24"/>
        </w:rPr>
        <w:t xml:space="preserve"> </w:t>
      </w:r>
      <w:r>
        <w:rPr>
          <w:sz w:val="24"/>
          <w:szCs w:val="24"/>
        </w:rPr>
        <w:t>регулирующих</w:t>
      </w:r>
      <w:r>
        <w:rPr>
          <w:spacing w:val="-8"/>
          <w:sz w:val="24"/>
          <w:szCs w:val="24"/>
        </w:rPr>
        <w:t xml:space="preserve"> </w:t>
      </w:r>
      <w:r>
        <w:rPr>
          <w:sz w:val="24"/>
          <w:szCs w:val="24"/>
        </w:rPr>
        <w:t>предоставление</w:t>
      </w:r>
      <w:r>
        <w:rPr>
          <w:spacing w:val="-67"/>
          <w:sz w:val="24"/>
          <w:szCs w:val="24"/>
        </w:rPr>
        <w:t xml:space="preserve"> </w:t>
      </w:r>
      <w:r>
        <w:rPr>
          <w:sz w:val="24"/>
          <w:szCs w:val="24"/>
        </w:rPr>
        <w:t>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Конституцией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Гражданским кодексом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Земельным кодексом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25.10.2001 № 137-ФЗ «О введении в действие Земельного кодекса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Законом Краснодарского края от 05.11.2002 № 532-КЗ «Об основах регулирования земельных отношений в Краснодарском крае»;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07.10.2003 № 131-ФЗ «Об общих принципах организации местного самоуправления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27.07.2010 № 210-ФЗ «Об организации предоставления государственных и муниципальных услуг»;</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06.04.2011 № 63-ФЗ «Об электронной подписи»;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13.07.2015 № 218-ФЗ «О государственной регистрации недвижимости»;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24.07.2007 № 221-ФЗ «О государственном кадастре недвижимости»;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hanging="8" w:left="0"/>
        <w:rPr>
          <w:sz w:val="24"/>
          <w:szCs w:val="24"/>
        </w:rPr>
      </w:pPr>
      <w:r>
        <w:rPr>
          <w:sz w:val="24"/>
          <w:szCs w:val="24"/>
        </w:rPr>
        <w:t>Исчерпывающий перечень документов, необходимых в соответствии</w:t>
      </w:r>
    </w:p>
    <w:p>
      <w:pPr>
        <w:pStyle w:val="Heading1"/>
        <w:ind w:hanging="8" w:left="0"/>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widowControl/>
        <w:ind w:firstLine="720"/>
        <w:jc w:val="both"/>
        <w:rPr>
          <w:rFonts w:eastAsia="Calibri" w:eastAsiaTheme="minorHAnsi"/>
          <w:sz w:val="24"/>
          <w:szCs w:val="24"/>
        </w:rPr>
      </w:pPr>
      <w:r>
        <w:rPr>
          <w:rFonts w:eastAsia="Calibri" w:eastAsiaTheme="minorHAnsi"/>
          <w:sz w:val="24"/>
          <w:szCs w:val="24"/>
        </w:rPr>
        <w:t>2.9. Для получения государственной (муниципальной) услуги заявитель представляет:</w:t>
      </w:r>
    </w:p>
    <w:p>
      <w:pPr>
        <w:pStyle w:val="Normal"/>
        <w:widowControl/>
        <w:ind w:firstLine="720"/>
        <w:jc w:val="both"/>
        <w:rPr>
          <w:rFonts w:eastAsia="Calibri" w:eastAsiaTheme="minorHAnsi"/>
          <w:sz w:val="24"/>
          <w:szCs w:val="24"/>
        </w:rPr>
      </w:pPr>
      <w:r>
        <w:rPr>
          <w:rFonts w:eastAsia="Calibri" w:eastAsiaTheme="minorHAnsi"/>
          <w:sz w:val="24"/>
          <w:szCs w:val="24"/>
        </w:rPr>
        <w:t>1) Заявление о предоставлении государственной (муниципальной) услуги по форме, согласно приложению № 1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w:t>
      </w:r>
    </w:p>
    <w:p>
      <w:pPr>
        <w:pStyle w:val="Normal"/>
        <w:widowControl/>
        <w:jc w:val="both"/>
        <w:rPr>
          <w:rFonts w:eastAsia="Calibri" w:eastAsiaTheme="minorHAnsi"/>
          <w:sz w:val="24"/>
          <w:szCs w:val="24"/>
        </w:rPr>
      </w:pPr>
      <w:r>
        <w:rPr>
          <w:rFonts w:eastAsia="Calibri" w:eastAsiaTheme="minorHAnsi"/>
          <w:sz w:val="24"/>
          <w:szCs w:val="24"/>
        </w:rPr>
        <w:t>документа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на бумажном носителе в Уполномоченном органе, многофункциональном центре</w:t>
      </w:r>
      <w:r>
        <w:rPr>
          <w:rFonts w:cs="Times New Roman" w:ascii="Times New Roman" w:hAnsi="Times New Roman"/>
          <w:sz w:val="24"/>
          <w:szCs w:val="24"/>
        </w:rPr>
        <w:t xml:space="preserve"> Не допускается исправление ошибок путем зачеркивания или </w:t>
        <w:br/>
        <w:t>с помощью корректирующих средств.</w:t>
      </w:r>
    </w:p>
    <w:p>
      <w:pPr>
        <w:pStyle w:val="Normal"/>
        <w:widowControl/>
        <w:ind w:firstLine="720"/>
        <w:rPr>
          <w:rFonts w:eastAsia="Calibri" w:eastAsiaTheme="minorHAnsi"/>
          <w:sz w:val="24"/>
          <w:szCs w:val="24"/>
        </w:rPr>
      </w:pPr>
      <w:r>
        <w:rPr>
          <w:sz w:val="24"/>
          <w:szCs w:val="24"/>
        </w:rPr>
        <w:t xml:space="preserve">2) </w:t>
      </w:r>
      <w:r>
        <w:rPr>
          <w:rFonts w:eastAsia="Calibri" w:eastAsiaTheme="minorHAnsi"/>
          <w:sz w:val="24"/>
          <w:szCs w:val="24"/>
        </w:rPr>
        <w:t>Документ, удостоверяющий личность заявителя, представителя.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 учредительные документы (при обращении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ind w:firstLine="720"/>
        <w:jc w:val="both"/>
        <w:rPr>
          <w:sz w:val="24"/>
          <w:szCs w:val="24"/>
        </w:rPr>
      </w:pPr>
      <w:r>
        <w:rPr>
          <w:rFonts w:eastAsia="Calibri" w:eastAsiaTheme="minorHAnsi"/>
          <w:sz w:val="24"/>
          <w:szCs w:val="24"/>
        </w:rPr>
        <w:t>2.10.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Heading1"/>
        <w:ind w:hanging="4" w:left="0"/>
        <w:rPr>
          <w:sz w:val="24"/>
          <w:szCs w:val="24"/>
        </w:rPr>
      </w:pPr>
      <w:r>
        <w:rPr>
          <w:sz w:val="24"/>
          <w:szCs w:val="24"/>
        </w:rPr>
        <w:t xml:space="preserve">Исчерпывающий перечень документов, необходимых в соответствии </w:t>
      </w:r>
    </w:p>
    <w:p>
      <w:pPr>
        <w:pStyle w:val="Heading1"/>
        <w:ind w:hanging="4" w:left="0"/>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ListParagraph"/>
        <w:tabs>
          <w:tab w:val="clear" w:pos="720"/>
          <w:tab w:val="left" w:pos="1545" w:leader="none"/>
          <w:tab w:val="left" w:pos="6357" w:leader="none"/>
        </w:tabs>
        <w:ind w:firstLine="709" w:left="0"/>
        <w:jc w:val="both"/>
        <w:rPr>
          <w:sz w:val="24"/>
          <w:szCs w:val="24"/>
        </w:rPr>
      </w:pPr>
      <w:r>
        <w:rPr>
          <w:sz w:val="24"/>
          <w:szCs w:val="24"/>
        </w:rPr>
        <w:t>2.11. Перечень документов (сведений), необходимых в соответствии с нормативными</w:t>
      </w:r>
      <w:r>
        <w:rPr>
          <w:spacing w:val="1"/>
          <w:sz w:val="24"/>
          <w:szCs w:val="24"/>
        </w:rPr>
        <w:t xml:space="preserve"> </w:t>
      </w:r>
      <w:r>
        <w:rPr>
          <w:sz w:val="24"/>
          <w:szCs w:val="24"/>
        </w:rPr>
        <w:t>правовыми актами для предоставления муниципальной услуги,</w:t>
      </w:r>
      <w:r>
        <w:rPr>
          <w:spacing w:val="1"/>
          <w:sz w:val="24"/>
          <w:szCs w:val="24"/>
        </w:rPr>
        <w:t xml:space="preserve"> </w:t>
      </w:r>
      <w:r>
        <w:rPr>
          <w:sz w:val="24"/>
          <w:szCs w:val="24"/>
        </w:rPr>
        <w:t>которые находятся в распоряжении государственных органов, органов местного</w:t>
      </w:r>
      <w:r>
        <w:rPr>
          <w:spacing w:val="1"/>
          <w:sz w:val="24"/>
          <w:szCs w:val="24"/>
        </w:rPr>
        <w:t xml:space="preserve"> </w:t>
      </w:r>
      <w:r>
        <w:rPr>
          <w:sz w:val="24"/>
          <w:szCs w:val="24"/>
        </w:rPr>
        <w:t>самоуправления</w:t>
      </w:r>
      <w:r>
        <w:rPr>
          <w:spacing w:val="-5"/>
          <w:sz w:val="24"/>
          <w:szCs w:val="24"/>
        </w:rPr>
        <w:t xml:space="preserve"> </w:t>
      </w:r>
      <w:r>
        <w:rPr>
          <w:sz w:val="24"/>
          <w:szCs w:val="24"/>
        </w:rPr>
        <w:t>и</w:t>
      </w:r>
      <w:r>
        <w:rPr>
          <w:spacing w:val="-3"/>
          <w:sz w:val="24"/>
          <w:szCs w:val="24"/>
        </w:rPr>
        <w:t xml:space="preserve"> </w:t>
      </w:r>
      <w:r>
        <w:rPr>
          <w:sz w:val="24"/>
          <w:szCs w:val="24"/>
        </w:rPr>
        <w:t>иных</w:t>
      </w:r>
      <w:r>
        <w:rPr>
          <w:spacing w:val="-4"/>
          <w:sz w:val="24"/>
          <w:szCs w:val="24"/>
        </w:rPr>
        <w:t xml:space="preserve"> </w:t>
      </w:r>
      <w:r>
        <w:rPr>
          <w:sz w:val="24"/>
          <w:szCs w:val="24"/>
        </w:rPr>
        <w:t>органов,</w:t>
      </w:r>
      <w:r>
        <w:rPr>
          <w:spacing w:val="-4"/>
          <w:sz w:val="24"/>
          <w:szCs w:val="24"/>
        </w:rPr>
        <w:t xml:space="preserve"> </w:t>
      </w:r>
      <w:r>
        <w:rPr>
          <w:sz w:val="24"/>
          <w:szCs w:val="24"/>
        </w:rPr>
        <w:t>участвующих</w:t>
      </w:r>
      <w:r>
        <w:rPr>
          <w:spacing w:val="-3"/>
          <w:sz w:val="24"/>
          <w:szCs w:val="24"/>
        </w:rPr>
        <w:t xml:space="preserve"> </w:t>
      </w:r>
      <w:r>
        <w:rPr>
          <w:sz w:val="24"/>
          <w:szCs w:val="24"/>
        </w:rPr>
        <w:t xml:space="preserve">в </w:t>
      </w:r>
      <w:r>
        <w:rPr>
          <w:spacing w:val="-1"/>
          <w:sz w:val="24"/>
          <w:szCs w:val="24"/>
        </w:rPr>
        <w:t xml:space="preserve">предоставлении </w:t>
      </w:r>
      <w:r>
        <w:rPr>
          <w:sz w:val="24"/>
          <w:szCs w:val="24"/>
        </w:rPr>
        <w:t>муниципальной услуги:</w:t>
      </w:r>
    </w:p>
    <w:p>
      <w:pPr>
        <w:pStyle w:val="Normal"/>
        <w:tabs>
          <w:tab w:val="clear" w:pos="720"/>
          <w:tab w:val="left" w:pos="993" w:leader="none"/>
        </w:tabs>
        <w:ind w:firstLine="709"/>
        <w:jc w:val="both"/>
        <w:rPr>
          <w:sz w:val="24"/>
          <w:szCs w:val="24"/>
        </w:rPr>
      </w:pPr>
      <w:r>
        <w:rPr>
          <w:sz w:val="24"/>
          <w:szCs w:val="24"/>
        </w:rPr>
        <w:t>2.11.1. Сведения</w:t>
      </w:r>
      <w:r>
        <w:rPr>
          <w:spacing w:val="-8"/>
          <w:sz w:val="24"/>
          <w:szCs w:val="24"/>
        </w:rPr>
        <w:t xml:space="preserve"> </w:t>
      </w:r>
      <w:r>
        <w:rPr>
          <w:sz w:val="24"/>
          <w:szCs w:val="24"/>
        </w:rPr>
        <w:t>из</w:t>
      </w:r>
      <w:r>
        <w:rPr>
          <w:spacing w:val="-9"/>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8"/>
          <w:sz w:val="24"/>
          <w:szCs w:val="24"/>
        </w:rPr>
        <w:t xml:space="preserve"> </w:t>
      </w:r>
      <w:r>
        <w:rPr>
          <w:sz w:val="24"/>
          <w:szCs w:val="24"/>
        </w:rPr>
        <w:t>реестра</w:t>
      </w:r>
      <w:r>
        <w:rPr>
          <w:spacing w:val="-8"/>
          <w:sz w:val="24"/>
          <w:szCs w:val="24"/>
        </w:rPr>
        <w:t xml:space="preserve"> </w:t>
      </w:r>
      <w:r>
        <w:rPr>
          <w:sz w:val="24"/>
          <w:szCs w:val="24"/>
        </w:rPr>
        <w:t>юридических</w:t>
      </w:r>
      <w:r>
        <w:rPr>
          <w:spacing w:val="-8"/>
          <w:sz w:val="24"/>
          <w:szCs w:val="24"/>
        </w:rPr>
        <w:t xml:space="preserve"> </w:t>
      </w:r>
      <w:r>
        <w:rPr>
          <w:sz w:val="24"/>
          <w:szCs w:val="24"/>
        </w:rPr>
        <w:t>лиц;</w:t>
      </w:r>
    </w:p>
    <w:p>
      <w:pPr>
        <w:pStyle w:val="Normal"/>
        <w:tabs>
          <w:tab w:val="clear" w:pos="720"/>
          <w:tab w:val="left" w:pos="993" w:leader="none"/>
        </w:tabs>
        <w:ind w:firstLine="709"/>
        <w:jc w:val="both"/>
        <w:rPr>
          <w:sz w:val="24"/>
          <w:szCs w:val="24"/>
        </w:rPr>
      </w:pPr>
      <w:r>
        <w:rPr>
          <w:sz w:val="24"/>
          <w:szCs w:val="24"/>
        </w:rPr>
        <w:t>2.11.2 Сведения из Единого государственного реестра индивидуальных</w:t>
      </w:r>
      <w:r>
        <w:rPr>
          <w:spacing w:val="1"/>
          <w:sz w:val="24"/>
          <w:szCs w:val="24"/>
        </w:rPr>
        <w:t xml:space="preserve"> </w:t>
      </w:r>
      <w:r>
        <w:rPr>
          <w:sz w:val="24"/>
          <w:szCs w:val="24"/>
        </w:rPr>
        <w:t>предпринимателей;</w:t>
      </w:r>
    </w:p>
    <w:p>
      <w:pPr>
        <w:pStyle w:val="Normal"/>
        <w:tabs>
          <w:tab w:val="clear" w:pos="720"/>
          <w:tab w:val="left" w:pos="993" w:leader="none"/>
        </w:tabs>
        <w:ind w:firstLine="709"/>
        <w:jc w:val="both"/>
        <w:rPr>
          <w:sz w:val="24"/>
          <w:szCs w:val="24"/>
        </w:rPr>
      </w:pPr>
      <w:r>
        <w:rPr>
          <w:sz w:val="24"/>
          <w:szCs w:val="24"/>
        </w:rPr>
        <w:t>2.11.3  Сведения их Единого государтсвенного реестра недвижимости в отношении земельного участка</w:t>
      </w:r>
    </w:p>
    <w:p>
      <w:pPr>
        <w:pStyle w:val="Normal"/>
        <w:tabs>
          <w:tab w:val="clear" w:pos="720"/>
          <w:tab w:val="left" w:pos="993" w:leader="none"/>
        </w:tabs>
        <w:ind w:firstLine="709"/>
        <w:jc w:val="both"/>
        <w:rPr>
          <w:sz w:val="24"/>
          <w:szCs w:val="24"/>
        </w:rPr>
      </w:pPr>
      <w:r>
        <w:rPr>
          <w:sz w:val="24"/>
          <w:szCs w:val="24"/>
        </w:rPr>
        <w:t>2.12. При</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pPr>
        <w:pStyle w:val="ListParagraph"/>
        <w:tabs>
          <w:tab w:val="clear" w:pos="720"/>
          <w:tab w:val="left" w:pos="993" w:leader="none"/>
        </w:tabs>
        <w:ind w:firstLine="709" w:left="0"/>
        <w:jc w:val="both"/>
        <w:rPr>
          <w:sz w:val="24"/>
          <w:szCs w:val="24"/>
        </w:rPr>
      </w:pPr>
      <w:r>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1"/>
          <w:sz w:val="24"/>
          <w:szCs w:val="24"/>
        </w:rPr>
        <w:t xml:space="preserve"> </w:t>
      </w:r>
      <w:r>
        <w:rPr>
          <w:sz w:val="24"/>
          <w:szCs w:val="24"/>
        </w:rPr>
        <w:t>правовыми актами, регулирующими отношения, возникающие в связи с</w:t>
      </w:r>
      <w:r>
        <w:rPr>
          <w:spacing w:val="1"/>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tabs>
          <w:tab w:val="clear" w:pos="720"/>
          <w:tab w:val="left" w:pos="1193" w:leader="none"/>
          <w:tab w:val="left" w:pos="3250" w:leader="none"/>
          <w:tab w:val="left" w:pos="4471" w:leader="none"/>
          <w:tab w:val="left" w:pos="6047" w:leader="none"/>
          <w:tab w:val="left" w:pos="6207" w:leader="none"/>
          <w:tab w:val="left" w:pos="7511" w:leader="none"/>
          <w:tab w:val="left" w:pos="8210" w:leader="none"/>
          <w:tab w:val="left" w:pos="8577" w:leader="none"/>
        </w:tabs>
        <w:ind w:firstLine="709" w:left="0"/>
        <w:jc w:val="both"/>
        <w:rPr>
          <w:rFonts w:eastAsia="Calibri" w:eastAsiaTheme="minorHAnsi"/>
          <w:sz w:val="24"/>
          <w:szCs w:val="24"/>
        </w:rPr>
      </w:pPr>
      <w:r>
        <w:rPr>
          <w:sz w:val="24"/>
          <w:szCs w:val="24"/>
        </w:rPr>
        <w:t>2.12.2. П</w:t>
      </w:r>
      <w:r>
        <w:rPr>
          <w:rFonts w:eastAsia="Calibri"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eastAsia="Calibri" w:eastAsiaTheme="minorHAnsi"/>
            <w:color w:themeColor="text1" w:val="000000"/>
            <w:sz w:val="24"/>
            <w:szCs w:val="24"/>
          </w:rPr>
          <w:t>ч. 1 ст. 1</w:t>
        </w:r>
      </w:hyperlink>
      <w:r>
        <w:rPr>
          <w:sz w:val="24"/>
          <w:szCs w:val="24"/>
        </w:rPr>
        <w:t>7</w:t>
      </w:r>
      <w:r>
        <w:rPr>
          <w:spacing w:val="-1"/>
          <w:sz w:val="24"/>
          <w:szCs w:val="24"/>
        </w:rPr>
        <w:t xml:space="preserve"> </w:t>
      </w:r>
      <w:r>
        <w:rPr>
          <w:sz w:val="24"/>
          <w:szCs w:val="24"/>
        </w:rPr>
        <w:t>Федерального</w:t>
      </w:r>
      <w:r>
        <w:rPr>
          <w:spacing w:val="-2"/>
          <w:sz w:val="24"/>
          <w:szCs w:val="24"/>
        </w:rPr>
        <w:t xml:space="preserve"> </w:t>
      </w:r>
      <w:r>
        <w:rPr>
          <w:sz w:val="24"/>
          <w:szCs w:val="24"/>
        </w:rPr>
        <w:t>закона</w:t>
      </w:r>
      <w:r>
        <w:rPr>
          <w:spacing w:val="-2"/>
          <w:sz w:val="24"/>
          <w:szCs w:val="24"/>
        </w:rPr>
        <w:t xml:space="preserve"> </w:t>
      </w:r>
      <w:r>
        <w:rPr>
          <w:sz w:val="24"/>
          <w:szCs w:val="24"/>
        </w:rPr>
        <w:t>от</w:t>
      </w:r>
      <w:r>
        <w:rPr>
          <w:spacing w:val="4"/>
          <w:sz w:val="24"/>
          <w:szCs w:val="24"/>
        </w:rPr>
        <w:t xml:space="preserve"> </w:t>
      </w:r>
      <w:r>
        <w:rPr>
          <w:sz w:val="24"/>
          <w:szCs w:val="24"/>
        </w:rPr>
        <w:t>27</w:t>
      </w:r>
      <w:r>
        <w:rPr>
          <w:spacing w:val="-2"/>
          <w:sz w:val="24"/>
          <w:szCs w:val="24"/>
        </w:rPr>
        <w:t>.07.</w:t>
      </w:r>
      <w:r>
        <w:rPr>
          <w:sz w:val="24"/>
          <w:szCs w:val="24"/>
        </w:rPr>
        <w:t>2010</w:t>
      </w:r>
      <w:r>
        <w:rPr>
          <w:spacing w:val="-1"/>
          <w:sz w:val="24"/>
          <w:szCs w:val="24"/>
        </w:rPr>
        <w:t xml:space="preserve"> </w:t>
      </w:r>
      <w:r>
        <w:rPr>
          <w:sz w:val="24"/>
          <w:szCs w:val="24"/>
        </w:rPr>
        <w:t>№</w:t>
      </w:r>
      <w:r>
        <w:rPr>
          <w:spacing w:val="4"/>
          <w:sz w:val="24"/>
          <w:szCs w:val="24"/>
        </w:rPr>
        <w:t xml:space="preserve"> </w:t>
      </w:r>
      <w:r>
        <w:rPr>
          <w:sz w:val="24"/>
          <w:szCs w:val="24"/>
        </w:rPr>
        <w:t>210</w:t>
      </w:r>
      <w:r>
        <w:rPr>
          <w:spacing w:val="7"/>
          <w:sz w:val="24"/>
          <w:szCs w:val="24"/>
        </w:rPr>
        <w:t xml:space="preserve"> </w:t>
      </w:r>
      <w:r>
        <w:rPr>
          <w:sz w:val="24"/>
          <w:szCs w:val="24"/>
        </w:rPr>
        <w:t>– ФЗ «Об</w:t>
      </w:r>
      <w:r>
        <w:rPr>
          <w:spacing w:val="-9"/>
          <w:sz w:val="24"/>
          <w:szCs w:val="24"/>
        </w:rPr>
        <w:t xml:space="preserve"> </w:t>
      </w:r>
      <w:r>
        <w:rPr>
          <w:sz w:val="24"/>
          <w:szCs w:val="24"/>
        </w:rPr>
        <w:t>организации</w:t>
      </w:r>
      <w:r>
        <w:rPr>
          <w:spacing w:val="-7"/>
          <w:sz w:val="24"/>
          <w:szCs w:val="24"/>
        </w:rPr>
        <w:t xml:space="preserve"> </w:t>
      </w:r>
      <w:r>
        <w:rPr>
          <w:sz w:val="24"/>
          <w:szCs w:val="24"/>
        </w:rPr>
        <w:t>предоставления</w:t>
      </w:r>
      <w:r>
        <w:rPr>
          <w:spacing w:val="-8"/>
          <w:sz w:val="24"/>
          <w:szCs w:val="24"/>
        </w:rPr>
        <w:t xml:space="preserve"> </w:t>
      </w:r>
      <w:r>
        <w:rPr>
          <w:sz w:val="24"/>
          <w:szCs w:val="24"/>
        </w:rPr>
        <w:t>государственных</w:t>
      </w:r>
      <w:r>
        <w:rPr>
          <w:spacing w:val="-7"/>
          <w:sz w:val="24"/>
          <w:szCs w:val="24"/>
        </w:rPr>
        <w:t xml:space="preserve"> </w:t>
      </w:r>
      <w:r>
        <w:rPr>
          <w:sz w:val="24"/>
          <w:szCs w:val="24"/>
        </w:rPr>
        <w:t>и</w:t>
      </w:r>
      <w:r>
        <w:rPr>
          <w:spacing w:val="-8"/>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Федеральный закон №</w:t>
      </w:r>
      <w:r>
        <w:rPr>
          <w:spacing w:val="-3"/>
          <w:sz w:val="24"/>
          <w:szCs w:val="24"/>
        </w:rPr>
        <w:t xml:space="preserve"> </w:t>
      </w:r>
      <w:r>
        <w:rPr>
          <w:sz w:val="24"/>
          <w:szCs w:val="24"/>
        </w:rPr>
        <w:t xml:space="preserve">210-ФЗ) </w:t>
      </w:r>
      <w:r>
        <w:rPr>
          <w:rFonts w:eastAsia="Calibri" w:eastAsiaTheme="minorHAnsi"/>
          <w:sz w:val="24"/>
          <w:szCs w:val="24"/>
        </w:rPr>
        <w:t xml:space="preserve">государственных и муниципальных услуг, в соответствии с нормативными правовыми </w:t>
      </w:r>
      <w:hyperlink r:id="rId6">
        <w:r>
          <w:rPr>
            <w:rFonts w:eastAsia="Calibri" w:eastAsiaTheme="minorHAnsi"/>
            <w:color w:themeColor="text1" w:val="000000"/>
            <w:sz w:val="24"/>
            <w:szCs w:val="24"/>
          </w:rPr>
          <w:t>актами</w:t>
        </w:r>
      </w:hyperlink>
      <w:r>
        <w:rPr>
          <w:rFonts w:eastAsia="Calibri" w:eastAsiaTheme="minorHAnsi"/>
          <w:sz w:val="24"/>
          <w:szCs w:val="24"/>
        </w:rPr>
        <w:t xml:space="preserve"> Российской Федерации, нормативными правовыми актами Красноярского края, </w:t>
      </w:r>
      <w:r>
        <w:rPr>
          <w:sz w:val="24"/>
          <w:szCs w:val="24"/>
        </w:rPr>
        <w:t>муниципальными правовыми актами муниципального образования города Шарыпово</w:t>
      </w:r>
      <w:r>
        <w:rPr>
          <w:rFonts w:eastAsia="Calibri" w:eastAsiaTheme="minorHAnsi"/>
          <w:sz w:val="24"/>
          <w:szCs w:val="24"/>
        </w:rPr>
        <w:t xml:space="preserve">, за исключением документов, включенных в определенный </w:t>
      </w:r>
      <w:hyperlink r:id="rId7">
        <w:r>
          <w:rPr>
            <w:rFonts w:eastAsia="Calibri" w:eastAsiaTheme="minorHAnsi"/>
            <w:color w:themeColor="text1" w:val="000000"/>
            <w:sz w:val="24"/>
            <w:szCs w:val="24"/>
          </w:rPr>
          <w:t>ч. 6</w:t>
        </w:r>
      </w:hyperlink>
      <w:r>
        <w:rPr>
          <w:rFonts w:eastAsia="Calibri" w:eastAsiaTheme="minorHAnsi"/>
          <w:color w:themeColor="text1" w:val="000000"/>
          <w:sz w:val="24"/>
          <w:szCs w:val="24"/>
        </w:rPr>
        <w:t xml:space="preserve"> ст</w:t>
      </w:r>
      <w:r>
        <w:rPr>
          <w:rFonts w:eastAsia="Calibri" w:eastAsiaTheme="minorHAnsi"/>
          <w:sz w:val="24"/>
          <w:szCs w:val="24"/>
        </w:rPr>
        <w:t xml:space="preserve">. 7 </w:t>
      </w:r>
      <w:r>
        <w:rPr>
          <w:sz w:val="24"/>
          <w:szCs w:val="24"/>
        </w:rPr>
        <w:t>Федерального закона №</w:t>
      </w:r>
      <w:r>
        <w:rPr>
          <w:spacing w:val="-3"/>
          <w:sz w:val="24"/>
          <w:szCs w:val="24"/>
        </w:rPr>
        <w:t xml:space="preserve"> </w:t>
      </w:r>
      <w:r>
        <w:rPr>
          <w:sz w:val="24"/>
          <w:szCs w:val="24"/>
        </w:rPr>
        <w:t>210-ФЗ</w:t>
      </w:r>
      <w:r>
        <w:rPr>
          <w:rFonts w:eastAsia="Calibri" w:eastAsiaTheme="minorHAnsi"/>
          <w:sz w:val="24"/>
          <w:szCs w:val="24"/>
        </w:rPr>
        <w:t xml:space="preserve"> перечень документов. </w:t>
      </w:r>
    </w:p>
    <w:p>
      <w:pPr>
        <w:pStyle w:val="ListParagraph"/>
        <w:tabs>
          <w:tab w:val="clear" w:pos="720"/>
          <w:tab w:val="left" w:pos="6147" w:leader="none"/>
          <w:tab w:val="left" w:pos="8431" w:leader="none"/>
        </w:tabs>
        <w:ind w:firstLine="709" w:left="0"/>
        <w:jc w:val="both"/>
        <w:rPr>
          <w:sz w:val="24"/>
          <w:szCs w:val="24"/>
        </w:rPr>
      </w:pPr>
      <w:r>
        <w:rPr>
          <w:sz w:val="24"/>
          <w:szCs w:val="24"/>
        </w:rPr>
        <w:t>2.12.3. Представления</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4"/>
          <w:sz w:val="24"/>
          <w:szCs w:val="24"/>
        </w:rPr>
        <w:t xml:space="preserve"> </w:t>
      </w:r>
      <w:r>
        <w:rPr>
          <w:sz w:val="24"/>
          <w:szCs w:val="24"/>
        </w:rPr>
        <w:t>отсутствие</w:t>
      </w:r>
      <w:r>
        <w:rPr>
          <w:spacing w:val="-5"/>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w:t>
      </w:r>
      <w:r>
        <w:rPr>
          <w:spacing w:val="-5"/>
          <w:sz w:val="24"/>
          <w:szCs w:val="24"/>
        </w:rPr>
        <w:t xml:space="preserve"> </w:t>
      </w:r>
      <w:r>
        <w:rPr>
          <w:sz w:val="24"/>
          <w:szCs w:val="24"/>
        </w:rPr>
        <w:t>либо</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pPr>
        <w:pStyle w:val="BodyText"/>
        <w:tabs>
          <w:tab w:val="clear" w:pos="720"/>
          <w:tab w:val="left" w:pos="8517" w:leader="none"/>
        </w:tabs>
        <w:ind w:firstLine="709"/>
        <w:jc w:val="both"/>
        <w:rPr>
          <w:sz w:val="24"/>
          <w:szCs w:val="24"/>
        </w:rPr>
      </w:pPr>
      <w:r>
        <w:rPr>
          <w:sz w:val="24"/>
          <w:szCs w:val="24"/>
        </w:rPr>
        <w:t>- изменение требований нормативных правовых актов, касающихся</w:t>
      </w:r>
      <w:r>
        <w:rPr>
          <w:spacing w:val="1"/>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 xml:space="preserve">после </w:t>
      </w:r>
      <w:r>
        <w:rPr>
          <w:spacing w:val="-1"/>
          <w:sz w:val="24"/>
          <w:szCs w:val="24"/>
        </w:rPr>
        <w:t xml:space="preserve">первоначальной </w:t>
      </w:r>
      <w:r>
        <w:rPr>
          <w:sz w:val="24"/>
          <w:szCs w:val="24"/>
        </w:rPr>
        <w:t>подачи</w:t>
      </w:r>
      <w:r>
        <w:rPr>
          <w:spacing w:val="-9"/>
          <w:sz w:val="24"/>
          <w:szCs w:val="24"/>
        </w:rPr>
        <w:t xml:space="preserve"> </w:t>
      </w:r>
      <w:r>
        <w:rPr>
          <w:sz w:val="24"/>
          <w:szCs w:val="24"/>
        </w:rPr>
        <w:t>заявления</w:t>
      </w:r>
      <w:r>
        <w:rPr>
          <w:spacing w:val="-9"/>
          <w:sz w:val="24"/>
          <w:szCs w:val="24"/>
        </w:rPr>
        <w:t xml:space="preserve"> </w:t>
      </w:r>
      <w:r>
        <w:rPr>
          <w:sz w:val="24"/>
          <w:szCs w:val="24"/>
        </w:rPr>
        <w:t>о</w:t>
      </w:r>
      <w:r>
        <w:rPr>
          <w:spacing w:val="-8"/>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w:t>
      </w:r>
    </w:p>
    <w:p>
      <w:pPr>
        <w:pStyle w:val="BodyText"/>
        <w:tabs>
          <w:tab w:val="clear" w:pos="720"/>
          <w:tab w:val="left" w:pos="8517" w:leader="none"/>
        </w:tabs>
        <w:ind w:firstLine="709"/>
        <w:jc w:val="both"/>
        <w:rPr>
          <w:sz w:val="24"/>
          <w:szCs w:val="24"/>
        </w:rPr>
      </w:pPr>
      <w:r>
        <w:rPr>
          <w:spacing w:val="-67"/>
          <w:sz w:val="24"/>
          <w:szCs w:val="24"/>
        </w:rPr>
        <w:t xml:space="preserve"> </w:t>
      </w:r>
      <w:r>
        <w:rPr>
          <w:spacing w:val="-67"/>
          <w:sz w:val="24"/>
          <w:szCs w:val="24"/>
        </w:rPr>
        <w:t xml:space="preserve">- </w:t>
      </w:r>
      <w:r>
        <w:rPr>
          <w:sz w:val="24"/>
          <w:szCs w:val="24"/>
        </w:rPr>
        <w:t>наличие</w:t>
      </w:r>
      <w:r>
        <w:rPr>
          <w:spacing w:val="-2"/>
          <w:sz w:val="24"/>
          <w:szCs w:val="24"/>
        </w:rPr>
        <w:t xml:space="preserve"> </w:t>
      </w:r>
      <w:r>
        <w:rPr>
          <w:sz w:val="24"/>
          <w:szCs w:val="24"/>
        </w:rPr>
        <w:t>ошибок</w:t>
      </w:r>
      <w:r>
        <w:rPr>
          <w:spacing w:val="-3"/>
          <w:sz w:val="24"/>
          <w:szCs w:val="24"/>
        </w:rPr>
        <w:t xml:space="preserve"> </w:t>
      </w:r>
      <w:r>
        <w:rPr>
          <w:sz w:val="24"/>
          <w:szCs w:val="24"/>
        </w:rPr>
        <w:t>в</w:t>
      </w:r>
      <w:r>
        <w:rPr>
          <w:spacing w:val="-1"/>
          <w:sz w:val="24"/>
          <w:szCs w:val="24"/>
        </w:rPr>
        <w:t xml:space="preserve"> </w:t>
      </w:r>
      <w:r>
        <w:rPr>
          <w:sz w:val="24"/>
          <w:szCs w:val="24"/>
        </w:rPr>
        <w:t>заявлении</w:t>
      </w:r>
      <w:r>
        <w:rPr>
          <w:spacing w:val="-2"/>
          <w:sz w:val="24"/>
          <w:szCs w:val="24"/>
        </w:rPr>
        <w:t xml:space="preserve"> </w:t>
      </w:r>
      <w:r>
        <w:rPr>
          <w:sz w:val="24"/>
          <w:szCs w:val="24"/>
        </w:rPr>
        <w:t>о</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
          <w:sz w:val="24"/>
          <w:szCs w:val="24"/>
        </w:rPr>
        <w:t xml:space="preserve"> </w:t>
      </w:r>
      <w:r>
        <w:rPr>
          <w:sz w:val="24"/>
          <w:szCs w:val="24"/>
        </w:rPr>
        <w:t>и</w:t>
      </w:r>
      <w:r>
        <w:rPr>
          <w:spacing w:val="-6"/>
          <w:sz w:val="24"/>
          <w:szCs w:val="24"/>
        </w:rPr>
        <w:t xml:space="preserve"> </w:t>
      </w:r>
      <w:r>
        <w:rPr>
          <w:sz w:val="24"/>
          <w:szCs w:val="24"/>
        </w:rPr>
        <w:t>документах,</w:t>
      </w:r>
      <w:r>
        <w:rPr>
          <w:spacing w:val="-6"/>
          <w:sz w:val="24"/>
          <w:szCs w:val="24"/>
        </w:rPr>
        <w:t xml:space="preserve"> </w:t>
      </w:r>
      <w:r>
        <w:rPr>
          <w:sz w:val="24"/>
          <w:szCs w:val="24"/>
        </w:rPr>
        <w:t>поданных</w:t>
      </w:r>
      <w:r>
        <w:rPr>
          <w:spacing w:val="-7"/>
          <w:sz w:val="24"/>
          <w:szCs w:val="24"/>
        </w:rPr>
        <w:t xml:space="preserve"> </w:t>
      </w:r>
      <w:r>
        <w:rPr>
          <w:sz w:val="24"/>
          <w:szCs w:val="24"/>
        </w:rPr>
        <w:t>заявителем</w:t>
      </w:r>
      <w:r>
        <w:rPr>
          <w:spacing w:val="-7"/>
          <w:sz w:val="24"/>
          <w:szCs w:val="24"/>
        </w:rPr>
        <w:t xml:space="preserve"> </w:t>
      </w:r>
      <w:r>
        <w:rPr>
          <w:sz w:val="24"/>
          <w:szCs w:val="24"/>
        </w:rPr>
        <w:t>после</w:t>
      </w:r>
      <w:r>
        <w:rPr>
          <w:spacing w:val="-6"/>
          <w:sz w:val="24"/>
          <w:szCs w:val="24"/>
        </w:rPr>
        <w:t xml:space="preserve"> </w:t>
      </w:r>
      <w:r>
        <w:rPr>
          <w:sz w:val="24"/>
          <w:szCs w:val="24"/>
        </w:rPr>
        <w:t>первоначального</w:t>
      </w:r>
      <w:r>
        <w:rPr>
          <w:spacing w:val="-67"/>
          <w:sz w:val="24"/>
          <w:szCs w:val="24"/>
        </w:rPr>
        <w:t xml:space="preserve"> </w:t>
      </w:r>
      <w:r>
        <w:rPr>
          <w:sz w:val="24"/>
          <w:szCs w:val="24"/>
        </w:rPr>
        <w:t>отказа в приеме документов, необходимых для предоставления муниципальной услуги, либо в предоставлении 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2"/>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pPr>
        <w:pStyle w:val="BodyText"/>
        <w:ind w:firstLine="709"/>
        <w:jc w:val="both"/>
        <w:rPr>
          <w:sz w:val="24"/>
          <w:szCs w:val="24"/>
        </w:rPr>
      </w:pPr>
      <w:r>
        <w:rPr>
          <w:sz w:val="24"/>
          <w:szCs w:val="24"/>
        </w:rPr>
        <w:t>- 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pPr>
        <w:pStyle w:val="BodyText"/>
        <w:tabs>
          <w:tab w:val="clear" w:pos="720"/>
          <w:tab w:val="left" w:pos="2457" w:leader="none"/>
          <w:tab w:val="left" w:pos="3555" w:leader="none"/>
        </w:tabs>
        <w:ind w:firstLine="709"/>
        <w:jc w:val="both"/>
        <w:rPr>
          <w:sz w:val="24"/>
          <w:szCs w:val="24"/>
        </w:rPr>
      </w:pPr>
      <w:r>
        <w:rPr>
          <w:sz w:val="24"/>
          <w:szCs w:val="24"/>
        </w:rPr>
        <w:t>- выявление документально подтвержденного факта (признаков) ошибочного или</w:t>
      </w:r>
      <w:r>
        <w:rPr>
          <w:spacing w:val="-67"/>
          <w:sz w:val="24"/>
          <w:szCs w:val="24"/>
        </w:rPr>
        <w:t xml:space="preserve"> </w:t>
      </w:r>
      <w:r>
        <w:rPr>
          <w:sz w:val="24"/>
          <w:szCs w:val="24"/>
        </w:rPr>
        <w:t>противоправного</w:t>
      </w:r>
      <w:r>
        <w:rPr>
          <w:spacing w:val="-5"/>
          <w:sz w:val="24"/>
          <w:szCs w:val="24"/>
        </w:rPr>
        <w:t xml:space="preserve"> </w:t>
      </w:r>
      <w:r>
        <w:rPr>
          <w:sz w:val="24"/>
          <w:szCs w:val="24"/>
        </w:rPr>
        <w:t>действия (бездействия) должностного лица Уполномоченного</w:t>
      </w:r>
      <w:r>
        <w:rPr>
          <w:spacing w:val="1"/>
          <w:sz w:val="24"/>
          <w:szCs w:val="24"/>
        </w:rPr>
        <w:t xml:space="preserve"> </w:t>
      </w:r>
      <w:r>
        <w:rPr>
          <w:sz w:val="24"/>
          <w:szCs w:val="24"/>
        </w:rPr>
        <w:t>органа, служащего, работника МФЦ, при 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 услуги, о чем в письменном виде за подписью руководителя</w:t>
      </w:r>
      <w:r>
        <w:rPr>
          <w:spacing w:val="1"/>
          <w:sz w:val="24"/>
          <w:szCs w:val="24"/>
        </w:rPr>
        <w:t xml:space="preserve"> </w:t>
      </w:r>
      <w:r>
        <w:rPr>
          <w:sz w:val="24"/>
          <w:szCs w:val="24"/>
        </w:rPr>
        <w:t>Уполномоченного органа, руководителя МФЦ при</w:t>
      </w:r>
      <w:r>
        <w:rPr>
          <w:spacing w:val="1"/>
          <w:sz w:val="24"/>
          <w:szCs w:val="24"/>
        </w:rPr>
        <w:t xml:space="preserve"> </w:t>
      </w:r>
      <w:r>
        <w:rPr>
          <w:sz w:val="24"/>
          <w:szCs w:val="24"/>
        </w:rPr>
        <w:t>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w:t>
      </w:r>
      <w:r>
        <w:rPr>
          <w:spacing w:val="-4"/>
          <w:sz w:val="24"/>
          <w:szCs w:val="24"/>
        </w:rPr>
        <w:t xml:space="preserve"> </w:t>
      </w:r>
      <w:r>
        <w:rPr>
          <w:sz w:val="24"/>
          <w:szCs w:val="24"/>
        </w:rPr>
        <w:t>уведомляется</w:t>
      </w:r>
      <w:r>
        <w:rPr>
          <w:spacing w:val="-67"/>
          <w:sz w:val="24"/>
          <w:szCs w:val="24"/>
        </w:rPr>
        <w:t xml:space="preserve"> </w:t>
      </w:r>
      <w:r>
        <w:rPr>
          <w:sz w:val="24"/>
          <w:szCs w:val="24"/>
        </w:rPr>
        <w:t>заявитель,</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2"/>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pPr>
        <w:pStyle w:val="BodyText"/>
        <w:ind w:firstLine="709"/>
        <w:jc w:val="both"/>
        <w:rPr>
          <w:sz w:val="24"/>
          <w:szCs w:val="24"/>
        </w:rPr>
      </w:pPr>
      <w:r>
        <w:rPr>
          <w:sz w:val="24"/>
          <w:szCs w:val="24"/>
        </w:rPr>
      </w:r>
    </w:p>
    <w:p>
      <w:pPr>
        <w:pStyle w:val="Heading1"/>
        <w:ind w:firstLine="3" w:left="0"/>
        <w:rPr>
          <w:sz w:val="24"/>
          <w:szCs w:val="24"/>
        </w:rPr>
      </w:pPr>
      <w:r>
        <w:rPr>
          <w:sz w:val="24"/>
          <w:szCs w:val="24"/>
        </w:rPr>
        <w:t>Исчерпывающий перечень оснований для отказа в приеме документов,</w:t>
      </w:r>
    </w:p>
    <w:p>
      <w:pPr>
        <w:pStyle w:val="Heading1"/>
        <w:ind w:firstLine="3" w:left="0"/>
        <w:rPr>
          <w:sz w:val="24"/>
          <w:szCs w:val="24"/>
        </w:rPr>
      </w:pP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790" w:leader="none"/>
          <w:tab w:val="left" w:pos="1791" w:leader="none"/>
        </w:tabs>
        <w:ind w:firstLine="709"/>
        <w:jc w:val="both"/>
        <w:rPr>
          <w:sz w:val="24"/>
          <w:szCs w:val="24"/>
        </w:rPr>
      </w:pPr>
      <w:r>
        <w:rPr>
          <w:sz w:val="24"/>
          <w:szCs w:val="24"/>
        </w:rPr>
        <w:t>2.13. Основания</w:t>
      </w:r>
      <w:r>
        <w:rPr>
          <w:spacing w:val="-4"/>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2"/>
          <w:sz w:val="24"/>
          <w:szCs w:val="24"/>
        </w:rPr>
        <w:t xml:space="preserve"> </w:t>
      </w:r>
      <w:r>
        <w:rPr>
          <w:sz w:val="24"/>
          <w:szCs w:val="24"/>
        </w:rPr>
        <w:t>приеме</w:t>
      </w:r>
      <w:r>
        <w:rPr>
          <w:spacing w:val="-4"/>
          <w:sz w:val="24"/>
          <w:szCs w:val="24"/>
        </w:rPr>
        <w:t xml:space="preserve"> </w:t>
      </w:r>
      <w:r>
        <w:rPr>
          <w:sz w:val="24"/>
          <w:szCs w:val="24"/>
        </w:rPr>
        <w:t>документов, 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6"/>
          <w:sz w:val="24"/>
          <w:szCs w:val="24"/>
        </w:rPr>
        <w:t xml:space="preserve"> </w:t>
      </w:r>
      <w:r>
        <w:rPr>
          <w:sz w:val="24"/>
          <w:szCs w:val="24"/>
        </w:rPr>
        <w:t>услуги,</w:t>
      </w:r>
      <w:r>
        <w:rPr>
          <w:spacing w:val="-67"/>
          <w:sz w:val="24"/>
          <w:szCs w:val="24"/>
        </w:rPr>
        <w:t xml:space="preserve"> </w:t>
      </w:r>
      <w:r>
        <w:rPr>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jc w:val="both"/>
        <w:rPr>
          <w:sz w:val="24"/>
          <w:szCs w:val="24"/>
        </w:rPr>
      </w:pPr>
      <w:r>
        <w:rPr>
          <w:sz w:val="24"/>
          <w:szCs w:val="24"/>
        </w:rPr>
      </w:r>
    </w:p>
    <w:p>
      <w:pPr>
        <w:pStyle w:val="Heading1"/>
        <w:ind w:left="0"/>
        <w:rPr>
          <w:sz w:val="24"/>
          <w:szCs w:val="24"/>
        </w:rPr>
      </w:pPr>
      <w:r>
        <w:rPr>
          <w:sz w:val="24"/>
          <w:szCs w:val="24"/>
        </w:rPr>
        <w:t xml:space="preserve">Исчерпывающий перечень оснований для приостановления </w:t>
      </w:r>
    </w:p>
    <w:p>
      <w:pPr>
        <w:pStyle w:val="Heading1"/>
        <w:ind w:left="0"/>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ind w:firstLine="720" w:left="0"/>
        <w:jc w:val="both"/>
        <w:rPr>
          <w:sz w:val="24"/>
          <w:szCs w:val="24"/>
        </w:rPr>
      </w:pPr>
      <w:r>
        <w:rPr>
          <w:sz w:val="24"/>
          <w:szCs w:val="24"/>
        </w:rPr>
        <w:t>2.16. Оснований</w:t>
      </w:r>
      <w:r>
        <w:rPr>
          <w:spacing w:val="-10"/>
          <w:sz w:val="24"/>
          <w:szCs w:val="24"/>
        </w:rPr>
        <w:t xml:space="preserve"> </w:t>
      </w:r>
      <w:r>
        <w:rPr>
          <w:sz w:val="24"/>
          <w:szCs w:val="24"/>
        </w:rPr>
        <w:t>для</w:t>
      </w:r>
      <w:r>
        <w:rPr>
          <w:spacing w:val="-10"/>
          <w:sz w:val="24"/>
          <w:szCs w:val="24"/>
        </w:rPr>
        <w:t xml:space="preserve"> </w:t>
      </w:r>
      <w:r>
        <w:rPr>
          <w:sz w:val="24"/>
          <w:szCs w:val="24"/>
        </w:rPr>
        <w:t>приостановления</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законодательством Российской Федерации не</w:t>
      </w:r>
      <w:r>
        <w:rPr>
          <w:spacing w:val="1"/>
          <w:sz w:val="24"/>
          <w:szCs w:val="24"/>
        </w:rPr>
        <w:t xml:space="preserve"> </w:t>
      </w:r>
      <w:r>
        <w:rPr>
          <w:sz w:val="24"/>
          <w:szCs w:val="24"/>
        </w:rPr>
        <w:t>предусмотрено.</w:t>
      </w:r>
    </w:p>
    <w:p>
      <w:pPr>
        <w:pStyle w:val="Normal"/>
        <w:widowControl/>
        <w:ind w:firstLine="720"/>
        <w:jc w:val="both"/>
        <w:rPr>
          <w:rFonts w:eastAsia="Calibri" w:eastAsiaTheme="minorHAnsi"/>
          <w:sz w:val="24"/>
          <w:szCs w:val="24"/>
        </w:rPr>
      </w:pPr>
      <w:r>
        <w:rPr>
          <w:rFonts w:eastAsia="Calibri" w:eastAsiaTheme="minorHAnsi"/>
          <w:sz w:val="24"/>
          <w:szCs w:val="24"/>
        </w:rPr>
        <w:t>2.17. Основания для отказа в предоставлении государственной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t>- в случае оспаривания в судебном порядке права на земельный участок, либо права на расположенные на нем здания, строения, сооружения</w:t>
      </w:r>
    </w:p>
    <w:p>
      <w:pPr>
        <w:pStyle w:val="Heading1"/>
        <w:ind w:firstLine="6" w:left="0"/>
        <w:rPr>
          <w:sz w:val="24"/>
          <w:szCs w:val="24"/>
        </w:rPr>
      </w:pPr>
      <w:r>
        <w:rPr>
          <w:sz w:val="24"/>
          <w:szCs w:val="24"/>
        </w:rPr>
      </w:r>
    </w:p>
    <w:p>
      <w:pPr>
        <w:pStyle w:val="Heading1"/>
        <w:ind w:firstLine="6" w:left="0"/>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r>
        <w:rPr>
          <w:spacing w:val="-67"/>
          <w:sz w:val="24"/>
          <w:szCs w:val="24"/>
        </w:rPr>
        <w:t xml:space="preserve"> </w:t>
      </w:r>
    </w:p>
    <w:p>
      <w:pPr>
        <w:pStyle w:val="Heading1"/>
        <w:ind w:firstLine="6" w:left="0"/>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20"/>
          <w:tab w:val="left" w:pos="1825" w:leader="none"/>
          <w:tab w:val="left" w:pos="1826" w:leader="none"/>
          <w:tab w:val="left" w:pos="10065" w:leader="none"/>
        </w:tabs>
        <w:ind w:firstLine="709"/>
        <w:jc w:val="both"/>
        <w:rPr>
          <w:sz w:val="24"/>
          <w:szCs w:val="24"/>
        </w:rPr>
      </w:pPr>
      <w:r>
        <w:rPr>
          <w:sz w:val="24"/>
          <w:szCs w:val="24"/>
        </w:rPr>
        <w:t>2.18.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 xml:space="preserve">предоставления </w:t>
      </w:r>
      <w:r>
        <w:rPr>
          <w:spacing w:val="-67"/>
          <w:sz w:val="24"/>
          <w:szCs w:val="24"/>
        </w:rPr>
        <w:t xml:space="preserve"> </w:t>
      </w:r>
      <w:r>
        <w:rPr>
          <w:sz w:val="24"/>
          <w:szCs w:val="24"/>
        </w:rPr>
        <w:t>муниципальной услуги, отсутствуют.</w:t>
      </w:r>
    </w:p>
    <w:p>
      <w:pPr>
        <w:pStyle w:val="Normal"/>
        <w:tabs>
          <w:tab w:val="clear" w:pos="720"/>
          <w:tab w:val="left" w:pos="1825" w:leader="none"/>
          <w:tab w:val="left" w:pos="1826" w:leader="none"/>
          <w:tab w:val="left" w:pos="10065" w:leader="none"/>
        </w:tabs>
        <w:jc w:val="both"/>
        <w:rPr>
          <w:sz w:val="24"/>
          <w:szCs w:val="24"/>
        </w:rPr>
      </w:pPr>
      <w:r>
        <w:rPr>
          <w:sz w:val="24"/>
          <w:szCs w:val="24"/>
        </w:rPr>
      </w:r>
    </w:p>
    <w:p>
      <w:pPr>
        <w:pStyle w:val="Heading1"/>
        <w:ind w:left="0"/>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20"/>
          <w:tab w:val="left" w:pos="567" w:leader="none"/>
          <w:tab w:val="left" w:pos="6440" w:leader="none"/>
        </w:tabs>
        <w:ind w:firstLine="709"/>
        <w:jc w:val="both"/>
        <w:rPr>
          <w:sz w:val="24"/>
          <w:szCs w:val="24"/>
        </w:rPr>
      </w:pPr>
      <w:r>
        <w:rPr>
          <w:sz w:val="24"/>
          <w:szCs w:val="24"/>
        </w:rPr>
        <w:t>2.19. Предоставление</w:t>
      </w:r>
      <w:r>
        <w:rPr>
          <w:spacing w:val="-8"/>
          <w:sz w:val="24"/>
          <w:szCs w:val="24"/>
        </w:rPr>
        <w:t xml:space="preserve"> </w:t>
      </w:r>
      <w:r>
        <w:rPr>
          <w:sz w:val="24"/>
          <w:szCs w:val="24"/>
        </w:rPr>
        <w:t>муниципальной</w:t>
      </w:r>
      <w:r>
        <w:rPr>
          <w:spacing w:val="-14"/>
          <w:sz w:val="24"/>
          <w:szCs w:val="24"/>
        </w:rPr>
        <w:t xml:space="preserve"> </w:t>
      </w:r>
      <w:r>
        <w:rPr>
          <w:sz w:val="24"/>
          <w:szCs w:val="24"/>
        </w:rPr>
        <w:t>услуги</w:t>
      </w:r>
      <w:r>
        <w:rPr>
          <w:spacing w:val="-67"/>
          <w:sz w:val="24"/>
          <w:szCs w:val="24"/>
        </w:rPr>
        <w:t xml:space="preserve">                          </w:t>
      </w:r>
      <w:r>
        <w:rPr>
          <w:sz w:val="24"/>
          <w:szCs w:val="24"/>
        </w:rPr>
        <w:t>о осуществляется</w:t>
      </w:r>
      <w:r>
        <w:rPr>
          <w:spacing w:val="-2"/>
          <w:sz w:val="24"/>
          <w:szCs w:val="24"/>
        </w:rPr>
        <w:t xml:space="preserve"> </w:t>
      </w:r>
      <w:r>
        <w:rPr>
          <w:sz w:val="24"/>
          <w:szCs w:val="24"/>
        </w:rPr>
        <w:t>бесплатно.</w:t>
      </w:r>
    </w:p>
    <w:p>
      <w:pPr>
        <w:pStyle w:val="Normal"/>
        <w:tabs>
          <w:tab w:val="clear" w:pos="720"/>
          <w:tab w:val="left" w:pos="567" w:leader="none"/>
          <w:tab w:val="left" w:pos="6440" w:leader="none"/>
        </w:tabs>
        <w:ind w:firstLine="709"/>
        <w:jc w:val="both"/>
        <w:rPr>
          <w:sz w:val="24"/>
          <w:szCs w:val="24"/>
        </w:rPr>
      </w:pPr>
      <w:r>
        <w:rPr>
          <w:sz w:val="24"/>
          <w:szCs w:val="24"/>
        </w:rPr>
      </w:r>
    </w:p>
    <w:p>
      <w:pPr>
        <w:pStyle w:val="Heading1"/>
        <w:ind w:firstLine="5" w:left="0"/>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t>2.20.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7"/>
          <w:sz w:val="24"/>
          <w:szCs w:val="24"/>
        </w:rPr>
        <w:t xml:space="preserve"> </w:t>
      </w:r>
      <w:r>
        <w:rPr>
          <w:sz w:val="24"/>
          <w:szCs w:val="24"/>
        </w:rPr>
        <w:t xml:space="preserve"> муниципальной</w:t>
      </w:r>
      <w:r>
        <w:rPr>
          <w:spacing w:val="-1"/>
          <w:sz w:val="24"/>
          <w:szCs w:val="24"/>
        </w:rPr>
        <w:t xml:space="preserve"> </w:t>
      </w:r>
      <w:r>
        <w:rPr>
          <w:sz w:val="24"/>
          <w:szCs w:val="24"/>
        </w:rPr>
        <w:t>услуги, отсутствуют.</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Heading1"/>
        <w:ind w:left="0"/>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r>
        <w:rPr>
          <w:spacing w:val="1"/>
          <w:sz w:val="24"/>
          <w:szCs w:val="24"/>
        </w:rPr>
        <w:t xml:space="preserve"> </w:t>
      </w:r>
    </w:p>
    <w:p>
      <w:pPr>
        <w:pStyle w:val="Heading1"/>
        <w:ind w:left="0"/>
        <w:rPr>
          <w:sz w:val="24"/>
          <w:szCs w:val="24"/>
        </w:rPr>
      </w:pPr>
      <w:r>
        <w:rPr>
          <w:sz w:val="24"/>
          <w:szCs w:val="24"/>
        </w:rPr>
        <w:t>муниципальной услуги</w:t>
      </w:r>
    </w:p>
    <w:p>
      <w:pPr>
        <w:pStyle w:val="Normal"/>
        <w:tabs>
          <w:tab w:val="clear" w:pos="720"/>
          <w:tab w:val="left" w:pos="284" w:leader="none"/>
          <w:tab w:val="left" w:pos="4396" w:leader="none"/>
          <w:tab w:val="left" w:pos="5873" w:leader="none"/>
          <w:tab w:val="left" w:pos="10348" w:leader="none"/>
        </w:tabs>
        <w:ind w:firstLine="709"/>
        <w:jc w:val="both"/>
        <w:rPr>
          <w:sz w:val="24"/>
          <w:szCs w:val="24"/>
        </w:rPr>
      </w:pPr>
      <w:r>
        <w:rPr>
          <w:sz w:val="24"/>
          <w:szCs w:val="24"/>
        </w:rPr>
        <w:t>2.21. 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 муниципальной услуги в</w:t>
      </w:r>
      <w:r>
        <w:rPr>
          <w:spacing w:val="1"/>
          <w:sz w:val="24"/>
          <w:szCs w:val="24"/>
        </w:rPr>
        <w:t xml:space="preserve"> </w:t>
      </w:r>
      <w:r>
        <w:rPr>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left="0"/>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Heading1"/>
        <w:ind w:left="0"/>
        <w:rPr>
          <w:sz w:val="24"/>
          <w:szCs w:val="24"/>
        </w:rPr>
      </w:pP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20"/>
          <w:tab w:val="left" w:pos="284" w:leader="none"/>
          <w:tab w:val="left" w:pos="10490" w:leader="none"/>
        </w:tabs>
        <w:ind w:firstLine="709"/>
        <w:jc w:val="both"/>
        <w:rPr>
          <w:sz w:val="24"/>
          <w:szCs w:val="24"/>
        </w:rPr>
      </w:pPr>
      <w:r>
        <w:rPr>
          <w:sz w:val="24"/>
          <w:szCs w:val="24"/>
        </w:rPr>
        <w:t>2.22. Срок регистрации заявления о предоставлении муниципальной услуги - в течение</w:t>
      </w:r>
      <w:r>
        <w:rPr>
          <w:spacing w:val="-67"/>
          <w:sz w:val="24"/>
          <w:szCs w:val="24"/>
        </w:rPr>
        <w:t xml:space="preserve"> </w:t>
      </w:r>
      <w:r>
        <w:rPr>
          <w:sz w:val="24"/>
          <w:szCs w:val="24"/>
        </w:rPr>
        <w:t>1 рабочего дня со дня получения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2.12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left="0"/>
        <w:rPr>
          <w:sz w:val="24"/>
          <w:szCs w:val="24"/>
        </w:rPr>
      </w:pPr>
      <w:r>
        <w:rPr>
          <w:sz w:val="24"/>
          <w:szCs w:val="24"/>
        </w:rPr>
      </w:r>
    </w:p>
    <w:p>
      <w:pPr>
        <w:pStyle w:val="Heading1"/>
        <w:ind w:left="0"/>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jc w:val="center"/>
        <w:rPr>
          <w:b/>
          <w:sz w:val="24"/>
          <w:szCs w:val="24"/>
        </w:rPr>
      </w:pPr>
      <w:r>
        <w:rPr>
          <w:b/>
          <w:sz w:val="24"/>
          <w:szCs w:val="24"/>
        </w:rPr>
        <w:t>муниципальная</w:t>
      </w:r>
      <w:r>
        <w:rPr>
          <w:b/>
          <w:spacing w:val="-5"/>
          <w:sz w:val="24"/>
          <w:szCs w:val="24"/>
        </w:rPr>
        <w:t xml:space="preserve"> </w:t>
      </w:r>
      <w:r>
        <w:rPr>
          <w:b/>
          <w:sz w:val="24"/>
          <w:szCs w:val="24"/>
        </w:rPr>
        <w:t>услуга</w:t>
      </w:r>
    </w:p>
    <w:p>
      <w:pPr>
        <w:pStyle w:val="Normal"/>
        <w:tabs>
          <w:tab w:val="clear" w:pos="720"/>
          <w:tab w:val="left" w:pos="1538" w:leader="none"/>
          <w:tab w:val="left" w:pos="2368" w:leader="none"/>
        </w:tabs>
        <w:ind w:firstLine="709"/>
        <w:jc w:val="both"/>
        <w:rPr>
          <w:sz w:val="24"/>
          <w:szCs w:val="24"/>
        </w:rPr>
      </w:pPr>
      <w:r>
        <w:rPr>
          <w:sz w:val="24"/>
          <w:szCs w:val="24"/>
        </w:rPr>
        <w:t>2.23.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2.24.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2.25.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2.26.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2.27.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2.28.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2.29.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2.30.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2.31.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2.32.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0" w:leader="none"/>
        </w:tabs>
        <w:ind w:firstLine="709"/>
        <w:jc w:val="both"/>
        <w:rPr>
          <w:sz w:val="24"/>
          <w:szCs w:val="24"/>
        </w:rPr>
      </w:pPr>
      <w:r>
        <w:rPr>
          <w:sz w:val="24"/>
          <w:szCs w:val="24"/>
        </w:rPr>
        <w:t>2.33.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Heading1"/>
        <w:ind w:left="0"/>
        <w:rPr>
          <w:sz w:val="24"/>
          <w:szCs w:val="24"/>
        </w:rPr>
      </w:pPr>
      <w:r>
        <w:rPr>
          <w:sz w:val="24"/>
          <w:szCs w:val="24"/>
        </w:rPr>
      </w:r>
    </w:p>
    <w:p>
      <w:pPr>
        <w:pStyle w:val="Heading1"/>
        <w:ind w:left="0"/>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20"/>
          <w:tab w:val="left" w:pos="0" w:leader="none"/>
        </w:tabs>
        <w:ind w:firstLine="709"/>
        <w:jc w:val="both"/>
        <w:rPr>
          <w:sz w:val="24"/>
          <w:szCs w:val="24"/>
        </w:rPr>
      </w:pPr>
      <w:r>
        <w:rPr>
          <w:sz w:val="24"/>
          <w:szCs w:val="24"/>
        </w:rPr>
        <w:t>2.34.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2.35.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jc w:val="center"/>
        <w:rPr>
          <w:b/>
          <w:bCs/>
          <w:sz w:val="24"/>
          <w:szCs w:val="24"/>
        </w:rPr>
      </w:pPr>
      <w:r>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jc w:val="center"/>
        <w:rPr>
          <w:b/>
          <w:bCs/>
          <w:sz w:val="24"/>
          <w:szCs w:val="24"/>
        </w:rPr>
      </w:pPr>
      <w:r>
        <w:rPr>
          <w:b/>
          <w:bCs/>
          <w:sz w:val="24"/>
          <w:szCs w:val="24"/>
        </w:rPr>
        <w:t>для отказа в выдаче этого дубликата;</w:t>
      </w:r>
    </w:p>
    <w:p>
      <w:pPr>
        <w:pStyle w:val="Normal"/>
        <w:jc w:val="center"/>
        <w:rPr>
          <w:b/>
          <w:bCs/>
          <w:sz w:val="24"/>
          <w:szCs w:val="24"/>
        </w:rPr>
      </w:pPr>
      <w:r>
        <w:rPr>
          <w:b/>
          <w:bCs/>
          <w:sz w:val="24"/>
          <w:szCs w:val="24"/>
        </w:rPr>
        <w:t xml:space="preserve">Порядок оставления запроса заявителя о предоставлении муниципальной услуги </w:t>
      </w:r>
    </w:p>
    <w:p>
      <w:pPr>
        <w:pStyle w:val="Normal"/>
        <w:jc w:val="center"/>
        <w:rPr>
          <w:b/>
          <w:bCs/>
          <w:sz w:val="24"/>
          <w:szCs w:val="24"/>
        </w:rPr>
      </w:pPr>
      <w:r>
        <w:rPr>
          <w:b/>
          <w:bCs/>
          <w:sz w:val="24"/>
          <w:szCs w:val="24"/>
        </w:rPr>
        <w:t>без рассмотрения</w:t>
      </w:r>
    </w:p>
    <w:p>
      <w:pPr>
        <w:pStyle w:val="Normal"/>
        <w:ind w:firstLine="709"/>
        <w:jc w:val="both"/>
        <w:rPr>
          <w:sz w:val="24"/>
          <w:szCs w:val="24"/>
        </w:rPr>
      </w:pPr>
      <w:r>
        <w:rPr>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color w:themeColor="text1" w:val="000000"/>
          <w:sz w:val="24"/>
          <w:szCs w:val="24"/>
        </w:rPr>
      </w:pPr>
      <w:r>
        <w:rPr>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color w:themeColor="text1" w:val="000000"/>
          <w:sz w:val="24"/>
          <w:szCs w:val="24"/>
        </w:rPr>
        <w:t>согласно приложению № 7 к настоящему Административному регламенту.</w:t>
      </w:r>
    </w:p>
    <w:p>
      <w:pPr>
        <w:pStyle w:val="Normal"/>
        <w:ind w:firstLine="709"/>
        <w:jc w:val="both"/>
        <w:rPr>
          <w:sz w:val="24"/>
          <w:szCs w:val="24"/>
        </w:rPr>
      </w:pPr>
      <w:r>
        <w:rPr>
          <w:color w:themeColor="text1" w:val="000000"/>
          <w:sz w:val="24"/>
          <w:szCs w:val="24"/>
        </w:rPr>
        <w:t>Одновременно с подачей заявления заявитель представляет</w:t>
      </w:r>
      <w:r>
        <w:rPr>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2.36.3.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themeColor="text1" w:val="000000"/>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2.37.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Административному регламенту.</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Основания для отказа в приеме заявления о выдаче дубликата отсутствуют. </w:t>
      </w:r>
    </w:p>
    <w:p>
      <w:pPr>
        <w:pStyle w:val="Normal"/>
        <w:ind w:firstLine="709"/>
        <w:jc w:val="both"/>
        <w:rPr>
          <w:sz w:val="24"/>
          <w:szCs w:val="24"/>
        </w:rPr>
      </w:pPr>
      <w:r>
        <w:rPr>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color w:themeColor="text1" w:val="000000"/>
          <w:sz w:val="24"/>
          <w:szCs w:val="24"/>
        </w:rPr>
      </w:pPr>
      <w:r>
        <w:rPr>
          <w:sz w:val="24"/>
          <w:szCs w:val="24"/>
        </w:rPr>
        <w:t xml:space="preserve">В течение 2 рабочих дней после подписания дубликата документа,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ind w:firstLine="709"/>
        <w:jc w:val="both"/>
        <w:rPr>
          <w:sz w:val="24"/>
          <w:szCs w:val="24"/>
        </w:rPr>
      </w:pPr>
      <w:r>
        <w:rPr>
          <w:sz w:val="24"/>
          <w:szCs w:val="24"/>
        </w:rPr>
        <w:t>2.37.3.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2.38.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Административному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w:t>
      </w:r>
      <w:r>
        <w:rPr>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themeColor="text1" w:val="000000"/>
          <w:sz w:val="24"/>
          <w:szCs w:val="24"/>
        </w:rPr>
        <w:t>.</w:t>
      </w:r>
    </w:p>
    <w:p>
      <w:pPr>
        <w:pStyle w:val="Normal"/>
        <w:ind w:firstLine="709"/>
        <w:jc w:val="both"/>
        <w:rPr>
          <w:sz w:val="24"/>
          <w:szCs w:val="24"/>
        </w:rPr>
      </w:pPr>
      <w:r>
        <w:rPr>
          <w:sz w:val="24"/>
          <w:szCs w:val="24"/>
        </w:rPr>
        <w:t>2.38.3.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BodyText"/>
        <w:tabs>
          <w:tab w:val="clear" w:pos="720"/>
          <w:tab w:val="left" w:pos="8015" w:leader="none"/>
        </w:tabs>
        <w:spacing w:lineRule="exact" w:line="322"/>
        <w:ind w:firstLine="851"/>
        <w:jc w:val="both"/>
        <w:rPr>
          <w:sz w:val="24"/>
          <w:szCs w:val="24"/>
        </w:rPr>
      </w:pPr>
      <w:r>
        <w:rPr>
          <w:sz w:val="24"/>
          <w:szCs w:val="24"/>
        </w:rPr>
      </w:r>
    </w:p>
    <w:p>
      <w:pPr>
        <w:pStyle w:val="BodyText"/>
        <w:tabs>
          <w:tab w:val="clear" w:pos="720"/>
          <w:tab w:val="left" w:pos="8015" w:leader="none"/>
        </w:tabs>
        <w:spacing w:lineRule="exact" w:line="322"/>
        <w:ind w:firstLine="851"/>
        <w:jc w:val="both"/>
        <w:rPr>
          <w:sz w:val="24"/>
          <w:szCs w:val="24"/>
        </w:rPr>
      </w:pPr>
      <w:r>
        <w:rPr>
          <w:sz w:val="24"/>
          <w:szCs w:val="24"/>
        </w:rPr>
      </w:r>
    </w:p>
    <w:p>
      <w:pPr>
        <w:pStyle w:val="Heading1"/>
        <w:ind w:left="0"/>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left="0"/>
        <w:rPr>
          <w:sz w:val="24"/>
          <w:szCs w:val="24"/>
        </w:rPr>
      </w:pPr>
      <w:r>
        <w:rPr>
          <w:sz w:val="24"/>
          <w:szCs w:val="24"/>
        </w:rPr>
      </w:r>
    </w:p>
    <w:p>
      <w:pPr>
        <w:pStyle w:val="Normal"/>
        <w:jc w:val="center"/>
        <w:rPr>
          <w:b/>
          <w:sz w:val="24"/>
          <w:szCs w:val="24"/>
        </w:rPr>
      </w:pPr>
      <w:r>
        <w:rPr>
          <w:b/>
          <w:sz w:val="24"/>
          <w:szCs w:val="24"/>
        </w:rPr>
        <w:t>Исчерпывающий</w:t>
      </w:r>
      <w:r>
        <w:rPr>
          <w:b/>
          <w:spacing w:val="-7"/>
          <w:sz w:val="24"/>
          <w:szCs w:val="24"/>
        </w:rPr>
        <w:t xml:space="preserve"> </w:t>
      </w:r>
      <w:r>
        <w:rPr>
          <w:b/>
          <w:sz w:val="24"/>
          <w:szCs w:val="24"/>
        </w:rPr>
        <w:t>перечень</w:t>
      </w:r>
      <w:r>
        <w:rPr>
          <w:b/>
          <w:spacing w:val="-8"/>
          <w:sz w:val="24"/>
          <w:szCs w:val="24"/>
        </w:rPr>
        <w:t xml:space="preserve"> </w:t>
      </w:r>
      <w:r>
        <w:rPr>
          <w:b/>
          <w:sz w:val="24"/>
          <w:szCs w:val="24"/>
        </w:rPr>
        <w:t>административных</w:t>
      </w:r>
      <w:r>
        <w:rPr>
          <w:b/>
          <w:spacing w:val="-8"/>
          <w:sz w:val="24"/>
          <w:szCs w:val="24"/>
        </w:rPr>
        <w:t xml:space="preserve"> </w:t>
      </w:r>
      <w:r>
        <w:rPr>
          <w:b/>
          <w:sz w:val="24"/>
          <w:szCs w:val="24"/>
        </w:rPr>
        <w:t>процедур</w:t>
      </w:r>
    </w:p>
    <w:p>
      <w:pPr>
        <w:pStyle w:val="ListParagraph"/>
        <w:tabs>
          <w:tab w:val="clear" w:pos="720"/>
          <w:tab w:val="left" w:pos="1458" w:leader="none"/>
        </w:tabs>
        <w:ind w:firstLine="709" w:left="0"/>
        <w:jc w:val="both"/>
        <w:rPr>
          <w:sz w:val="24"/>
          <w:szCs w:val="24"/>
        </w:rPr>
      </w:pPr>
      <w:r>
        <w:rPr>
          <w:sz w:val="24"/>
          <w:szCs w:val="24"/>
        </w:rPr>
        <w:t>3.1. Предоставление</w:t>
      </w:r>
      <w:r>
        <w:rPr>
          <w:spacing w:val="5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8"/>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pPr>
        <w:pStyle w:val="ListParagraph"/>
        <w:tabs>
          <w:tab w:val="clear" w:pos="720"/>
          <w:tab w:val="left" w:pos="1286" w:leader="none"/>
        </w:tabs>
        <w:ind w:firstLine="709" w:left="0"/>
        <w:jc w:val="both"/>
        <w:rPr>
          <w:sz w:val="24"/>
          <w:szCs w:val="24"/>
        </w:rPr>
      </w:pPr>
      <w:r>
        <w:rPr>
          <w:sz w:val="24"/>
          <w:szCs w:val="24"/>
        </w:rPr>
        <w:t>1) Проверка</w:t>
      </w:r>
      <w:r>
        <w:rPr>
          <w:spacing w:val="-7"/>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регистрация</w:t>
      </w:r>
      <w:r>
        <w:rPr>
          <w:spacing w:val="-6"/>
          <w:sz w:val="24"/>
          <w:szCs w:val="24"/>
        </w:rPr>
        <w:t xml:space="preserve"> </w:t>
      </w:r>
      <w:r>
        <w:rPr>
          <w:sz w:val="24"/>
          <w:szCs w:val="24"/>
        </w:rPr>
        <w:t>заявления;</w:t>
      </w:r>
    </w:p>
    <w:p>
      <w:pPr>
        <w:pStyle w:val="ListParagraph"/>
        <w:tabs>
          <w:tab w:val="clear" w:pos="720"/>
          <w:tab w:val="left" w:pos="1286" w:leader="none"/>
        </w:tabs>
        <w:ind w:firstLine="709" w:left="0"/>
        <w:jc w:val="both"/>
        <w:rPr>
          <w:sz w:val="24"/>
          <w:szCs w:val="24"/>
        </w:rPr>
      </w:pPr>
      <w:r>
        <w:rPr>
          <w:sz w:val="24"/>
          <w:szCs w:val="24"/>
        </w:rPr>
        <w:t>2) Получение</w:t>
      </w:r>
      <w:r>
        <w:rPr>
          <w:spacing w:val="-7"/>
          <w:sz w:val="24"/>
          <w:szCs w:val="24"/>
        </w:rPr>
        <w:t xml:space="preserve"> </w:t>
      </w:r>
      <w:r>
        <w:rPr>
          <w:sz w:val="24"/>
          <w:szCs w:val="24"/>
        </w:rPr>
        <w:t>сведений</w:t>
      </w:r>
      <w:r>
        <w:rPr>
          <w:spacing w:val="-6"/>
          <w:sz w:val="24"/>
          <w:szCs w:val="24"/>
        </w:rPr>
        <w:t xml:space="preserve"> </w:t>
      </w:r>
      <w:r>
        <w:rPr>
          <w:sz w:val="24"/>
          <w:szCs w:val="24"/>
        </w:rPr>
        <w:t>посредством</w:t>
      </w:r>
      <w:r>
        <w:rPr>
          <w:spacing w:val="-7"/>
          <w:sz w:val="24"/>
          <w:szCs w:val="24"/>
        </w:rPr>
        <w:t xml:space="preserve"> </w:t>
      </w:r>
      <w:r>
        <w:rPr>
          <w:sz w:val="24"/>
          <w:szCs w:val="24"/>
        </w:rPr>
        <w:t>СМЭВ;</w:t>
      </w:r>
    </w:p>
    <w:p>
      <w:pPr>
        <w:pStyle w:val="ListParagraph"/>
        <w:tabs>
          <w:tab w:val="clear" w:pos="720"/>
          <w:tab w:val="left" w:pos="1286" w:leader="none"/>
        </w:tabs>
        <w:ind w:firstLine="709" w:left="0"/>
        <w:jc w:val="both"/>
        <w:rPr>
          <w:sz w:val="24"/>
          <w:szCs w:val="24"/>
        </w:rPr>
      </w:pPr>
      <w:r>
        <w:rPr>
          <w:sz w:val="24"/>
          <w:szCs w:val="24"/>
        </w:rPr>
        <w:t>3) Рассмотрение</w:t>
      </w:r>
      <w:r>
        <w:rPr>
          <w:spacing w:val="-6"/>
          <w:sz w:val="24"/>
          <w:szCs w:val="24"/>
        </w:rPr>
        <w:t xml:space="preserve"> </w:t>
      </w:r>
      <w:r>
        <w:rPr>
          <w:sz w:val="24"/>
          <w:szCs w:val="24"/>
        </w:rPr>
        <w:t>документов</w:t>
      </w:r>
      <w:r>
        <w:rPr>
          <w:spacing w:val="-6"/>
          <w:sz w:val="24"/>
          <w:szCs w:val="24"/>
        </w:rPr>
        <w:t xml:space="preserve"> </w:t>
      </w:r>
      <w:r>
        <w:rPr>
          <w:sz w:val="24"/>
          <w:szCs w:val="24"/>
        </w:rPr>
        <w:t>и</w:t>
      </w:r>
      <w:r>
        <w:rPr>
          <w:spacing w:val="-6"/>
          <w:sz w:val="24"/>
          <w:szCs w:val="24"/>
        </w:rPr>
        <w:t xml:space="preserve"> </w:t>
      </w:r>
      <w:r>
        <w:rPr>
          <w:sz w:val="24"/>
          <w:szCs w:val="24"/>
        </w:rPr>
        <w:t>сведений;</w:t>
      </w:r>
    </w:p>
    <w:p>
      <w:pPr>
        <w:pStyle w:val="ListParagraph"/>
        <w:tabs>
          <w:tab w:val="clear" w:pos="720"/>
          <w:tab w:val="left" w:pos="1286" w:leader="none"/>
        </w:tabs>
        <w:ind w:firstLine="709" w:left="0"/>
        <w:jc w:val="both"/>
        <w:rPr>
          <w:sz w:val="24"/>
          <w:szCs w:val="24"/>
        </w:rPr>
      </w:pPr>
      <w:r>
        <w:rPr>
          <w:sz w:val="24"/>
          <w:szCs w:val="24"/>
        </w:rPr>
        <w:t>4) Принятие</w:t>
      </w:r>
      <w:r>
        <w:rPr>
          <w:spacing w:val="-5"/>
          <w:sz w:val="24"/>
          <w:szCs w:val="24"/>
        </w:rPr>
        <w:t xml:space="preserve"> </w:t>
      </w:r>
      <w:r>
        <w:rPr>
          <w:sz w:val="24"/>
          <w:szCs w:val="24"/>
        </w:rPr>
        <w:t>решения;</w:t>
      </w:r>
    </w:p>
    <w:p>
      <w:pPr>
        <w:pStyle w:val="ListParagraph"/>
        <w:tabs>
          <w:tab w:val="clear" w:pos="720"/>
          <w:tab w:val="left" w:pos="1286" w:leader="none"/>
        </w:tabs>
        <w:ind w:firstLine="709" w:left="0"/>
        <w:jc w:val="both"/>
        <w:rPr>
          <w:sz w:val="24"/>
          <w:szCs w:val="24"/>
        </w:rPr>
      </w:pPr>
      <w:r>
        <w:rPr>
          <w:sz w:val="24"/>
          <w:szCs w:val="24"/>
        </w:rPr>
        <w:t>5) Выдача</w:t>
      </w:r>
      <w:r>
        <w:rPr>
          <w:spacing w:val="-6"/>
          <w:sz w:val="24"/>
          <w:szCs w:val="24"/>
        </w:rPr>
        <w:t xml:space="preserve"> </w:t>
      </w:r>
      <w:r>
        <w:rPr>
          <w:sz w:val="24"/>
          <w:szCs w:val="24"/>
        </w:rPr>
        <w:t>результата</w:t>
      </w:r>
      <w:r>
        <w:rPr>
          <w:spacing w:val="-5"/>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(опционально).</w:t>
      </w:r>
    </w:p>
    <w:p>
      <w:pPr>
        <w:pStyle w:val="BodyText"/>
        <w:ind w:firstLine="709"/>
        <w:jc w:val="both"/>
        <w:rPr>
          <w:sz w:val="24"/>
          <w:szCs w:val="24"/>
        </w:rPr>
      </w:pPr>
      <w:r>
        <w:rPr>
          <w:sz w:val="24"/>
          <w:szCs w:val="24"/>
        </w:rPr>
        <w:t>Описание</w:t>
      </w:r>
      <w:r>
        <w:rPr>
          <w:spacing w:val="-6"/>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представлено</w:t>
      </w:r>
      <w:r>
        <w:rPr>
          <w:spacing w:val="-5"/>
          <w:sz w:val="24"/>
          <w:szCs w:val="24"/>
        </w:rPr>
        <w:t xml:space="preserve"> </w:t>
      </w:r>
      <w:r>
        <w:rPr>
          <w:sz w:val="24"/>
          <w:szCs w:val="24"/>
        </w:rPr>
        <w:t>в</w:t>
      </w:r>
      <w:r>
        <w:rPr>
          <w:spacing w:val="-5"/>
          <w:sz w:val="24"/>
          <w:szCs w:val="24"/>
        </w:rPr>
        <w:t xml:space="preserve"> </w:t>
      </w:r>
      <w:r>
        <w:rPr>
          <w:sz w:val="24"/>
          <w:szCs w:val="24"/>
        </w:rPr>
        <w:t>Приложении</w:t>
      </w:r>
      <w:r>
        <w:rPr>
          <w:spacing w:val="-4"/>
          <w:sz w:val="24"/>
          <w:szCs w:val="24"/>
        </w:rPr>
        <w:t xml:space="preserve"> </w:t>
      </w:r>
      <w:r>
        <w:rPr>
          <w:sz w:val="24"/>
          <w:szCs w:val="24"/>
        </w:rPr>
        <w:t>№</w:t>
      </w:r>
      <w:r>
        <w:rPr>
          <w:spacing w:val="50"/>
          <w:sz w:val="24"/>
          <w:szCs w:val="24"/>
        </w:rPr>
        <w:t xml:space="preserve"> 3</w:t>
      </w:r>
      <w:r>
        <w:rPr>
          <w:sz w:val="24"/>
          <w:szCs w:val="24"/>
        </w:rPr>
        <w:t xml:space="preserve"> к</w:t>
      </w:r>
      <w:r>
        <w:rPr>
          <w:spacing w:val="-4"/>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pPr>
        <w:pStyle w:val="BodyText"/>
        <w:jc w:val="both"/>
        <w:rPr>
          <w:sz w:val="24"/>
          <w:szCs w:val="24"/>
        </w:rPr>
      </w:pPr>
      <w:r>
        <w:rPr>
          <w:sz w:val="24"/>
          <w:szCs w:val="24"/>
        </w:rPr>
      </w:r>
    </w:p>
    <w:p>
      <w:pPr>
        <w:pStyle w:val="Heading1"/>
        <w:ind w:hanging="118" w:left="0"/>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20"/>
          <w:tab w:val="left" w:pos="1459" w:leader="none"/>
          <w:tab w:val="left" w:pos="6322" w:leader="none"/>
        </w:tabs>
        <w:ind w:firstLine="709"/>
        <w:jc w:val="both"/>
        <w:rPr>
          <w:sz w:val="24"/>
          <w:szCs w:val="24"/>
        </w:rPr>
      </w:pPr>
      <w:r>
        <w:rPr>
          <w:sz w:val="24"/>
          <w:szCs w:val="24"/>
        </w:rPr>
        <w:t>3.2. 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6"/>
          <w:sz w:val="24"/>
          <w:szCs w:val="24"/>
        </w:rPr>
        <w:t xml:space="preserve"> </w:t>
      </w:r>
      <w:r>
        <w:rPr>
          <w:sz w:val="24"/>
          <w:szCs w:val="24"/>
        </w:rPr>
        <w:t>и</w:t>
      </w:r>
      <w:r>
        <w:rPr>
          <w:spacing w:val="-5"/>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s>
        <w:ind w:firstLine="709" w:left="0"/>
        <w:jc w:val="both"/>
        <w:rPr>
          <w:sz w:val="24"/>
          <w:szCs w:val="24"/>
        </w:rPr>
      </w:pPr>
      <w:r>
        <w:rPr>
          <w:sz w:val="24"/>
          <w:szCs w:val="24"/>
        </w:rPr>
        <w:t>- формирование</w:t>
      </w:r>
      <w:r>
        <w:rPr>
          <w:spacing w:val="-8"/>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сведений</w:t>
      </w:r>
      <w:r>
        <w:rPr>
          <w:spacing w:val="-4"/>
          <w:sz w:val="24"/>
          <w:szCs w:val="24"/>
        </w:rPr>
        <w:t xml:space="preserve"> </w:t>
      </w:r>
      <w:r>
        <w:rPr>
          <w:sz w:val="24"/>
          <w:szCs w:val="24"/>
        </w:rPr>
        <w:t>о</w:t>
      </w:r>
      <w:r>
        <w:rPr>
          <w:spacing w:val="-4"/>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осуществление</w:t>
      </w:r>
      <w:r>
        <w:rPr>
          <w:spacing w:val="-7"/>
          <w:sz w:val="24"/>
          <w:szCs w:val="24"/>
        </w:rPr>
        <w:t xml:space="preserve"> </w:t>
      </w:r>
      <w:r>
        <w:rPr>
          <w:sz w:val="24"/>
          <w:szCs w:val="24"/>
        </w:rPr>
        <w:t>оценки</w:t>
      </w:r>
      <w:r>
        <w:rPr>
          <w:spacing w:val="-8"/>
          <w:sz w:val="24"/>
          <w:szCs w:val="24"/>
        </w:rPr>
        <w:t xml:space="preserve"> </w:t>
      </w:r>
      <w:r>
        <w:rPr>
          <w:sz w:val="24"/>
          <w:szCs w:val="24"/>
        </w:rPr>
        <w:t>качества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t>- досудебное</w:t>
      </w:r>
      <w:r>
        <w:rPr>
          <w:spacing w:val="27"/>
          <w:sz w:val="24"/>
          <w:szCs w:val="24"/>
        </w:rPr>
        <w:t xml:space="preserve"> </w:t>
      </w:r>
      <w:r>
        <w:rPr>
          <w:sz w:val="24"/>
          <w:szCs w:val="24"/>
        </w:rPr>
        <w:t>(внесудебное)</w:t>
      </w:r>
      <w:r>
        <w:rPr>
          <w:spacing w:val="-8"/>
          <w:sz w:val="24"/>
          <w:szCs w:val="24"/>
        </w:rPr>
        <w:t xml:space="preserve"> </w:t>
      </w:r>
      <w:r>
        <w:rPr>
          <w:sz w:val="24"/>
          <w:szCs w:val="24"/>
        </w:rPr>
        <w:t>обжалование</w:t>
      </w:r>
      <w:r>
        <w:rPr>
          <w:spacing w:val="-7"/>
          <w:sz w:val="24"/>
          <w:szCs w:val="24"/>
        </w:rPr>
        <w:t xml:space="preserve"> </w:t>
      </w:r>
      <w:r>
        <w:rPr>
          <w:sz w:val="24"/>
          <w:szCs w:val="24"/>
        </w:rPr>
        <w:t>решений</w:t>
      </w:r>
      <w:r>
        <w:rPr>
          <w:spacing w:val="-6"/>
          <w:sz w:val="24"/>
          <w:szCs w:val="24"/>
        </w:rPr>
        <w:t xml:space="preserve"> </w:t>
      </w:r>
      <w:r>
        <w:rPr>
          <w:sz w:val="24"/>
          <w:szCs w:val="24"/>
        </w:rPr>
        <w:t>и</w:t>
      </w:r>
      <w:r>
        <w:rPr>
          <w:spacing w:val="-6"/>
          <w:sz w:val="24"/>
          <w:szCs w:val="24"/>
        </w:rPr>
        <w:t xml:space="preserve"> </w:t>
      </w:r>
      <w:r>
        <w:rPr>
          <w:sz w:val="24"/>
          <w:szCs w:val="24"/>
        </w:rPr>
        <w:t>действий</w:t>
      </w:r>
      <w:r>
        <w:rPr>
          <w:spacing w:val="28"/>
          <w:sz w:val="24"/>
          <w:szCs w:val="24"/>
        </w:rPr>
        <w:t xml:space="preserve"> </w:t>
      </w:r>
      <w:r>
        <w:rPr>
          <w:sz w:val="24"/>
          <w:szCs w:val="24"/>
        </w:rPr>
        <w:t>(бездействия)</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 служащего.</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r>
    </w:p>
    <w:p>
      <w:pPr>
        <w:pStyle w:val="Heading1"/>
        <w:spacing w:lineRule="exact" w:line="322"/>
        <w:ind w:left="0"/>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20"/>
          <w:tab w:val="left" w:pos="1447" w:leader="none"/>
        </w:tabs>
        <w:ind w:firstLine="709"/>
        <w:jc w:val="both"/>
        <w:rPr>
          <w:sz w:val="24"/>
          <w:szCs w:val="24"/>
        </w:rPr>
      </w:pPr>
      <w:r>
        <w:rPr>
          <w:sz w:val="24"/>
          <w:szCs w:val="24"/>
        </w:rPr>
        <w:t>3.3. Формирование</w:t>
      </w:r>
      <w:r>
        <w:rPr>
          <w:spacing w:val="-8"/>
          <w:sz w:val="24"/>
          <w:szCs w:val="24"/>
        </w:rPr>
        <w:t xml:space="preserve"> </w:t>
      </w:r>
      <w:r>
        <w:rPr>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20"/>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20"/>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20"/>
          <w:tab w:val="left" w:pos="1447" w:leader="none"/>
        </w:tabs>
        <w:ind w:firstLine="709"/>
        <w:jc w:val="both"/>
        <w:rPr>
          <w:sz w:val="24"/>
          <w:szCs w:val="24"/>
        </w:rPr>
      </w:pPr>
      <w:r>
        <w:rPr>
          <w:sz w:val="24"/>
          <w:szCs w:val="24"/>
        </w:rPr>
        <w:t>3.4. 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1"/>
          <w:sz w:val="24"/>
          <w:szCs w:val="24"/>
        </w:rPr>
        <w:t xml:space="preserve"> </w:t>
      </w:r>
      <w:r>
        <w:rPr>
          <w:sz w:val="24"/>
          <w:szCs w:val="24"/>
        </w:rPr>
        <w:t>-</w:t>
      </w:r>
      <w:r>
        <w:rPr>
          <w:spacing w:val="-3"/>
          <w:sz w:val="24"/>
          <w:szCs w:val="24"/>
        </w:rPr>
        <w:t xml:space="preserve"> </w:t>
      </w:r>
      <w:r>
        <w:rPr>
          <w:sz w:val="24"/>
          <w:szCs w:val="24"/>
        </w:rPr>
        <w:t>в</w:t>
      </w:r>
      <w:r>
        <w:rPr>
          <w:spacing w:val="-1"/>
          <w:sz w:val="24"/>
          <w:szCs w:val="24"/>
        </w:rPr>
        <w:t xml:space="preserve"> </w:t>
      </w:r>
      <w:r>
        <w:rPr>
          <w:sz w:val="24"/>
          <w:szCs w:val="24"/>
        </w:rPr>
        <w:t>следующий за</w:t>
      </w:r>
      <w:r>
        <w:rPr>
          <w:spacing w:val="-2"/>
          <w:sz w:val="24"/>
          <w:szCs w:val="24"/>
        </w:rPr>
        <w:t xml:space="preserve"> </w:t>
      </w:r>
      <w:r>
        <w:rPr>
          <w:sz w:val="24"/>
          <w:szCs w:val="24"/>
        </w:rPr>
        <w:t>ним</w:t>
      </w:r>
      <w:r>
        <w:rPr>
          <w:spacing w:val="-2"/>
          <w:sz w:val="24"/>
          <w:szCs w:val="24"/>
        </w:rPr>
        <w:t xml:space="preserve"> </w:t>
      </w:r>
      <w:r>
        <w:rPr>
          <w:sz w:val="24"/>
          <w:szCs w:val="24"/>
        </w:rPr>
        <w:t>первый рабочий</w:t>
      </w:r>
      <w:r>
        <w:rPr>
          <w:spacing w:val="-1"/>
          <w:sz w:val="24"/>
          <w:szCs w:val="24"/>
        </w:rPr>
        <w:t xml:space="preserve"> </w:t>
      </w:r>
      <w:r>
        <w:rPr>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3.5. Электронное заявление становится доступным для должностного лица</w:t>
      </w:r>
      <w:r>
        <w:rPr>
          <w:spacing w:val="1"/>
          <w:sz w:val="24"/>
          <w:szCs w:val="24"/>
        </w:rPr>
        <w:t xml:space="preserve"> </w:t>
      </w:r>
      <w:r>
        <w:rPr>
          <w:sz w:val="24"/>
          <w:szCs w:val="24"/>
        </w:rPr>
        <w:t>Уполномоченного органа, ответственного за прием и регистрацию заявления (далее -</w:t>
      </w:r>
      <w:r>
        <w:rPr>
          <w:spacing w:val="-67"/>
          <w:sz w:val="24"/>
          <w:szCs w:val="24"/>
        </w:rPr>
        <w:t xml:space="preserve"> </w:t>
      </w:r>
      <w:r>
        <w:rPr>
          <w:sz w:val="24"/>
          <w:szCs w:val="24"/>
        </w:rPr>
        <w:t>ответственное должностное лицо), в государственной информационной системе,</w:t>
      </w:r>
      <w:r>
        <w:rPr>
          <w:spacing w:val="1"/>
          <w:sz w:val="24"/>
          <w:szCs w:val="24"/>
        </w:rPr>
        <w:t xml:space="preserve"> </w:t>
      </w:r>
      <w:r>
        <w:rPr>
          <w:sz w:val="24"/>
          <w:szCs w:val="24"/>
        </w:rPr>
        <w:t>используемой Уполномоченным органом для предоставления муниципальной</w:t>
      </w:r>
      <w:r>
        <w:rPr>
          <w:spacing w:val="-1"/>
          <w:sz w:val="24"/>
          <w:szCs w:val="24"/>
        </w:rPr>
        <w:t xml:space="preserve"> </w:t>
      </w:r>
      <w:r>
        <w:rPr>
          <w:sz w:val="24"/>
          <w:szCs w:val="24"/>
        </w:rPr>
        <w:t>услуги (далее</w:t>
      </w:r>
      <w:r>
        <w:rPr>
          <w:spacing w:val="-1"/>
          <w:sz w:val="24"/>
          <w:szCs w:val="24"/>
        </w:rPr>
        <w:t xml:space="preserve"> </w:t>
      </w:r>
      <w:r>
        <w:rPr>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20"/>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2" w:leader="none"/>
        </w:tabs>
        <w:ind w:firstLine="709"/>
        <w:jc w:val="both"/>
        <w:rPr>
          <w:sz w:val="24"/>
          <w:szCs w:val="24"/>
        </w:rPr>
      </w:pPr>
      <w:r>
        <w:rPr>
          <w:sz w:val="24"/>
          <w:szCs w:val="24"/>
        </w:rPr>
        <w:t>3.6. Заявителю</w:t>
      </w:r>
      <w:r>
        <w:rPr>
          <w:spacing w:val="-6"/>
          <w:sz w:val="24"/>
          <w:szCs w:val="24"/>
        </w:rPr>
        <w:t xml:space="preserve"> </w:t>
      </w:r>
      <w:r>
        <w:rPr>
          <w:sz w:val="24"/>
          <w:szCs w:val="24"/>
        </w:rPr>
        <w:t>в</w:t>
      </w:r>
      <w:r>
        <w:rPr>
          <w:spacing w:val="-5"/>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5"/>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обеспечивается</w:t>
      </w:r>
      <w:r>
        <w:rPr>
          <w:spacing w:val="-9"/>
          <w:sz w:val="24"/>
          <w:szCs w:val="24"/>
        </w:rPr>
        <w:t xml:space="preserve"> </w:t>
      </w:r>
      <w:r>
        <w:rPr>
          <w:sz w:val="24"/>
          <w:szCs w:val="24"/>
        </w:rPr>
        <w:t>возможность</w:t>
      </w:r>
      <w:r>
        <w:rPr>
          <w:spacing w:val="-9"/>
          <w:sz w:val="24"/>
          <w:szCs w:val="24"/>
        </w:rPr>
        <w:t xml:space="preserve"> </w:t>
      </w:r>
      <w:r>
        <w:rPr>
          <w:sz w:val="24"/>
          <w:szCs w:val="24"/>
        </w:rPr>
        <w:t>получения</w:t>
      </w:r>
      <w:r>
        <w:rPr>
          <w:spacing w:val="-8"/>
          <w:sz w:val="24"/>
          <w:szCs w:val="24"/>
        </w:rPr>
        <w:t xml:space="preserve"> </w:t>
      </w:r>
      <w:r>
        <w:rPr>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20"/>
          <w:tab w:val="left" w:pos="1447" w:leader="none"/>
        </w:tabs>
        <w:ind w:firstLine="709"/>
        <w:jc w:val="both"/>
        <w:rPr>
          <w:sz w:val="24"/>
          <w:szCs w:val="24"/>
        </w:rPr>
      </w:pPr>
      <w:r>
        <w:rPr>
          <w:sz w:val="24"/>
          <w:szCs w:val="24"/>
        </w:rPr>
        <w:t>3.7. Получение информации о</w:t>
      </w:r>
      <w:r>
        <w:rPr>
          <w:spacing w:val="1"/>
          <w:sz w:val="24"/>
          <w:szCs w:val="24"/>
        </w:rPr>
        <w:t xml:space="preserve"> </w:t>
      </w:r>
      <w:r>
        <w:rPr>
          <w:sz w:val="24"/>
          <w:szCs w:val="24"/>
        </w:rPr>
        <w:t>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67"/>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 статус электронного заявления, а также информацию о дальнейших</w:t>
      </w:r>
      <w:r>
        <w:rPr>
          <w:spacing w:val="-68"/>
          <w:sz w:val="24"/>
          <w:szCs w:val="24"/>
        </w:rPr>
        <w:t xml:space="preserve"> </w:t>
      </w:r>
      <w:r>
        <w:rPr>
          <w:sz w:val="24"/>
          <w:szCs w:val="24"/>
        </w:rPr>
        <w:t>действиях</w:t>
      </w:r>
      <w:r>
        <w:rPr>
          <w:spacing w:val="-2"/>
          <w:sz w:val="24"/>
          <w:szCs w:val="24"/>
        </w:rPr>
        <w:t xml:space="preserve"> </w:t>
      </w:r>
      <w:r>
        <w:rPr>
          <w:sz w:val="24"/>
          <w:szCs w:val="24"/>
        </w:rPr>
        <w:t>в</w:t>
      </w:r>
      <w:r>
        <w:rPr>
          <w:spacing w:val="-1"/>
          <w:sz w:val="24"/>
          <w:szCs w:val="24"/>
        </w:rPr>
        <w:t xml:space="preserve"> </w:t>
      </w:r>
      <w:r>
        <w:rPr>
          <w:sz w:val="24"/>
          <w:szCs w:val="24"/>
        </w:rPr>
        <w:t>личном</w:t>
      </w:r>
      <w:r>
        <w:rPr>
          <w:spacing w:val="-3"/>
          <w:sz w:val="24"/>
          <w:szCs w:val="24"/>
        </w:rPr>
        <w:t xml:space="preserve"> </w:t>
      </w:r>
      <w:r>
        <w:rPr>
          <w:sz w:val="24"/>
          <w:szCs w:val="24"/>
        </w:rPr>
        <w:t>кабинете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20"/>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20"/>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3.8. Оценка</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pPr>
        <w:pStyle w:val="BodyText"/>
        <w:tabs>
          <w:tab w:val="clear" w:pos="720"/>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20"/>
          <w:tab w:val="left" w:pos="1890" w:leader="none"/>
        </w:tabs>
        <w:ind w:firstLine="709"/>
        <w:jc w:val="both"/>
        <w:rPr>
          <w:sz w:val="24"/>
          <w:szCs w:val="24"/>
        </w:rPr>
      </w:pPr>
      <w:r>
        <w:rPr>
          <w:sz w:val="24"/>
          <w:szCs w:val="24"/>
        </w:rPr>
        <w:t>Заявителю обеспечивается возможность направления жалобы на решения,</w:t>
      </w:r>
      <w:r>
        <w:rPr>
          <w:spacing w:val="1"/>
          <w:sz w:val="24"/>
          <w:szCs w:val="24"/>
        </w:rPr>
        <w:t xml:space="preserve"> </w:t>
      </w:r>
      <w:r>
        <w:rPr>
          <w:sz w:val="24"/>
          <w:szCs w:val="24"/>
        </w:rPr>
        <w:t>действия или бездействие Уполномоченного органа, должностного лица</w:t>
      </w:r>
      <w:r>
        <w:rPr>
          <w:spacing w:val="1"/>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6"/>
          <w:sz w:val="24"/>
          <w:szCs w:val="24"/>
        </w:rPr>
        <w:t xml:space="preserve"> </w:t>
      </w:r>
      <w:r>
        <w:rPr>
          <w:sz w:val="24"/>
          <w:szCs w:val="24"/>
        </w:rPr>
        <w:t>статьей 11.2 Федерального закона №</w:t>
      </w:r>
      <w:r>
        <w:rPr>
          <w:spacing w:val="1"/>
          <w:sz w:val="24"/>
          <w:szCs w:val="24"/>
        </w:rPr>
        <w:t xml:space="preserve"> </w:t>
      </w:r>
      <w:r>
        <w:rPr>
          <w:sz w:val="24"/>
          <w:szCs w:val="24"/>
        </w:rPr>
        <w:t>210-ФЗ и в порядке, установленном постановлением</w:t>
      </w:r>
      <w:r>
        <w:rPr>
          <w:spacing w:val="1"/>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4"/>
          <w:sz w:val="24"/>
          <w:szCs w:val="24"/>
        </w:rPr>
        <w:t xml:space="preserve"> </w:t>
      </w:r>
      <w:r>
        <w:rPr>
          <w:sz w:val="24"/>
          <w:szCs w:val="24"/>
        </w:rPr>
        <w:t>от</w:t>
      </w:r>
      <w:r>
        <w:rPr>
          <w:spacing w:val="-15"/>
          <w:sz w:val="24"/>
          <w:szCs w:val="24"/>
        </w:rPr>
        <w:t xml:space="preserve"> </w:t>
      </w:r>
      <w:r>
        <w:rPr>
          <w:sz w:val="24"/>
          <w:szCs w:val="24"/>
        </w:rPr>
        <w:t>20</w:t>
      </w:r>
      <w:r>
        <w:rPr>
          <w:spacing w:val="-3"/>
          <w:sz w:val="24"/>
          <w:szCs w:val="24"/>
        </w:rPr>
        <w:t>.11.</w:t>
      </w:r>
      <w:r>
        <w:rPr>
          <w:sz w:val="24"/>
          <w:szCs w:val="24"/>
        </w:rPr>
        <w:t>2012</w:t>
      </w:r>
      <w:r>
        <w:rPr>
          <w:spacing w:val="-4"/>
          <w:sz w:val="24"/>
          <w:szCs w:val="24"/>
        </w:rPr>
        <w:t xml:space="preserve"> </w:t>
      </w:r>
      <w:r>
        <w:rPr>
          <w:sz w:val="24"/>
          <w:szCs w:val="24"/>
        </w:rPr>
        <w:t>№</w:t>
      </w:r>
      <w:r>
        <w:rPr>
          <w:spacing w:val="-15"/>
          <w:sz w:val="24"/>
          <w:szCs w:val="24"/>
        </w:rPr>
        <w:t xml:space="preserve"> </w:t>
      </w:r>
      <w:r>
        <w:rPr>
          <w:sz w:val="24"/>
          <w:szCs w:val="24"/>
        </w:rPr>
        <w:t>1198</w:t>
      </w:r>
      <w:r>
        <w:rPr>
          <w:spacing w:val="-14"/>
          <w:sz w:val="24"/>
          <w:szCs w:val="24"/>
        </w:rPr>
        <w:t xml:space="preserve"> </w:t>
      </w:r>
      <w:r>
        <w:rPr>
          <w:sz w:val="24"/>
          <w:szCs w:val="24"/>
        </w:rPr>
        <w:t>«О</w:t>
      </w:r>
      <w:r>
        <w:rPr>
          <w:spacing w:val="-4"/>
          <w:sz w:val="24"/>
          <w:szCs w:val="24"/>
        </w:rPr>
        <w:t xml:space="preserve"> </w:t>
      </w:r>
      <w:r>
        <w:rPr>
          <w:sz w:val="24"/>
          <w:szCs w:val="24"/>
        </w:rPr>
        <w:t>федеральной</w:t>
      </w:r>
      <w:r>
        <w:rPr>
          <w:spacing w:val="-67"/>
          <w:sz w:val="24"/>
          <w:szCs w:val="24"/>
        </w:rPr>
        <w:t xml:space="preserve"> </w:t>
      </w:r>
      <w:r>
        <w:rPr>
          <w:sz w:val="24"/>
          <w:szCs w:val="24"/>
        </w:rPr>
        <w:t>государственной информационной системе, обеспечивающей процесс досудебного,</w:t>
      </w:r>
      <w:r>
        <w:rPr>
          <w:spacing w:val="1"/>
          <w:sz w:val="24"/>
          <w:szCs w:val="24"/>
        </w:rPr>
        <w:t xml:space="preserve"> </w:t>
      </w:r>
      <w:r>
        <w:rPr>
          <w:sz w:val="24"/>
          <w:szCs w:val="24"/>
        </w:rPr>
        <w:t>(внесудебного) обжалования решений и действий</w:t>
      </w:r>
      <w:r>
        <w:rPr>
          <w:spacing w:val="1"/>
          <w:sz w:val="24"/>
          <w:szCs w:val="24"/>
        </w:rPr>
        <w:t xml:space="preserve"> </w:t>
      </w:r>
      <w:r>
        <w:rPr>
          <w:sz w:val="24"/>
          <w:szCs w:val="24"/>
        </w:rPr>
        <w:t>(бездействия),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государственных</w:t>
      </w:r>
      <w:r>
        <w:rPr>
          <w:spacing w:val="-1"/>
          <w:sz w:val="24"/>
          <w:szCs w:val="24"/>
        </w:rPr>
        <w:t xml:space="preserve"> </w:t>
      </w:r>
      <w:r>
        <w:rPr>
          <w:sz w:val="24"/>
          <w:szCs w:val="24"/>
        </w:rPr>
        <w:t>и муниципальных</w:t>
      </w:r>
      <w:r>
        <w:rPr>
          <w:spacing w:val="-1"/>
          <w:sz w:val="24"/>
          <w:szCs w:val="24"/>
        </w:rPr>
        <w:t xml:space="preserve"> </w:t>
      </w:r>
      <w:r>
        <w:rPr>
          <w:sz w:val="24"/>
          <w:szCs w:val="24"/>
        </w:rPr>
        <w:t>услуг».</w:t>
      </w:r>
    </w:p>
    <w:p>
      <w:pPr>
        <w:pStyle w:val="Heading1"/>
        <w:ind w:left="0"/>
        <w:rPr>
          <w:sz w:val="24"/>
          <w:szCs w:val="24"/>
        </w:rPr>
      </w:pPr>
      <w:r>
        <w:rPr>
          <w:sz w:val="24"/>
          <w:szCs w:val="24"/>
        </w:rPr>
      </w:r>
    </w:p>
    <w:p>
      <w:pPr>
        <w:pStyle w:val="Heading1"/>
        <w:ind w:left="0"/>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pacing w:lineRule="exact" w:line="322"/>
        <w:ind w:left="4678"/>
        <w:rPr>
          <w:sz w:val="24"/>
          <w:szCs w:val="24"/>
          <w:lang w:eastAsia="ru-RU" w:bidi="ru-RU"/>
        </w:rPr>
      </w:pPr>
      <w:r>
        <w:rPr>
          <w:sz w:val="24"/>
          <w:szCs w:val="24"/>
          <w:lang w:eastAsia="ru-RU" w:bidi="ru-RU"/>
        </w:rPr>
        <w:t xml:space="preserve">Приложение № 1 к Административному регламенту </w:t>
      </w:r>
    </w:p>
    <w:p>
      <w:pPr>
        <w:pStyle w:val="Normal"/>
        <w:spacing w:lineRule="exact" w:line="322"/>
        <w:ind w:left="4678"/>
        <w:rPr>
          <w:sz w:val="24"/>
          <w:szCs w:val="24"/>
          <w:lang w:eastAsia="ru-RU" w:bidi="ru-RU"/>
        </w:rPr>
      </w:pPr>
      <w:r>
        <w:rPr>
          <w:sz w:val="24"/>
          <w:szCs w:val="24"/>
          <w:lang w:eastAsia="ru-RU" w:bidi="ru-RU"/>
        </w:rPr>
        <w:t xml:space="preserve">по предоставлению муниципальной услуги </w:t>
      </w:r>
    </w:p>
    <w:p>
      <w:pPr>
        <w:pStyle w:val="Normal"/>
        <w:spacing w:lineRule="exact" w:line="322"/>
        <w:ind w:left="4678"/>
        <w:rPr>
          <w:color w:val="000000"/>
          <w:sz w:val="24"/>
          <w:szCs w:val="24"/>
          <w:shd w:fill="FFFFFF" w:val="clear"/>
          <w:lang w:eastAsia="ru-RU" w:bidi="ru-RU"/>
        </w:rPr>
      </w:pPr>
      <w:r>
        <w:rPr>
          <w:sz w:val="24"/>
          <w:szCs w:val="24"/>
          <w:lang w:eastAsia="ru-RU" w:bidi="ru-RU"/>
        </w:rPr>
        <w:t>«</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color w:val="000000"/>
          <w:sz w:val="24"/>
          <w:szCs w:val="24"/>
          <w:shd w:fill="FFFFFF" w:val="clear"/>
          <w:lang w:eastAsia="ru-RU" w:bidi="ru-RU"/>
        </w:rPr>
        <w:t xml:space="preserve">» </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pPr>
        <w:pStyle w:val="ConsPlusNonformat"/>
        <w:ind w:firstLine="708"/>
        <w:rPr>
          <w:rFonts w:ascii="Times New Roman" w:hAnsi="Times New Roman" w:cs="Times New Roman"/>
          <w:sz w:val="24"/>
          <w:szCs w:val="24"/>
        </w:rPr>
      </w:pPr>
      <w:r>
        <w:rPr>
          <w:rFonts w:cs="Times New Roman" w:ascii="Times New Roman" w:hAnsi="Times New Roman"/>
          <w:sz w:val="24"/>
          <w:szCs w:val="24"/>
        </w:rPr>
        <w:t>О результате предоставления муниципальной услуги прошу сообщить мне лично:</w:t>
      </w:r>
    </w:p>
    <w:p>
      <w:pPr>
        <w:pStyle w:val="ConsPlusNonformat"/>
        <w:rPr>
          <w:rFonts w:ascii="Times New Roman" w:hAnsi="Times New Roman" w:cs="Times New Roman"/>
          <w:sz w:val="24"/>
          <w:szCs w:val="24"/>
        </w:rPr>
      </w:pPr>
      <w:r>
        <w:rPr>
          <w:rFonts w:cs="Times New Roman" w:ascii="Times New Roman" w:hAnsi="Times New Roman"/>
          <w:sz w:val="24"/>
          <w:szCs w:val="24"/>
        </w:rPr>
        <w:t>по телефону: 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по почтовому адресу: 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по адресу электронной почты: 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(нужное вписать)</w:t>
      </w:r>
    </w:p>
    <w:p>
      <w:pPr>
        <w:pStyle w:val="Normal"/>
        <w:textAlignment w:val="baseline"/>
        <w:rPr>
          <w:spacing w:val="-14"/>
          <w:sz w:val="24"/>
          <w:szCs w:val="24"/>
        </w:rPr>
      </w:pPr>
      <w:r>
        <w:rPr>
          <w:spacing w:val="-14"/>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Другому законному представителю несовершеннолетнего, не являющимся заявителем, в форме документа на бумажном носителе, а именно: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(фамилия, имя, отчество (последнее – при наличии) полностью)</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_______________________________________________________________________  (реквизиты документа, удостоверяющего личность)</w:t>
      </w:r>
    </w:p>
    <w:p>
      <w:pPr>
        <w:pStyle w:val="Normal"/>
        <w:rPr>
          <w:sz w:val="24"/>
          <w:szCs w:val="24"/>
        </w:rPr>
      </w:pPr>
      <w:r>
        <w:rPr>
          <w:sz w:val="24"/>
          <w:szCs w:val="24"/>
        </w:rPr>
      </w:r>
    </w:p>
    <w:p>
      <w:pPr>
        <w:pStyle w:val="Normal"/>
        <w:rPr>
          <w:sz w:val="24"/>
          <w:szCs w:val="24"/>
        </w:rPr>
      </w:pPr>
      <w:r>
        <w:rPr>
          <w:sz w:val="24"/>
          <w:szCs w:val="24"/>
        </w:rPr>
        <w:t>Дата, подпись, печать _____________________________________/____________________/</w:t>
      </w:r>
    </w:p>
    <w:p>
      <w:pPr>
        <w:pStyle w:val="Normal"/>
        <w:ind w:left="5760"/>
        <w:rPr>
          <w:sz w:val="24"/>
          <w:szCs w:val="24"/>
        </w:rPr>
      </w:pPr>
      <w:r>
        <w:rPr>
          <w:sz w:val="24"/>
          <w:szCs w:val="24"/>
        </w:rPr>
        <w:t xml:space="preserve">                 </w:t>
      </w:r>
      <w:r>
        <w:rPr>
          <w:sz w:val="24"/>
          <w:szCs w:val="24"/>
        </w:rPr>
        <w:t xml:space="preserve">(расшифровка подписи) </w:t>
      </w:r>
    </w:p>
    <w:p>
      <w:pPr>
        <w:pStyle w:val="Normal"/>
        <w:rPr>
          <w:sz w:val="24"/>
          <w:szCs w:val="24"/>
        </w:rPr>
      </w:pPr>
      <w:r>
        <w:rPr>
          <w:sz w:val="24"/>
          <w:szCs w:val="24"/>
        </w:rPr>
        <w:t>Заявление с приложениями получил (а)</w:t>
      </w:r>
    </w:p>
    <w:p>
      <w:pPr>
        <w:pStyle w:val="Normal"/>
        <w:rPr>
          <w:sz w:val="24"/>
          <w:szCs w:val="24"/>
        </w:rPr>
      </w:pPr>
      <w:r>
        <w:rPr>
          <w:sz w:val="24"/>
          <w:szCs w:val="24"/>
        </w:rPr>
      </w:r>
    </w:p>
    <w:p>
      <w:pPr>
        <w:pStyle w:val="Normal"/>
        <w:rPr>
          <w:sz w:val="24"/>
          <w:szCs w:val="24"/>
        </w:rPr>
      </w:pPr>
      <w:r>
        <w:rPr>
          <w:sz w:val="24"/>
          <w:szCs w:val="24"/>
        </w:rPr>
        <w:t>Дата, подпись, штамп _____________________________________/____________________/</w:t>
      </w:r>
    </w:p>
    <w:p>
      <w:pPr>
        <w:pStyle w:val="Normal"/>
        <w:ind w:left="5760"/>
        <w:rPr>
          <w:color w:val="000000"/>
          <w:spacing w:val="2"/>
          <w:sz w:val="24"/>
          <w:szCs w:val="24"/>
        </w:rPr>
      </w:pPr>
      <w:r>
        <w:rPr>
          <w:sz w:val="24"/>
          <w:szCs w:val="24"/>
        </w:rPr>
        <w:t xml:space="preserve">                 </w:t>
      </w:r>
      <w:r>
        <w:rPr>
          <w:sz w:val="24"/>
          <w:szCs w:val="24"/>
        </w:rPr>
        <w:t xml:space="preserve">(расшифровка подписи) </w:t>
      </w:r>
    </w:p>
    <w:p>
      <w:pPr>
        <w:sectPr>
          <w:headerReference w:type="default" r:id="rId8"/>
          <w:type w:val="nextPage"/>
          <w:pgSz w:w="11906" w:h="16838"/>
          <w:pgMar w:left="1245" w:right="541" w:gutter="0" w:header="0" w:top="1157" w:footer="0" w:bottom="1959"/>
          <w:pgNumType w:fmt="decimal"/>
          <w:formProt w:val="false"/>
          <w:textDirection w:val="lrTb"/>
          <w:docGrid w:type="default" w:linePitch="360" w:charSpace="4096"/>
        </w:sectPr>
        <w:pStyle w:val="Normal"/>
        <w:tabs>
          <w:tab w:val="clear" w:pos="720"/>
          <w:tab w:val="left" w:pos="0" w:leader="none"/>
        </w:tabs>
        <w:ind w:firstLine="709"/>
        <w:jc w:val="both"/>
        <w:rPr>
          <w:sz w:val="24"/>
          <w:szCs w:val="24"/>
        </w:rPr>
      </w:pPr>
      <w:r>
        <w:rPr>
          <w:sz w:val="24"/>
          <w:szCs w:val="24"/>
        </w:rPr>
      </w:r>
    </w:p>
    <w:p>
      <w:pPr>
        <w:pStyle w:val="Normal"/>
        <w:ind w:left="7655" w:right="500"/>
        <w:jc w:val="both"/>
        <w:rPr>
          <w:sz w:val="24"/>
          <w:szCs w:val="24"/>
          <w:lang w:eastAsia="ru-RU" w:bidi="ru-RU"/>
        </w:rPr>
      </w:pPr>
      <w:r>
        <w:rPr>
          <w:sz w:val="24"/>
          <w:szCs w:val="24"/>
          <w:lang w:eastAsia="ru-RU" w:bidi="ru-RU"/>
        </w:rPr>
        <w:t>Приложение № 2 к Административному регламенту по предоставлению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bidi="ru-RU"/>
        </w:rPr>
        <w:t>»</w:t>
      </w:r>
    </w:p>
    <w:p>
      <w:pPr>
        <w:pStyle w:val="Normal"/>
        <w:ind w:left="7655" w:right="500"/>
        <w:jc w:val="both"/>
        <w:rPr>
          <w:sz w:val="24"/>
          <w:szCs w:val="24"/>
          <w:lang w:eastAsia="ru-RU" w:bidi="ru-RU"/>
        </w:rPr>
      </w:pPr>
      <w:r>
        <w:rPr>
          <w:sz w:val="24"/>
          <w:szCs w:val="24"/>
          <w:lang w:eastAsia="ru-RU" w:bidi="ru-RU"/>
        </w:rPr>
      </w:r>
    </w:p>
    <w:p>
      <w:pPr>
        <w:pStyle w:val="Normal"/>
        <w:pBdr/>
        <w:tabs>
          <w:tab w:val="clear" w:pos="720"/>
          <w:tab w:val="left" w:pos="1416" w:leader="underscore"/>
          <w:tab w:val="left" w:pos="5083" w:leader="underscore"/>
          <w:tab w:val="left" w:pos="10248" w:leader="underscore"/>
          <w:tab w:val="left" w:pos="12062" w:leader="underscore"/>
          <w:tab w:val="left" w:pos="14069" w:leader="underscore"/>
        </w:tabs>
        <w:jc w:val="center"/>
        <w:rPr>
          <w:rFonts w:eastAsia="Courier New"/>
          <w:b/>
          <w:bCs/>
          <w:color w:val="000000"/>
          <w:sz w:val="24"/>
          <w:szCs w:val="24"/>
          <w:lang w:eastAsia="ru-RU" w:bidi="ru-RU"/>
        </w:rPr>
        <w:framePr w:w="15370" w:h="7820" w:x="-2" w:y="1" w:xAlign="center" w:hSpace="0" w:vSpace="0" w:wrap="notBeside" w:vAnchor="text" w:hAnchor="text" w:hRule="exact"/>
      </w:pPr>
      <w:r>
        <w:rPr>
          <w:rFonts w:eastAsia="Courier New"/>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W w:w="15369" w:type="dxa"/>
        <w:jc w:val="center"/>
        <w:tblInd w:w="0" w:type="dxa"/>
        <w:tblLayout w:type="fixed"/>
        <w:tblCellMar>
          <w:top w:w="0" w:type="dxa"/>
          <w:left w:w="10" w:type="dxa"/>
          <w:bottom w:w="0" w:type="dxa"/>
          <w:right w:w="10" w:type="dxa"/>
        </w:tblCellMar>
        <w:tblLook w:val="04a0"/>
      </w:tblPr>
      <w:tblGrid>
        <w:gridCol w:w="2226"/>
        <w:gridCol w:w="3649"/>
        <w:gridCol w:w="1674"/>
        <w:gridCol w:w="1326"/>
        <w:gridCol w:w="2015"/>
        <w:gridCol w:w="140"/>
        <w:gridCol w:w="1818"/>
        <w:gridCol w:w="2520"/>
      </w:tblGrid>
      <w:tr>
        <w:trPr>
          <w:trHeight w:val="2520" w:hRule="exact"/>
        </w:trPr>
        <w:tc>
          <w:tcPr>
            <w:tcW w:w="2226"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Основание для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начала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процедуры</w:t>
            </w:r>
          </w:p>
        </w:tc>
        <w:tc>
          <w:tcPr>
            <w:tcW w:w="3649"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Содержание административных действий</w:t>
            </w:r>
          </w:p>
        </w:tc>
        <w:tc>
          <w:tcPr>
            <w:tcW w:w="1674"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Срок</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вных</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действий</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 ное лицо,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ативного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действия</w:t>
            </w:r>
          </w:p>
        </w:tc>
        <w:tc>
          <w:tcPr>
            <w:tcW w:w="2155" w:type="dxa"/>
            <w:gridSpan w:val="2"/>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Место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 о действия/ используемая информационная система</w:t>
            </w:r>
          </w:p>
        </w:tc>
        <w:tc>
          <w:tcPr>
            <w:tcW w:w="1818"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Критерии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принятия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решения</w:t>
            </w:r>
          </w:p>
        </w:tc>
        <w:tc>
          <w:tcPr>
            <w:tcW w:w="2520" w:type="dxa"/>
            <w:tcBorders>
              <w:top w:val="single" w:sz="4" w:space="0" w:color="000000"/>
              <w:left w:val="single" w:sz="4" w:space="0" w:color="000000"/>
              <w:righ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Результат</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административного действия, способ фиксации</w:t>
            </w:r>
          </w:p>
        </w:tc>
      </w:tr>
      <w:tr>
        <w:trPr>
          <w:trHeight w:val="288" w:hRule="exact"/>
        </w:trPr>
        <w:tc>
          <w:tcPr>
            <w:tcW w:w="22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w:t>
            </w:r>
          </w:p>
        </w:tc>
        <w:tc>
          <w:tcPr>
            <w:tcW w:w="364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2</w:t>
            </w:r>
          </w:p>
        </w:tc>
        <w:tc>
          <w:tcPr>
            <w:tcW w:w="1674"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3</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4</w:t>
            </w:r>
          </w:p>
        </w:tc>
        <w:tc>
          <w:tcPr>
            <w:tcW w:w="20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5</w:t>
            </w:r>
          </w:p>
        </w:tc>
        <w:tc>
          <w:tcPr>
            <w:tcW w:w="1958" w:type="dxa"/>
            <w:gridSpan w:val="2"/>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7</w:t>
            </w:r>
          </w:p>
        </w:tc>
      </w:tr>
      <w:tr>
        <w:trPr>
          <w:trHeight w:val="283" w:hRule="exact"/>
        </w:trPr>
        <w:tc>
          <w:tcPr>
            <w:tcW w:w="15368" w:type="dxa"/>
            <w:gridSpan w:val="8"/>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Проверка документов и регистрация заявления</w:t>
            </w:r>
          </w:p>
        </w:tc>
      </w:tr>
      <w:tr>
        <w:trPr>
          <w:trHeight w:val="1944" w:hRule="exact"/>
        </w:trPr>
        <w:tc>
          <w:tcPr>
            <w:tcW w:w="22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Поступление заявления 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документов для предоставления муниципальной услуги 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w:t>
            </w:r>
          </w:p>
        </w:tc>
        <w:tc>
          <w:tcPr>
            <w:tcW w:w="364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услуги</w:t>
            </w:r>
          </w:p>
        </w:tc>
        <w:tc>
          <w:tcPr>
            <w:tcW w:w="2015"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gridSpan w:val="2"/>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заявления и документов в ГИС (присвоение номера и датирование); назначение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должностного лица,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ответственного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предоставление муниципальной услуги, и передача ему документов</w:t>
            </w:r>
          </w:p>
        </w:tc>
      </w:tr>
      <w:tr>
        <w:trPr>
          <w:trHeight w:val="2227" w:hRule="exact"/>
        </w:trPr>
        <w:tc>
          <w:tcPr>
            <w:tcW w:w="22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4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представленных документов, с указанием на соответствующий</w:t>
            </w:r>
          </w:p>
        </w:tc>
        <w:tc>
          <w:tcPr>
            <w:tcW w:w="1674"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5"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gridSpan w:val="2"/>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continue"/>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pBd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31"/>
        <w:gridCol w:w="201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3</w:t>
            </w:r>
          </w:p>
        </w:tc>
        <w:tc>
          <w:tcPr>
            <w:tcW w:w="133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7</w:t>
            </w:r>
          </w:p>
        </w:tc>
      </w:tr>
      <w:tr>
        <w:trPr>
          <w:trHeight w:val="2770"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документ, предусмотренный пунктом 2.8</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заявителю.</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4157" w:hRule="exact"/>
        </w:trPr>
        <w:tc>
          <w:tcPr>
            <w:tcW w:w="224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70" w:type="dxa"/>
        <w:jc w:val="center"/>
        <w:tblInd w:w="0" w:type="dxa"/>
        <w:tblLayout w:type="fixed"/>
        <w:tblCellMar>
          <w:top w:w="0" w:type="dxa"/>
          <w:left w:w="10" w:type="dxa"/>
          <w:bottom w:w="0" w:type="dxa"/>
          <w:right w:w="10" w:type="dxa"/>
        </w:tblCellMar>
        <w:tblLook w:val="04a0"/>
      </w:tblPr>
      <w:tblGrid>
        <w:gridCol w:w="2222"/>
        <w:gridCol w:w="3652"/>
        <w:gridCol w:w="1666"/>
        <w:gridCol w:w="1325"/>
        <w:gridCol w:w="2027"/>
        <w:gridCol w:w="1957"/>
        <w:gridCol w:w="2520"/>
      </w:tblGrid>
      <w:tr>
        <w:trPr>
          <w:trHeight w:val="298"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3</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4</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5</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7</w:t>
            </w:r>
          </w:p>
        </w:tc>
      </w:tr>
      <w:tr>
        <w:trPr>
          <w:trHeight w:val="3384" w:hRule="exact"/>
        </w:trPr>
        <w:tc>
          <w:tcPr>
            <w:tcW w:w="222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 рабочий день</w:t>
            </w:r>
          </w:p>
        </w:tc>
        <w:tc>
          <w:tcPr>
            <w:tcW w:w="132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ию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корреспон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денции</w:t>
            </w:r>
          </w:p>
        </w:tc>
        <w:tc>
          <w:tcPr>
            <w:tcW w:w="202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1210"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Проверка заявления и документов, представленных для получения муниципальной услуги</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restart"/>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услуги</w:t>
            </w:r>
          </w:p>
        </w:tc>
        <w:tc>
          <w:tcPr>
            <w:tcW w:w="2027"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заявителю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электронное сообщение о приеме заявления к рассмотрению либо отказа в приеме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рассмотрению</w:t>
            </w:r>
          </w:p>
        </w:tc>
      </w:tr>
      <w:tr>
        <w:trPr>
          <w:trHeight w:val="2664"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continue"/>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27"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наличие/отсутст вие оснований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 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приеме документов, предусмотренны х пунктом 2.10 Административ ного регламента</w:t>
            </w:r>
          </w:p>
        </w:tc>
        <w:tc>
          <w:tcPr>
            <w:tcW w:w="2520" w:type="dxa"/>
            <w:vMerge w:val="continue"/>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07" w:hRule="exact"/>
        </w:trPr>
        <w:tc>
          <w:tcPr>
            <w:tcW w:w="222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5018" w:type="dxa"/>
            <w:gridSpan w:val="3"/>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Получение сведений посредством СМЭВ</w:t>
            </w:r>
          </w:p>
        </w:tc>
        <w:tc>
          <w:tcPr>
            <w:tcW w:w="1957" w:type="dxa"/>
            <w:tcBorders>
              <w:top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26"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пакет</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межведомственных</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день</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отсутствие</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w:t>
            </w:r>
          </w:p>
        </w:tc>
      </w:tr>
      <w:tr>
        <w:trPr>
          <w:trHeight w:val="26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зарегистрированн</w:t>
            </w:r>
          </w:p>
        </w:tc>
        <w:tc>
          <w:tcPr>
            <w:tcW w:w="365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запросов в органы и организации,</w:t>
            </w:r>
          </w:p>
        </w:tc>
        <w:tc>
          <w:tcPr>
            <w:tcW w:w="1666"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регистрации</w:t>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ое лицо</w:t>
            </w:r>
          </w:p>
        </w:tc>
        <w:tc>
          <w:tcPr>
            <w:tcW w:w="202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й орган/ГИС/</w:t>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межведомственного</w:t>
            </w:r>
          </w:p>
        </w:tc>
      </w:tr>
      <w:tr>
        <w:trPr>
          <w:trHeight w:val="274"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ых документов,</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указанные в пункте 2.3</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и</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СМЭВ</w:t>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необходимых</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запроса в органы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поступивших</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Административного регламента</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(организации),</w:t>
            </w:r>
          </w:p>
        </w:tc>
      </w:tr>
      <w:tr>
        <w:trPr>
          <w:trHeight w:val="27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должностному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предоставления</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предоставляющие</w:t>
            </w:r>
          </w:p>
        </w:tc>
      </w:tr>
      <w:tr>
        <w:trPr>
          <w:trHeight w:val="25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лицу,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государственно</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ответственному за</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за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(муниципальной</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(сведения),</w:t>
            </w:r>
          </w:p>
        </w:tc>
      </w:tr>
      <w:tr>
        <w:trPr>
          <w:trHeight w:val="245" w:hRule="exact"/>
        </w:trPr>
        <w:tc>
          <w:tcPr>
            <w:tcW w:w="2222"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предоставление</w:t>
            </w:r>
          </w:p>
        </w:tc>
        <w:tc>
          <w:tcPr>
            <w:tcW w:w="365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w:t>
            </w:r>
          </w:p>
        </w:tc>
        <w:tc>
          <w:tcPr>
            <w:tcW w:w="2027"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 услуги,</w:t>
            </w:r>
          </w:p>
        </w:tc>
        <w:tc>
          <w:tcPr>
            <w:tcW w:w="2520" w:type="dxa"/>
            <w:tcBorders>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предусмотренные</w:t>
            </w:r>
          </w:p>
        </w:tc>
      </w:tr>
    </w:tbl>
    <w:p>
      <w:pPr>
        <w:pStyle w:val="Normal"/>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165"/>
        <w:gridCol w:w="3685"/>
        <w:gridCol w:w="1657"/>
        <w:gridCol w:w="1373"/>
        <w:gridCol w:w="2010"/>
        <w:gridCol w:w="1958"/>
        <w:gridCol w:w="2520"/>
      </w:tblGrid>
      <w:tr>
        <w:trPr>
          <w:trHeight w:val="298" w:hRule="exact"/>
        </w:trPr>
        <w:tc>
          <w:tcPr>
            <w:tcW w:w="216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1</w:t>
            </w:r>
          </w:p>
        </w:tc>
        <w:tc>
          <w:tcPr>
            <w:tcW w:w="368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2</w:t>
            </w:r>
          </w:p>
        </w:tc>
        <w:tc>
          <w:tcPr>
            <w:tcW w:w="16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w:t>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7</w:t>
            </w:r>
          </w:p>
        </w:tc>
      </w:tr>
      <w:tr>
        <w:trPr>
          <w:trHeight w:val="1666" w:hRule="exact"/>
        </w:trPr>
        <w:tc>
          <w:tcPr>
            <w:tcW w:w="216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368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находящихся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распоряжении государственны х органов (организаций)</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пунктами 2.10 Административного регламента, в том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числе с</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использованием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СМЭВ</w:t>
            </w:r>
          </w:p>
        </w:tc>
      </w:tr>
      <w:tr>
        <w:trPr>
          <w:trHeight w:val="5261" w:hRule="exact"/>
        </w:trPr>
        <w:tc>
          <w:tcPr>
            <w:tcW w:w="2165"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8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 ответов на межведомственные запросы, формирование полного комплекта документов</w:t>
            </w:r>
          </w:p>
        </w:tc>
        <w:tc>
          <w:tcPr>
            <w:tcW w:w="1657"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 рабочих дня со дня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направления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межведомств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запроса в орган или организацию, предоставляю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щие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 и информацию, если иные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сроки не предусмотрен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законодатель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ством РФ и субъекта РФ</w:t>
            </w:r>
          </w:p>
        </w:tc>
        <w:tc>
          <w:tcPr>
            <w:tcW w:w="1373"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Уполномоченны й орган) /ГИС/ СМЭВ</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документов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(сведений),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необходимых для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r>
    </w:tbl>
    <w:p>
      <w:pPr>
        <w:pStyle w:val="Normal"/>
        <w:spacing w:lineRule="exact" w:line="244"/>
        <w:jc w:val="center"/>
        <w:rPr>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sz w:val="24"/>
          <w:szCs w:val="24"/>
          <w:lang w:eastAsia="ru-RU" w:bidi="ru-RU"/>
        </w:rPr>
        <w:t>3. Рассмотрение документов и сведений</w:t>
      </w:r>
    </w:p>
    <w:p>
      <w:pPr>
        <w:pStyle w:val="Normal"/>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15"/>
        <w:gridCol w:w="2026"/>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3</w:t>
            </w:r>
          </w:p>
        </w:tc>
        <w:tc>
          <w:tcPr>
            <w:tcW w:w="13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w:t>
            </w:r>
          </w:p>
        </w:tc>
        <w:tc>
          <w:tcPr>
            <w:tcW w:w="20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7</w:t>
            </w:r>
          </w:p>
        </w:tc>
      </w:tr>
      <w:tr>
        <w:trPr>
          <w:trHeight w:val="438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пакет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зарегистрированных х документов, поступивших должностному лицу,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ответственному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r>
              <w:rPr>
                <w:sz w:val="26"/>
                <w:szCs w:val="26"/>
                <w:lang w:eastAsia="ru-RU" w:bidi="ru-RU"/>
              </w:rPr>
              <w:t xml:space="preserve"> </w:t>
            </w: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2026"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основания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предоставлении муниципальной услуги, предусмотренны е пунктом 2.13</w:t>
              <w:softHyphen/>
              <w:t>2.14</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 ного регламента</w:t>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tc>
      </w:tr>
      <w:tr>
        <w:trPr>
          <w:trHeight w:val="466"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 Принятие решения</w:t>
            </w:r>
          </w:p>
        </w:tc>
      </w:tr>
      <w:tr>
        <w:trPr>
          <w:trHeight w:val="3259"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 по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согласно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приложению № 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 xml:space="preserve">№ </w:t>
            </w:r>
            <w:r>
              <w:rPr>
                <w:color w:val="000000"/>
                <w:sz w:val="24"/>
                <w:szCs w:val="24"/>
                <w:shd w:fill="FFFFFF" w:val="clear"/>
                <w:lang w:eastAsia="ru-RU" w:bidi="ru-RU"/>
              </w:rPr>
              <w:t>6 или № 7 к административному регламенту</w:t>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Принятие решения о предоставления муниципальной услуги или об отказе в предоставлении услуги</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государст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венной</w:t>
            </w:r>
          </w:p>
        </w:tc>
        <w:tc>
          <w:tcPr>
            <w:tcW w:w="2026"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подписанный</w:t>
            </w:r>
          </w:p>
        </w:tc>
      </w:tr>
    </w:tbl>
    <w:p>
      <w:pPr>
        <w:pStyle w:val="Normal"/>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20"/>
        <w:gridCol w:w="2021"/>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3</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4</w:t>
            </w:r>
          </w:p>
        </w:tc>
        <w:tc>
          <w:tcPr>
            <w:tcW w:w="202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7</w:t>
            </w:r>
          </w:p>
        </w:tc>
      </w:tr>
      <w:tr>
        <w:trPr>
          <w:trHeight w:val="440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решения о предоставлении муниципальной услуги или об отказе в предоставлении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 органа) или иное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ченное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лицо</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усиленной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квалифицированной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подписью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руководителя Уполномоченного органа или иного уполномоченного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лица</w:t>
            </w:r>
          </w:p>
        </w:tc>
      </w:tr>
      <w:tr>
        <w:trPr>
          <w:trHeight w:val="432"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 Выдача результата</w:t>
            </w:r>
          </w:p>
        </w:tc>
      </w:tr>
      <w:tr>
        <w:trPr>
          <w:trHeight w:val="3907" w:hRule="exact"/>
        </w:trPr>
        <w:tc>
          <w:tcPr>
            <w:tcW w:w="2242"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 указанного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Административног</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 регламента,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 результата предоставления муниципальной услуги</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после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окончания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процедуры принятия решения (в общий срок 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 услуги не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включается)</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Внесение сведений 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конечном результате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r>
      <w:tr>
        <w:trPr>
          <w:trHeight w:val="1128" w:hRule="exact"/>
        </w:trPr>
        <w:tc>
          <w:tcPr>
            <w:tcW w:w="2242"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Направление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многофункциональный центр результата муниципальной услуги,</w:t>
            </w:r>
          </w:p>
        </w:tc>
        <w:tc>
          <w:tcPr>
            <w:tcW w:w="166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сроки, установленны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соглашением</w:t>
            </w:r>
          </w:p>
        </w:tc>
        <w:tc>
          <w:tcPr>
            <w:tcW w:w="1320"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tc>
        <w:tc>
          <w:tcPr>
            <w:tcW w:w="202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АИС МФЦ</w:t>
            </w:r>
          </w:p>
        </w:tc>
        <w:tc>
          <w:tcPr>
            <w:tcW w:w="195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Указание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заявителем в Запросе способа выдачи</w:t>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выдача результата муниципальной услуги заявителю в</w:t>
            </w:r>
          </w:p>
        </w:tc>
      </w:tr>
    </w:tbl>
    <w:p>
      <w:pPr>
        <w:pStyle w:val="Normal"/>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7</w:t>
            </w:r>
          </w:p>
        </w:tc>
      </w:tr>
      <w:tr>
        <w:trPr>
          <w:trHeight w:val="4147" w:hRule="exact"/>
        </w:trPr>
        <w:tc>
          <w:tcPr>
            <w:tcW w:w="224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взаимодейств ии между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Уполномочен ным органом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многофункци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ональным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центром</w:t>
            </w:r>
          </w:p>
        </w:tc>
        <w:tc>
          <w:tcPr>
            <w:tcW w:w="130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 муниципальной услуги в многофункцион альном центре, 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также подача Запроса через многофункцион альный центр</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форме бумажного 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подтверждающего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содержание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электронного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заверенного печатью многофункционально го центра;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 о выдаче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r>
      <w:tr>
        <w:trPr>
          <w:trHeight w:val="3792" w:hRule="exact"/>
        </w:trPr>
        <w:tc>
          <w:tcPr>
            <w:tcW w:w="224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Направление заявителю результата предоставления муниципальной услуги в личный кабинет на ЕНГУ</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 день регистрации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государствен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 ной) услуги</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муниципальной услуги, направленный заявителю на личный кабинет на ЕНГУ</w:t>
            </w:r>
          </w:p>
        </w:tc>
      </w:tr>
      <w:tr>
        <w:trPr>
          <w:trHeight w:val="288" w:hRule="exact"/>
        </w:trPr>
        <w:tc>
          <w:tcPr>
            <w:tcW w:w="15367" w:type="dxa"/>
            <w:gridSpan w:val="7"/>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 Внесение результата государственной (муниципальной) услуги в реестр решений</w:t>
            </w:r>
          </w:p>
        </w:tc>
      </w:tr>
      <w:tr>
        <w:trPr>
          <w:trHeight w:val="1397" w:hRule="exact"/>
        </w:trPr>
        <w:tc>
          <w:tcPr>
            <w:tcW w:w="2242"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 ус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о результате предоставления муниципальной услуги, указанном в пункте 2.5</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 рабочий день</w:t>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указанный в</w:t>
            </w:r>
          </w:p>
        </w:tc>
      </w:tr>
    </w:tbl>
    <w:p>
      <w:pPr>
        <w:pStyle w:val="Normal"/>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7</w:t>
            </w:r>
          </w:p>
        </w:tc>
      </w:tr>
      <w:tr>
        <w:trPr>
          <w:trHeight w:val="2501"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луги, указанного в пункте 2.5 Административног о регламента, в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 реестр решений</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внесен в реестр</w:t>
            </w:r>
          </w:p>
        </w:tc>
      </w:tr>
    </w:tbl>
    <w:p>
      <w:pPr>
        <w:pStyle w:val="Normal"/>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sectPr>
          <w:headerReference w:type="default" r:id="rId9"/>
          <w:headerReference w:type="first" r:id="rId10"/>
          <w:type w:val="nextPage"/>
          <w:pgSz w:orient="landscape" w:w="16838" w:h="11906"/>
          <w:pgMar w:left="817" w:right="654" w:gutter="0" w:header="0" w:top="966" w:footer="0" w:bottom="447"/>
          <w:pgNumType w:fmt="decimal"/>
          <w:formProt w:val="false"/>
          <w:titlePg/>
          <w:textDirection w:val="lrTb"/>
          <w:docGrid w:type="default" w:linePitch="360" w:charSpace="4096"/>
        </w:sect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spacing w:lineRule="exact" w:line="322"/>
        <w:ind w:left="4395"/>
        <w:jc w:val="both"/>
        <w:rPr>
          <w:sz w:val="24"/>
          <w:szCs w:val="24"/>
          <w:lang w:eastAsia="ru-RU" w:bidi="ru-RU"/>
        </w:rPr>
      </w:pPr>
      <w:r>
        <w:rPr>
          <w:sz w:val="24"/>
          <w:szCs w:val="24"/>
          <w:lang w:eastAsia="ru-RU" w:bidi="ru-RU"/>
        </w:rPr>
        <w:t>Приложение № 3 к Административному регламенту по предоставлению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bidi="ru-RU"/>
        </w:rPr>
        <w:t>»</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b/>
          <w:bCs/>
          <w:sz w:val="24"/>
          <w:szCs w:val="24"/>
          <w:lang w:eastAsia="ru-RU" w:bidi="ru-RU"/>
        </w:rPr>
      </w:pPr>
      <w:bookmarkStart w:id="4" w:name="bookmark38"/>
      <w:r>
        <w:rPr>
          <w:b/>
          <w:bCs/>
          <w:sz w:val="24"/>
          <w:szCs w:val="24"/>
          <w:lang w:eastAsia="ru-RU" w:bidi="ru-RU"/>
        </w:rPr>
        <w:t xml:space="preserve">Форма решения об отказе в приеме документов, </w:t>
      </w:r>
    </w:p>
    <w:p>
      <w:pPr>
        <w:pStyle w:val="Normal"/>
        <w:keepNext w:val="true"/>
        <w:keepLines/>
        <w:numPr>
          <w:ilvl w:val="0"/>
          <w:numId w:val="0"/>
        </w:numPr>
        <w:spacing w:lineRule="exact" w:line="288"/>
        <w:jc w:val="center"/>
        <w:outlineLvl w:val="0"/>
        <w:rPr>
          <w:b/>
          <w:bCs/>
          <w:sz w:val="24"/>
          <w:szCs w:val="24"/>
          <w:lang w:eastAsia="ru-RU" w:bidi="ru-RU"/>
        </w:rPr>
      </w:pPr>
      <w:bookmarkStart w:id="5" w:name="bookmark38"/>
      <w:r>
        <w:rPr>
          <w:b/>
          <w:bCs/>
          <w:sz w:val="24"/>
          <w:szCs w:val="24"/>
          <w:lang w:eastAsia="ru-RU" w:bidi="ru-RU"/>
        </w:rPr>
        <w:t>необходимых для</w:t>
      </w:r>
      <w:bookmarkEnd w:id="5"/>
      <w:r>
        <w:rPr>
          <w:b/>
          <w:bCs/>
          <w:sz w:val="24"/>
          <w:szCs w:val="24"/>
          <w:lang w:eastAsia="ru-RU" w:bidi="ru-RU"/>
        </w:rPr>
        <w:t xml:space="preserve"> предоставления услуги</w:t>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5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037"/>
        <w:ind w:left="160"/>
        <w:jc w:val="both"/>
        <w:rPr>
          <w:rFonts w:eastAsia="Calibri" w:cs="Calibri"/>
          <w:sz w:val="24"/>
          <w:szCs w:val="24"/>
          <w:lang w:eastAsia="ru-RU" w:bidi="ru-RU"/>
        </w:rPr>
      </w:pPr>
      <w:r>
        <w:rPr>
          <w:rFonts w:eastAsia="Calibri" w:cs="Calibri"/>
          <w:sz w:val="24"/>
          <w:szCs w:val="24"/>
          <w:lang w:eastAsia="ru-RU" w:bidi="ru-RU"/>
        </w:rPr>
        <w:t>№</w:t>
      </w:r>
      <w:r>
        <w:rPr>
          <w:rFonts w:eastAsia="Calibri" w:cs="Calibri"/>
          <w:sz w:val="24"/>
          <w:szCs w:val="24"/>
          <w:lang w:eastAsia="ru-RU" w:bidi="ru-RU"/>
        </w:rPr>
        <w:t>__________</w:t>
      </w:r>
    </w:p>
    <w:p>
      <w:pPr>
        <w:pStyle w:val="Normal"/>
        <w:keepNext w:val="true"/>
        <w:keepLines/>
        <w:numPr>
          <w:ilvl w:val="0"/>
          <w:numId w:val="0"/>
        </w:numPr>
        <w:spacing w:lineRule="exact" w:line="322"/>
        <w:jc w:val="center"/>
        <w:outlineLvl w:val="0"/>
        <w:rPr>
          <w:b/>
          <w:bCs/>
          <w:sz w:val="24"/>
          <w:szCs w:val="24"/>
          <w:lang w:eastAsia="ru-RU" w:bidi="ru-RU"/>
        </w:rPr>
      </w:pPr>
      <w:bookmarkStart w:id="6" w:name="bookmark39"/>
      <w:r>
        <w:rPr>
          <w:b/>
          <w:bCs/>
          <w:sz w:val="24"/>
          <w:szCs w:val="24"/>
          <w:lang w:eastAsia="ru-RU" w:bidi="ru-RU"/>
        </w:rPr>
        <w:t>РЕШЕНИЕ</w:t>
      </w:r>
      <w:bookmarkEnd w:id="6"/>
    </w:p>
    <w:p>
      <w:pPr>
        <w:pStyle w:val="Normal"/>
        <w:spacing w:lineRule="exact" w:line="322"/>
        <w:jc w:val="center"/>
        <w:rPr>
          <w:b/>
          <w:bCs/>
          <w:sz w:val="24"/>
          <w:szCs w:val="24"/>
          <w:lang w:eastAsia="ru-RU" w:bidi="ru-RU"/>
        </w:rPr>
      </w:pPr>
      <w:r>
        <w:rPr>
          <w:b/>
          <w:bCs/>
          <w:sz w:val="24"/>
          <w:szCs w:val="24"/>
          <w:lang w:eastAsia="ru-RU" w:bidi="ru-RU"/>
        </w:rPr>
        <w:t>об отказе в приеме документов, необходимых для предоставления услуги</w:t>
        <w:b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pPr>
        <w:pStyle w:val="Normal"/>
        <w:spacing w:lineRule="exact" w:line="322"/>
        <w:jc w:val="center"/>
        <w:rPr>
          <w:b/>
          <w:bCs/>
          <w:sz w:val="24"/>
          <w:szCs w:val="24"/>
          <w:lang w:eastAsia="ru-RU" w:bidi="ru-RU"/>
        </w:rPr>
      </w:pPr>
      <w:r>
        <w:rPr>
          <w:b/>
          <w:bCs/>
          <w:sz w:val="24"/>
          <w:szCs w:val="24"/>
          <w:lang w:eastAsia="ru-RU" w:bidi="ru-RU"/>
        </w:rPr>
      </w:r>
    </w:p>
    <w:p>
      <w:pPr>
        <w:pStyle w:val="Normal"/>
        <w:tabs>
          <w:tab w:val="clear" w:pos="720"/>
          <w:tab w:val="left" w:pos="5617" w:leader="underscore"/>
          <w:tab w:val="left" w:pos="6452" w:leader="underscore"/>
        </w:tabs>
        <w:ind w:firstLine="567"/>
        <w:jc w:val="both"/>
        <w:rPr>
          <w:sz w:val="24"/>
          <w:szCs w:val="24"/>
          <w:lang w:eastAsia="ru-RU" w:bidi="ru-RU"/>
        </w:rPr>
      </w:pPr>
      <w:r>
        <w:rPr>
          <w:sz w:val="24"/>
          <w:szCs w:val="24"/>
          <w:lang w:eastAsia="ru-RU" w:bidi="ru-RU"/>
        </w:rPr>
        <w:t xml:space="preserve">Рассмотрев Ваше заявление от </w:t>
        <w:tab/>
        <w:t xml:space="preserve"> № </w:t>
        <w:tab/>
        <w:t xml:space="preserve"> и прилагаемые к нему документы, руководствуясь Федеральным законом от 21.12.2004 № 172-ФЗ «О</w:t>
        <w:br/>
        <w:t>переводе земель или земельных участков из одной категории в другую», уполномоченным органом (</w:t>
        <w:tab/>
        <w:t>) принято решение об отказе в приеме документов, необходимых для предоставления услуги, по следующим основаниям:</w:t>
      </w:r>
    </w:p>
    <w:p>
      <w:pPr>
        <w:pStyle w:val="Normal"/>
        <w:ind w:firstLine="567"/>
        <w:jc w:val="both"/>
        <w:rPr>
          <w:sz w:val="24"/>
          <w:szCs w:val="24"/>
          <w:lang w:eastAsia="ru-RU" w:bidi="ru-RU"/>
        </w:rPr>
      </w:pPr>
      <w:r>
        <w:rPr>
          <w:sz w:val="24"/>
          <w:szCs w:val="24"/>
          <w:lang w:eastAsia="ru-RU" w:bidi="ru-RU"/>
        </w:rPr>
        <w:t>Разъяснение причин отказа: _______________</w:t>
      </w:r>
    </w:p>
    <w:p>
      <w:pPr>
        <w:pStyle w:val="Normal"/>
        <w:jc w:val="both"/>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ind w:firstLine="740"/>
        <w:rPr>
          <w:sz w:val="24"/>
          <w:szCs w:val="24"/>
          <w:lang w:eastAsia="ru-RU" w:bidi="ru-RU"/>
        </w:rPr>
      </w:pPr>
      <w:r>
        <w:rPr>
          <w:sz w:val="24"/>
          <w:szCs w:val="24"/>
          <w:lang w:eastAsia="ru-RU" w:bidi="ru-RU"/>
        </w:rPr>
        <w:t>Дополнительная информация:</w:t>
      </w:r>
    </w:p>
    <w:p>
      <w:pPr>
        <w:pStyle w:val="Normal"/>
        <w:ind w:left="120"/>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740"/>
        <w:rPr>
          <w:sz w:val="24"/>
          <w:szCs w:val="24"/>
          <w:lang w:eastAsia="ru-RU" w:bidi="ru-RU"/>
        </w:rPr>
      </w:pPr>
      <w:r>
        <w:rPr>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ind w:firstLine="740"/>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40"/>
        <w:rPr>
          <w:sz w:val="24"/>
          <w:szCs w:val="24"/>
          <w:lang w:eastAsia="ru-RU" w:bidi="ru-RU"/>
        </w:rPr>
      </w:pPr>
      <w:r>
        <w:rPr>
          <w:sz w:val="24"/>
          <w:szCs w:val="24"/>
          <w:lang w:eastAsia="ru-RU" w:bidi="ru-RU"/>
        </w:rPr>
      </w:r>
    </w:p>
    <w:p>
      <w:pPr>
        <w:pStyle w:val="Normal"/>
        <w:tabs>
          <w:tab w:val="clear" w:pos="720"/>
          <w:tab w:val="left" w:pos="3061" w:leader="none"/>
          <w:tab w:val="left" w:pos="5130" w:leader="none"/>
        </w:tabs>
        <w:ind w:left="440"/>
        <w:rPr>
          <w:i/>
          <w:i/>
          <w:iCs/>
          <w:sz w:val="24"/>
          <w:szCs w:val="24"/>
          <w:lang w:eastAsia="ru-RU" w:bidi="ru-RU"/>
        </w:rPr>
      </w:pPr>
      <w:r>
        <w:rPr>
          <w:i/>
          <w:iCs/>
          <w:sz w:val="24"/>
          <w:szCs w:val="24"/>
          <w:lang w:eastAsia="ru-RU" w:bidi="ru-RU"/>
        </w:rPr>
        <w:t>(должность)</w:t>
        <w:tab/>
        <w:t>(подпись)</w:t>
        <w:tab/>
        <w:t>(фамилия, имя, отчество (последнее - при</w:t>
      </w:r>
    </w:p>
    <w:p>
      <w:pPr>
        <w:sectPr>
          <w:headerReference w:type="default" r:id="rId11"/>
          <w:headerReference w:type="first" r:id="rId12"/>
          <w:type w:val="nextPage"/>
          <w:pgSz w:w="11906" w:h="16838"/>
          <w:pgMar w:left="1647" w:right="739" w:gutter="0" w:header="0" w:top="1267" w:footer="0" w:bottom="1464"/>
          <w:pgNumType w:fmt="decimal"/>
          <w:formProt w:val="false"/>
          <w:textDirection w:val="lrTb"/>
          <w:docGrid w:type="default" w:linePitch="360" w:charSpace="4096"/>
        </w:sectPr>
        <w:pStyle w:val="Normal"/>
        <w:ind w:left="6840"/>
        <w:rPr>
          <w:i/>
          <w:i/>
          <w:iCs/>
          <w:sz w:val="24"/>
          <w:szCs w:val="24"/>
          <w:lang w:eastAsia="ru-RU" w:bidi="ru-RU"/>
        </w:rPr>
      </w:pPr>
      <w:r>
        <w:rPr>
          <w:i/>
          <w:iCs/>
          <w:sz w:val="24"/>
          <w:szCs w:val="24"/>
          <w:lang w:eastAsia="ru-RU" w:bidi="ru-RU"/>
        </w:rPr>
        <w:t>наличии))</w:t>
      </w:r>
    </w:p>
    <w:p>
      <w:pPr>
        <w:pStyle w:val="Normal"/>
        <w:spacing w:lineRule="exact" w:line="322"/>
        <w:ind w:left="4253"/>
        <w:rPr>
          <w:sz w:val="24"/>
          <w:szCs w:val="24"/>
          <w:lang w:eastAsia="ru-RU" w:bidi="ru-RU"/>
        </w:rPr>
      </w:pPr>
      <w:r>
        <w:rPr>
          <w:sz w:val="24"/>
          <w:szCs w:val="24"/>
          <w:lang w:eastAsia="ru-RU" w:bidi="ru-RU"/>
        </w:rPr>
        <w:t>Приложение № 4 к Административному регламенту по предоставлению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bidi="ru-RU"/>
        </w:rPr>
        <w:t>»</w:t>
      </w:r>
    </w:p>
    <w:p>
      <w:pPr>
        <w:pStyle w:val="Normal"/>
        <w:spacing w:lineRule="exact" w:line="322"/>
        <w:ind w:left="4253"/>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sz w:val="24"/>
          <w:szCs w:val="24"/>
          <w:lang w:eastAsia="ru-RU" w:bidi="ru-RU"/>
        </w:rPr>
      </w:pPr>
      <w:bookmarkStart w:id="7" w:name="bookmark42"/>
      <w:r>
        <w:rPr>
          <w:b/>
          <w:bCs/>
          <w:sz w:val="24"/>
          <w:szCs w:val="24"/>
          <w:lang w:eastAsia="ru-RU" w:bidi="ru-RU"/>
        </w:rPr>
        <w:t>Форма решения об отказе в предоставлении услуги</w:t>
      </w:r>
      <w:bookmarkEnd w:id="7"/>
      <w:r>
        <w:rPr>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7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382"/>
        <w:ind w:left="16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jc w:val="center"/>
        <w:rPr>
          <w:b/>
          <w:bCs/>
          <w:sz w:val="24"/>
          <w:szCs w:val="24"/>
          <w:lang w:eastAsia="ru-RU" w:bidi="ru-RU"/>
        </w:rPr>
      </w:pPr>
      <w:r>
        <w:rPr>
          <w:b/>
          <w:bCs/>
          <w:sz w:val="24"/>
          <w:szCs w:val="24"/>
          <w:lang w:eastAsia="ru-RU" w:bidi="ru-RU"/>
        </w:rPr>
        <w:t>РЕШЕНИЕ</w:t>
      </w:r>
    </w:p>
    <w:p>
      <w:pPr>
        <w:pStyle w:val="Normal"/>
        <w:spacing w:lineRule="exact" w:line="266" w:before="0" w:after="358"/>
        <w:jc w:val="center"/>
        <w:rPr>
          <w:b/>
          <w:bCs/>
          <w:sz w:val="24"/>
          <w:szCs w:val="24"/>
          <w:lang w:eastAsia="ru-RU" w:bidi="ru-RU"/>
        </w:rPr>
      </w:pPr>
      <w:r>
        <w:rPr>
          <w:b/>
          <w:bCs/>
          <w:sz w:val="24"/>
          <w:szCs w:val="24"/>
          <w:lang w:eastAsia="ru-RU" w:bidi="ru-RU"/>
        </w:rPr>
        <w:t>об отказе в предоставлении услуги</w:t>
      </w:r>
    </w:p>
    <w:p>
      <w:pPr>
        <w:pStyle w:val="Normal"/>
        <w:spacing w:lineRule="exact" w:line="266" w:before="0" w:after="358"/>
        <w:jc w:val="center"/>
        <w:rPr>
          <w:b/>
          <w:bCs/>
          <w:sz w:val="24"/>
          <w:szCs w:val="24"/>
          <w:lang w:eastAsia="ru-RU" w:bidi="ru-RU"/>
        </w:rPr>
      </w:pPr>
      <w:r>
        <w:rPr>
          <w:b/>
          <w:bCs/>
          <w:sz w:val="24"/>
          <w:szCs w:val="24"/>
          <w:lang w:eastAsia="ru-RU" w:bidi="ru-RU"/>
        </w:rPr>
        <w:t>от                         №</w:t>
      </w:r>
    </w:p>
    <w:p>
      <w:pPr>
        <w:pStyle w:val="Normal"/>
        <w:tabs>
          <w:tab w:val="clear" w:pos="720"/>
          <w:tab w:val="left" w:pos="5098" w:leader="underscore"/>
          <w:tab w:val="left" w:pos="7105"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Федеральным законом от 21.12.2004 № 172-ФЗ «О переводе</w:t>
        <w:br/>
        <w:t xml:space="preserve">земель или земельных участков из одной категории в другую», уполномоченным органом _____________________________________ </w:t>
      </w:r>
      <w:r>
        <w:rPr>
          <w:i/>
          <w:iCs/>
          <w:sz w:val="24"/>
          <w:szCs w:val="24"/>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r>
        <w:rPr>
          <w:sz w:val="24"/>
          <w:szCs w:val="24"/>
          <w:lang w:eastAsia="ru-RU" w:bidi="ru-RU"/>
        </w:rPr>
        <w:t>принято решение об отказе в предоставлении услуги по следующим основаниям:</w:t>
      </w:r>
    </w:p>
    <w:p>
      <w:pPr>
        <w:pStyle w:val="Normal"/>
        <w:tabs>
          <w:tab w:val="clear" w:pos="720"/>
          <w:tab w:val="left" w:pos="5098" w:leader="underscore"/>
          <w:tab w:val="left" w:pos="7105" w:leader="underscore"/>
        </w:tabs>
        <w:ind w:firstLine="709"/>
        <w:jc w:val="both"/>
        <w:rPr>
          <w:sz w:val="24"/>
          <w:szCs w:val="24"/>
          <w:lang w:eastAsia="ru-RU" w:bidi="ru-RU"/>
        </w:rPr>
      </w:pPr>
      <w:r>
        <w:rPr>
          <w:sz w:val="24"/>
          <w:szCs w:val="24"/>
          <w:lang w:eastAsia="ru-RU" w:bidi="ru-RU"/>
        </w:rPr>
      </w:r>
    </w:p>
    <w:p>
      <w:pPr>
        <w:pStyle w:val="Normal"/>
        <w:ind w:firstLine="567"/>
        <w:jc w:val="both"/>
        <w:rPr>
          <w:sz w:val="24"/>
          <w:szCs w:val="24"/>
          <w:lang w:eastAsia="ru-RU" w:bidi="ru-RU"/>
        </w:rPr>
      </w:pPr>
      <w:r>
        <w:rPr>
          <w:sz w:val="24"/>
          <w:szCs w:val="24"/>
          <w:lang w:eastAsia="ru-RU" w:bidi="ru-RU"/>
        </w:rPr>
        <w:t>Разъяснение причин отказа: _____________________</w:t>
      </w:r>
    </w:p>
    <w:p>
      <w:pPr>
        <w:pStyle w:val="Normal"/>
        <w:ind w:firstLine="567"/>
        <w:jc w:val="both"/>
        <w:rPr>
          <w:sz w:val="24"/>
          <w:szCs w:val="24"/>
          <w:lang w:eastAsia="ru-RU" w:bidi="ru-RU"/>
        </w:rPr>
      </w:pPr>
      <w:r>
        <w:rPr>
          <w:sz w:val="24"/>
          <w:szCs w:val="24"/>
          <w:lang w:eastAsia="ru-RU" w:bidi="ru-RU"/>
        </w:rPr>
        <w:t>Дополнительно информируем: ___________________</w:t>
      </w:r>
    </w:p>
    <w:p>
      <w:pPr>
        <w:pStyle w:val="Normal"/>
        <w:ind w:firstLine="567"/>
        <w:jc w:val="both"/>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567"/>
        <w:jc w:val="both"/>
        <w:rPr>
          <w:i/>
          <w:i/>
          <w:iCs/>
          <w:sz w:val="24"/>
          <w:szCs w:val="24"/>
          <w:lang w:eastAsia="ru-RU" w:bidi="ru-RU"/>
        </w:rPr>
      </w:pPr>
      <w:r>
        <w:rPr>
          <w:sz w:val="24"/>
          <w:szCs w:val="24"/>
          <w:lang w:eastAsia="ru-RU" w:bidi="ru-RU"/>
        </w:rPr>
        <w:t>Вы вправе повторно обратиться с запросом о предоставлении услуги после устранения указанных нарушений.</w:t>
      </w:r>
    </w:p>
    <w:p>
      <w:pPr>
        <w:pStyle w:val="Normal"/>
        <w:ind w:firstLine="567"/>
        <w:jc w:val="both"/>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spacing w:before="0" w:after="0"/>
        <w:ind w:firstLine="567"/>
        <w:contextualSpacing/>
        <w:jc w:val="center"/>
        <w:rPr>
          <w:b/>
          <w:bCs/>
          <w:color w:val="000000"/>
          <w:sz w:val="24"/>
          <w:szCs w:val="24"/>
          <w:lang w:eastAsia="ru-RU" w:bidi="ru-RU"/>
        </w:rPr>
      </w:pPr>
      <w:r>
        <w:rPr>
          <w:b/>
          <w:bCs/>
          <w:color w:val="000000"/>
          <w:sz w:val="24"/>
          <w:szCs w:val="24"/>
          <w:lang w:eastAsia="ru-RU" w:bidi="ru-RU"/>
        </w:rPr>
      </w:r>
    </w:p>
    <w:p>
      <w:pPr>
        <w:pStyle w:val="Normal"/>
        <w:jc w:val="both"/>
        <w:rPr>
          <w:i/>
          <w:i/>
          <w:iCs/>
          <w:sz w:val="24"/>
          <w:szCs w:val="24"/>
          <w:lang w:eastAsia="ru-RU" w:bidi="ru-RU"/>
        </w:rPr>
      </w:pPr>
      <w:r>
        <w:rPr>
          <w:sz w:val="24"/>
          <w:szCs w:val="24"/>
          <w:lang w:eastAsia="ru-RU" w:bidi="ru-RU"/>
        </w:rPr>
        <w:tab/>
      </w:r>
      <w:r>
        <w:rPr>
          <w:i/>
          <w:iCs/>
          <w:sz w:val="24"/>
          <w:szCs w:val="24"/>
          <w:lang w:eastAsia="ru-RU" w:bidi="ru-RU"/>
        </w:rPr>
        <w:t>(Должность)                                               (Подпись)                                 (Фамилия, инициалы)</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t xml:space="preserve">               </w:t>
      </w:r>
      <w:r>
        <w:rPr>
          <w:i/>
          <w:iCs/>
          <w:sz w:val="24"/>
          <w:szCs w:val="24"/>
          <w:lang w:eastAsia="ru-RU" w:bidi="ru-RU"/>
        </w:rPr>
        <w:t>(Дата)</w:t>
      </w:r>
    </w:p>
    <w:sectPr>
      <w:headerReference w:type="default" r:id="rId13"/>
      <w:headerReference w:type="first" r:id="rId14"/>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center"/>
      <w:rPr/>
    </w:pPr>
    <w:r>
      <w:rPr/>
      <w:t>ПРОЕКТ</w:t>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D68A2C91DCE0A67490F42DA26704B682340450383EE0DF3F27BB477EB579068042C1D7FBD194C5894DD95D1920EE90A75FF87AEA5989DC5AN7L9K" TargetMode="External"/><Relationship Id="rId6" Type="http://schemas.openxmlformats.org/officeDocument/2006/relationships/hyperlink" Target="consultantplus://offline/ref=D68A2C91DCE0A67490F42DA26704B682310754343AE4DF3F27BB477EB579068050C18FF7D191DB894DCC0B4866NBL9K" TargetMode="External"/><Relationship Id="rId7" Type="http://schemas.openxmlformats.org/officeDocument/2006/relationships/hyperlink" Target="consultantplus://offline/ref=D68A2C91DCE0A67490F42DA26704B682340450383EE0DF3F27BB477EB579068042C1D7FED29F91D90987044861A59CA744E47BE8N4L5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9B2B-9B12-4207-AF18-E65589C0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LibreOffice/7.6.4.1$Windows_X86_64 LibreOffice_project/e19e193f88cd6c0525a17fb7a176ed8e6a3e2aa1</Application>
  <AppVersion>15.0000</AppVersion>
  <Pages>34</Pages>
  <Words>10394</Words>
  <Characters>78171</Characters>
  <CharactersWithSpaces>88387</CharactersWithSpaces>
  <Paragraphs>951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2024-11-27T07:17:00Z</dcterms:created>
  <dc:creator>User</dc:creator>
  <dc:description/>
  <dc:language>ru-RU</dc:language>
  <cp:lastModifiedBy>Пользователь Windows</cp:lastModifiedBy>
  <cp:lastPrinted>2024-11-22T04:55:00Z</cp:lastPrinted>
  <dcterms:modified xsi:type="dcterms:W3CDTF">2024-11-27T08:09:00Z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