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«08» декабря 2023г.                                                                г. Шарыпово № 197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 внесении изменений в приказ № 14 от 09.01.2023 г.</w:t>
      </w: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  <w:tab/>
        <w:t xml:space="preserve">  </w:t>
      </w:r>
      <w:r>
        <w:rPr>
          <w:sz w:val="28"/>
          <w:szCs w:val="28"/>
        </w:rPr>
        <w:t xml:space="preserve"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23.11.2020г. №263), положения об Отделе культуры Администрации города Шарыпово, утвержденного постановлением Администрации города Шарыпово от 03.06.2016 г. № 95, </w:t>
      </w:r>
      <w:r>
        <w:rPr>
          <w:color w:val="000000"/>
          <w:sz w:val="28"/>
          <w:szCs w:val="28"/>
        </w:rPr>
        <w:t>ПРИКАЗЫВАЮ:</w:t>
      </w:r>
    </w:p>
    <w:p>
      <w:pPr>
        <w:pStyle w:val="ListParagraph"/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Внести в приказ № 14 от 09.01.2023 г. (в редакции от 25.08.2023г №131; от 13.10.2023г №153) следующие изменения:</w:t>
      </w:r>
    </w:p>
    <w:p>
      <w:pPr>
        <w:pStyle w:val="ListParagraph"/>
        <w:numPr>
          <w:ilvl w:val="1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Приложения №1,2,3 «</w:t>
      </w:r>
      <w:r>
        <w:rPr>
          <w:color w:val="000000"/>
          <w:sz w:val="28"/>
          <w:szCs w:val="28"/>
        </w:rPr>
        <w:t>Базовые нормативы затрат на оказание муниципальных услуг учреждений, подведомственных Отделу культуры администрации города Шарыпово на 2023 год» изложить в новой редакции, согласно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приложений № 1,2,3 соответственно к настоящему приказу.</w:t>
      </w:r>
    </w:p>
    <w:p>
      <w:pPr>
        <w:pStyle w:val="Normal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№4 «Корректирующие коэффициенты к базовым нормативам затрат на оказание муниципальных услуг учреждений, подведомственных Отделу культуры администрации города Шарыпово, на 2023 год и плановый период 2024-2025 годов» изложить в новой редакции, </w:t>
      </w:r>
      <w:r>
        <w:rPr>
          <w:sz w:val="28"/>
          <w:szCs w:val="28"/>
        </w:rPr>
        <w:t>согласно приложению №4 к настоящему приказу.</w:t>
      </w:r>
    </w:p>
    <w:p>
      <w:pPr>
        <w:pStyle w:val="ListParagraph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приказа возложить на директоров </w:t>
      </w:r>
      <w:r>
        <w:rPr>
          <w:color w:val="000000"/>
          <w:sz w:val="28"/>
          <w:szCs w:val="28"/>
        </w:rPr>
        <w:t>учреждений, подведомственных Отделу культуры администрации города Шарыпово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2"/>
        </w:numPr>
        <w:ind w:firstLine="633"/>
        <w:jc w:val="both"/>
        <w:rPr>
          <w:sz w:val="28"/>
          <w:szCs w:val="28"/>
        </w:rPr>
      </w:pPr>
      <w:r>
        <w:rPr>
          <w:sz w:val="28"/>
          <w:szCs w:val="28"/>
        </w:rPr>
        <w:t>Приказ вступает в силу со дня его подписания и применяется к правоотношениям, возникшим с      08.12.2023 года.</w:t>
      </w:r>
    </w:p>
    <w:p>
      <w:pPr>
        <w:pStyle w:val="Normal"/>
        <w:ind w:firstLine="86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                                              С.Н. Гроза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701" w:right="850" w:gutter="0" w:header="0" w:top="850" w:footer="0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№1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"08"12.2023г. № 197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№1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"09"01. 2023г. №14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Значения базовых нормативы затрат на оказание муниципальных услуг, учреждений, подведомственных Отделу культуры администрации города Шарыпово на 2023 год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38"/>
        <w:gridCol w:w="1208"/>
        <w:gridCol w:w="1206"/>
        <w:gridCol w:w="1102"/>
        <w:gridCol w:w="1208"/>
        <w:gridCol w:w="997"/>
        <w:gridCol w:w="1102"/>
        <w:gridCol w:w="998"/>
        <w:gridCol w:w="1102"/>
        <w:gridCol w:w="1102"/>
        <w:gridCol w:w="999"/>
        <w:gridCol w:w="1310"/>
      </w:tblGrid>
      <w:tr>
        <w:trPr/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Затраты, непосредственно связанные с оказанием услуги, руб.</w:t>
            </w:r>
          </w:p>
        </w:tc>
        <w:tc>
          <w:tcPr>
            <w:tcW w:w="7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Затраты на общехозяйственные нужды, руб.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Базовый норматив затрат на оказание услуги, руб.</w:t>
            </w:r>
          </w:p>
        </w:tc>
      </w:tr>
      <w:tr>
        <w:trPr/>
        <w:tc>
          <w:tcPr>
            <w:tcW w:w="2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МЗ и ОЦДИ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ИНЗ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СНИ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СОЦДИ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ТУ, Иные услуги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ПНЗ</w:t>
            </w:r>
          </w:p>
        </w:tc>
        <w:tc>
          <w:tcPr>
            <w:tcW w:w="13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>
        <w:trPr/>
        <w:tc>
          <w:tcPr>
            <w:tcW w:w="146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76,794718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12,304943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0,076899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0,017329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0,002184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0,007725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0,002880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0,029492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0,001233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89,237403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-услуга (через сеть Инетрнет)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57,314954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5,337787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0,057393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0,002690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0,000342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0,001209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0,002600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0,022011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0,000919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62,739905</w:t>
            </w:r>
          </w:p>
        </w:tc>
      </w:tr>
      <w:tr>
        <w:trPr/>
        <w:tc>
          <w:tcPr>
            <w:tcW w:w="146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Публичный показ музейных предметов, музейных коллекций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90,774896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5,206725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0,029636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0,004128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0,001025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0,005671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0,000799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96,022880</w:t>
            </w:r>
          </w:p>
        </w:tc>
      </w:tr>
      <w:tr>
        <w:trPr/>
        <w:tc>
          <w:tcPr>
            <w:tcW w:w="146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Показ концертов (организация показа) и концертных программ (концерт на выезде)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51,739775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17,119274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3,146812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0,175724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72,181585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Показ концертов (организация показа) и концертных программ (концерт на стационаре)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973,094727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227,109999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21,400157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125,857644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9,304148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94,679198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6,348660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1457,794533</w:t>
            </w:r>
          </w:p>
        </w:tc>
      </w:tr>
      <w:tr>
        <w:trPr/>
        <w:tc>
          <w:tcPr>
            <w:tcW w:w="146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 (организация показа) спектаклей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335,430169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127,181637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62,660879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0,479816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40,076911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0,145028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9,713664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575,688104</w:t>
            </w:r>
          </w:p>
        </w:tc>
      </w:tr>
      <w:tr>
        <w:trPr/>
        <w:tc>
          <w:tcPr>
            <w:tcW w:w="146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искусства (Хореографическое творчество)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114,840054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0,245507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0,003603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0,008367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0,186315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1,266633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7,448262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123,998741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искусства (Живопись)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128,667354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0,468487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0,004953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0,019740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0,097687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0,664107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7,452039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137,374367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искусства (Фортепиано)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112,859962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0,123783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0,003582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0,004573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0,369719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2,513471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7,452038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123,327128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искусства (Струнные инструменты)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179,974036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0,026162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0,004604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0,002191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1,749317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11,892442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7,452038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201,100790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искусства (Народные инструменты)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108,315934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0,071581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0,003380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0,003466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0,639344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4,346476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7,452038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120,832219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искусства (Духовые и ударные инструменты)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89,512613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0,058743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0,003324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0,001721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0,779077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5,296428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7,452038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103,103944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162,528119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7,630624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0,004805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0,008743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0,357476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2,430244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7,452039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180,412050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67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678"/>
      </w:tblGrid>
      <w:tr>
        <w:trPr/>
        <w:tc>
          <w:tcPr>
            <w:tcW w:w="1467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ОТ1 </w:t>
            </w:r>
            <w:r>
              <w:rPr>
                <w:color w:val="000000"/>
                <w:sz w:val="24"/>
                <w:szCs w:val="24"/>
              </w:rPr>
              <w:t>– затраты на оплату труда с начислениями на выплаты по оплате труда работников, непосредственно связанных с оказанием муниципальной услуги;</w:t>
            </w:r>
          </w:p>
        </w:tc>
      </w:tr>
      <w:tr>
        <w:trPr/>
        <w:tc>
          <w:tcPr>
            <w:tcW w:w="1467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МЗ и ОЦДИ </w:t>
            </w:r>
            <w:r>
              <w:rPr>
                <w:color w:val="000000"/>
                <w:sz w:val="24"/>
                <w:szCs w:val="24"/>
              </w:rPr>
              <w:t>– затраты на приобретение материальных запасов и особо ценного движимого имущества, потребляемых (используемых) в процессе оказания  муниципальной услуги;</w:t>
            </w:r>
          </w:p>
        </w:tc>
      </w:tr>
      <w:tr>
        <w:trPr/>
        <w:tc>
          <w:tcPr>
            <w:tcW w:w="1467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ИНЗ </w:t>
            </w:r>
            <w:r>
              <w:rPr>
                <w:color w:val="000000"/>
                <w:sz w:val="24"/>
                <w:szCs w:val="24"/>
              </w:rPr>
              <w:t>– иные затраты, непосредственно связанные с оказанием услуги;</w:t>
            </w:r>
          </w:p>
        </w:tc>
      </w:tr>
      <w:tr>
        <w:trPr/>
        <w:tc>
          <w:tcPr>
            <w:tcW w:w="1467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КУ </w:t>
            </w:r>
            <w:r>
              <w:rPr>
                <w:color w:val="000000"/>
                <w:sz w:val="24"/>
                <w:szCs w:val="24"/>
              </w:rPr>
              <w:t>– затраты на коммунальные услуги;</w:t>
            </w:r>
          </w:p>
        </w:tc>
      </w:tr>
      <w:tr>
        <w:trPr/>
        <w:tc>
          <w:tcPr>
            <w:tcW w:w="1467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СНИ </w:t>
            </w:r>
            <w:r>
              <w:rPr>
                <w:color w:val="000000"/>
                <w:sz w:val="24"/>
                <w:szCs w:val="24"/>
              </w:rPr>
              <w:t>– затраты на содержание объектов недвижимого имущества, необходимого для выполнения муниципального задания;</w:t>
            </w:r>
          </w:p>
        </w:tc>
      </w:tr>
      <w:tr>
        <w:trPr/>
        <w:tc>
          <w:tcPr>
            <w:tcW w:w="1467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СОЦДИ</w:t>
            </w:r>
            <w:r>
              <w:rPr>
                <w:color w:val="000000"/>
                <w:sz w:val="24"/>
                <w:szCs w:val="24"/>
              </w:rPr>
              <w:t xml:space="preserve"> – затраты на содержание объектов особо ценного движимого имущества, необходимого для выполнения муниципального задания;</w:t>
            </w:r>
          </w:p>
        </w:tc>
      </w:tr>
      <w:tr>
        <w:trPr/>
        <w:tc>
          <w:tcPr>
            <w:tcW w:w="1467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УС </w:t>
            </w:r>
            <w:r>
              <w:rPr>
                <w:color w:val="000000"/>
                <w:sz w:val="24"/>
                <w:szCs w:val="24"/>
              </w:rPr>
              <w:t>– затраты на приобретение услуг связи;</w:t>
            </w:r>
          </w:p>
        </w:tc>
      </w:tr>
      <w:tr>
        <w:trPr/>
        <w:tc>
          <w:tcPr>
            <w:tcW w:w="1467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ТУ, Иные услуги</w:t>
            </w:r>
            <w:r>
              <w:rPr>
                <w:color w:val="000000"/>
                <w:sz w:val="24"/>
                <w:szCs w:val="24"/>
              </w:rPr>
              <w:t xml:space="preserve"> – затраты на приобретение транспортных услуг, иных услуг;</w:t>
            </w:r>
          </w:p>
        </w:tc>
      </w:tr>
      <w:tr>
        <w:trPr/>
        <w:tc>
          <w:tcPr>
            <w:tcW w:w="1467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ОТ2 </w:t>
            </w:r>
            <w:r>
              <w:rPr>
                <w:color w:val="000000"/>
                <w:sz w:val="24"/>
                <w:szCs w:val="24"/>
              </w:rPr>
              <w:t>– затраты на оплату труда с начислениями на выплаты по оплате труда работников, которые не принимают непосредственного участия в оказании услуги;</w:t>
            </w:r>
          </w:p>
        </w:tc>
      </w:tr>
      <w:tr>
        <w:trPr/>
        <w:tc>
          <w:tcPr>
            <w:tcW w:w="1467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ПНЗ</w:t>
            </w:r>
            <w:r>
              <w:rPr>
                <w:color w:val="000000"/>
                <w:sz w:val="24"/>
                <w:szCs w:val="24"/>
              </w:rPr>
              <w:t xml:space="preserve"> – затраты на прочие общехозяйственные нужды на оказание муниципальной услуги.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Директор МКУ "ЦБУиТО ОК"</w:t>
        <w:tab/>
        <w:t>О.Г. Крысенко</w:t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Исполнитель: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СОГЛАСОВАНО: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  <w:tab/>
        <w:t>Е.Н. Орлова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  <w:r>
        <w:br w:type="page"/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№2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"08"12.2023г. № 197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№1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"09"01. 2023г. №14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Значения базовых нормативы затрат на оказание муниципальных услуг, учреждений, подведомственных Отделу культуры администрации города Шарыпово на 2024 год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38"/>
        <w:gridCol w:w="1208"/>
        <w:gridCol w:w="1206"/>
        <w:gridCol w:w="1102"/>
        <w:gridCol w:w="1208"/>
        <w:gridCol w:w="997"/>
        <w:gridCol w:w="1102"/>
        <w:gridCol w:w="998"/>
        <w:gridCol w:w="1102"/>
        <w:gridCol w:w="1102"/>
        <w:gridCol w:w="999"/>
        <w:gridCol w:w="1310"/>
      </w:tblGrid>
      <w:tr>
        <w:trPr/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Затраты, непосредственно связанные с оказанием услуги, руб.</w:t>
            </w:r>
          </w:p>
        </w:tc>
        <w:tc>
          <w:tcPr>
            <w:tcW w:w="7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Затраты на общехозяйственные нужды, руб.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Базовый норматив затрат на оказание услуги, руб.</w:t>
            </w:r>
          </w:p>
        </w:tc>
      </w:tr>
      <w:tr>
        <w:trPr/>
        <w:tc>
          <w:tcPr>
            <w:tcW w:w="2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МЗ и ОЦДИ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ИНЗ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СНИ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СОЦДИ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ТУ, Иные услуги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ПНЗ</w:t>
            </w:r>
          </w:p>
        </w:tc>
        <w:tc>
          <w:tcPr>
            <w:tcW w:w="13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>
        <w:trPr/>
        <w:tc>
          <w:tcPr>
            <w:tcW w:w="146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66,176238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10,603526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0,066266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0,014933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0,001882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0,006657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0,002481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0,025414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0,001064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76,898461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-услуга (через сеть Инетрнет)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48,208017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4,489650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0,057393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0,002261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0,000287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0,001017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0,002187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0,018514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0,000774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52,780100</w:t>
            </w:r>
          </w:p>
        </w:tc>
      </w:tr>
      <w:tr>
        <w:trPr/>
        <w:tc>
          <w:tcPr>
            <w:tcW w:w="146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Публичный показ музейных предметов, музейных коллекций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90,508694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5,191456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0,029549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0,003844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0,001022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0,005654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0,001321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95,741540</w:t>
            </w:r>
          </w:p>
        </w:tc>
      </w:tr>
      <w:tr>
        <w:trPr/>
        <w:tc>
          <w:tcPr>
            <w:tcW w:w="146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Показ концертов (организация показа) и концертных программ (концерт на выезде)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51,735330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17,118504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1,703418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0,175694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70,732946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 концертов (организация показа) и концертных программ (концерт на стационаре)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970,683092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226,541572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11,556517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125,234588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9,258088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94,210490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6,317230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1443,801577</w:t>
            </w:r>
          </w:p>
        </w:tc>
      </w:tr>
      <w:tr>
        <w:trPr/>
        <w:tc>
          <w:tcPr>
            <w:tcW w:w="146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Показ (организация показа) спектаклей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332,746728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126,180628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61,662316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0,517014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44,946358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0,142717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8,033111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574,228872</w:t>
            </w:r>
          </w:p>
        </w:tc>
      </w:tr>
      <w:tr>
        <w:trPr/>
        <w:tc>
          <w:tcPr>
            <w:tcW w:w="146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искусства (Хореографическое творчество)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112,985492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0,245507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0,003603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0,008367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0,186315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1,266633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7,448262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122,144179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искусства (Живопись)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126,589494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0,468487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0,004953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0,019740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0,097687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0,664107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7,452039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135,296507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искусства (Фортепиано)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111,037377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0,123783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0,003582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0,004573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0,369719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2,513471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7,452038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121,504543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искусства (Струнные инструменты)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177,067620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0,026162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0,004604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0,002191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1,749317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11,892442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7,452037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198,194373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искусства (Народные инструменты)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106,566731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0,071581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0,003380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0,003466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0,639344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4,346476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7,452038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119,083016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искусства (Духовые и ударные инструменты)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88,067066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0,058743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0,003324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0,001721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0,779077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5,296428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7,452038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101,658397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159,903439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7,630624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0,004805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0,008743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0,357476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2,430244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7,452038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177,787369</w:t>
            </w:r>
          </w:p>
        </w:tc>
      </w:tr>
    </w:tbl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tbl>
      <w:tblPr>
        <w:tblW w:w="1467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678"/>
      </w:tblGrid>
      <w:tr>
        <w:trPr/>
        <w:tc>
          <w:tcPr>
            <w:tcW w:w="1467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ОТ1 </w:t>
            </w:r>
            <w:r>
              <w:rPr>
                <w:color w:val="000000"/>
                <w:sz w:val="24"/>
                <w:szCs w:val="24"/>
              </w:rPr>
              <w:t>– затраты на оплату труда с начислениями на выплаты по оплате труда работников, непосредственно связанных с оказанием муниципальной услуги;</w:t>
            </w:r>
          </w:p>
        </w:tc>
      </w:tr>
      <w:tr>
        <w:trPr/>
        <w:tc>
          <w:tcPr>
            <w:tcW w:w="1467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МЗ и ОЦДИ </w:t>
            </w:r>
            <w:r>
              <w:rPr>
                <w:color w:val="000000"/>
                <w:sz w:val="24"/>
                <w:szCs w:val="24"/>
              </w:rPr>
              <w:t>– затраты на приобретение материальных запасов и особо ценного движимого имущества, потребляемых (используемых) в процессе оказания  муниципальной услуги;</w:t>
            </w:r>
          </w:p>
        </w:tc>
      </w:tr>
      <w:tr>
        <w:trPr/>
        <w:tc>
          <w:tcPr>
            <w:tcW w:w="1467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ИНЗ </w:t>
            </w:r>
            <w:r>
              <w:rPr>
                <w:color w:val="000000"/>
                <w:sz w:val="24"/>
                <w:szCs w:val="24"/>
              </w:rPr>
              <w:t>– иные затраты, непосредственно связанные с оказанием услуги;</w:t>
            </w:r>
          </w:p>
        </w:tc>
      </w:tr>
      <w:tr>
        <w:trPr/>
        <w:tc>
          <w:tcPr>
            <w:tcW w:w="1467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КУ </w:t>
            </w:r>
            <w:r>
              <w:rPr>
                <w:color w:val="000000"/>
                <w:sz w:val="24"/>
                <w:szCs w:val="24"/>
              </w:rPr>
              <w:t>– затраты на коммунальные услуги;</w:t>
            </w:r>
          </w:p>
        </w:tc>
      </w:tr>
      <w:tr>
        <w:trPr/>
        <w:tc>
          <w:tcPr>
            <w:tcW w:w="1467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СНИ </w:t>
            </w:r>
            <w:r>
              <w:rPr>
                <w:color w:val="000000"/>
                <w:sz w:val="24"/>
                <w:szCs w:val="24"/>
              </w:rPr>
              <w:t>– затраты на содержание объектов недвижимого имущества, необходимого для выполнения муниципального задания;</w:t>
            </w:r>
          </w:p>
        </w:tc>
      </w:tr>
      <w:tr>
        <w:trPr/>
        <w:tc>
          <w:tcPr>
            <w:tcW w:w="1467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СОЦДИ</w:t>
            </w:r>
            <w:r>
              <w:rPr>
                <w:color w:val="000000"/>
                <w:sz w:val="24"/>
                <w:szCs w:val="24"/>
              </w:rPr>
              <w:t xml:space="preserve"> – затраты на содержание объектов особо ценного движимого имущества, необходимого для выполнения муниципального задания;</w:t>
            </w:r>
          </w:p>
        </w:tc>
      </w:tr>
      <w:tr>
        <w:trPr/>
        <w:tc>
          <w:tcPr>
            <w:tcW w:w="1467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УС </w:t>
            </w:r>
            <w:r>
              <w:rPr>
                <w:color w:val="000000"/>
                <w:sz w:val="24"/>
                <w:szCs w:val="24"/>
              </w:rPr>
              <w:t>– затраты на приобретение услуг связи;</w:t>
            </w:r>
          </w:p>
        </w:tc>
      </w:tr>
      <w:tr>
        <w:trPr/>
        <w:tc>
          <w:tcPr>
            <w:tcW w:w="1467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ТУ, Иные услуги</w:t>
            </w:r>
            <w:r>
              <w:rPr>
                <w:color w:val="000000"/>
                <w:sz w:val="24"/>
                <w:szCs w:val="24"/>
              </w:rPr>
              <w:t xml:space="preserve"> – затраты на приобретение транспортных услуг, иных услуг;</w:t>
            </w:r>
          </w:p>
        </w:tc>
      </w:tr>
      <w:tr>
        <w:trPr/>
        <w:tc>
          <w:tcPr>
            <w:tcW w:w="1467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ОТ2 </w:t>
            </w:r>
            <w:r>
              <w:rPr>
                <w:color w:val="000000"/>
                <w:sz w:val="24"/>
                <w:szCs w:val="24"/>
              </w:rPr>
              <w:t>– затраты на оплату труда с начислениями на выплаты по оплате труда работников, которые не принимают непосредственного участия в оказании услуги;</w:t>
            </w:r>
          </w:p>
        </w:tc>
      </w:tr>
      <w:tr>
        <w:trPr/>
        <w:tc>
          <w:tcPr>
            <w:tcW w:w="1467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ПНЗ</w:t>
            </w:r>
            <w:r>
              <w:rPr>
                <w:color w:val="000000"/>
                <w:sz w:val="24"/>
                <w:szCs w:val="24"/>
              </w:rPr>
              <w:t xml:space="preserve"> – затраты на прочие общехозяйственные нужды на оказание муниципальной услуги.</w:t>
            </w:r>
          </w:p>
        </w:tc>
      </w:tr>
    </w:tbl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Директор МКУ "ЦБУиТО ОК"</w:t>
        <w:tab/>
        <w:t>О.Г. Крысенко</w:t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Исполнитель: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СОГЛАСОВАНО: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  <w:tab/>
        <w:t>Е.Н. Орлова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  <w:r>
        <w:br w:type="page"/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№3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"08"12.2023г. № 197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№1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"09"01. 2023г. №14</w:t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Значения базовых нормативы затрат на оказание муниципальных услуг, учреждений, подведомственных Отделу культуры администрации города Шарыпово на 2025 год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tbl>
      <w:tblPr>
        <w:tblW w:w="147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40"/>
        <w:gridCol w:w="1207"/>
        <w:gridCol w:w="1206"/>
        <w:gridCol w:w="1103"/>
        <w:gridCol w:w="1207"/>
        <w:gridCol w:w="1103"/>
        <w:gridCol w:w="1103"/>
        <w:gridCol w:w="999"/>
        <w:gridCol w:w="1103"/>
        <w:gridCol w:w="1103"/>
        <w:gridCol w:w="1000"/>
        <w:gridCol w:w="1311"/>
      </w:tblGrid>
      <w:tr>
        <w:trPr/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Затраты, непосредственно связанные с оказанием услуги, руб.</w:t>
            </w:r>
          </w:p>
        </w:tc>
        <w:tc>
          <w:tcPr>
            <w:tcW w:w="76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Затраты на общехозяйственные нужды, руб.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Базовый норматив затрат на оказание услуги, руб.</w:t>
            </w:r>
          </w:p>
        </w:tc>
      </w:tr>
      <w:tr>
        <w:trPr/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МЗ и ОЦДИ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ИНЗ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СОЦДИ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ТУ, Иные услуги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ПНЗ</w:t>
            </w:r>
          </w:p>
        </w:tc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>
        <w:trPr/>
        <w:tc>
          <w:tcPr>
            <w:tcW w:w="147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66,176238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10,603526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0,066266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0,014933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0,001882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0,006657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0,002481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0,025414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0,001097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76,898494</w:t>
            </w:r>
          </w:p>
        </w:tc>
      </w:tr>
      <w:tr>
        <w:trPr/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-услуга (через сеть Инетрнет)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48,208017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4,489650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0,057393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0,002261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0,000287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0,001017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0,002187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0,018514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0,000798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52,780124</w:t>
            </w:r>
          </w:p>
        </w:tc>
      </w:tr>
      <w:tr>
        <w:trPr/>
        <w:tc>
          <w:tcPr>
            <w:tcW w:w="147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Публичный показ музейных предметов, музейных коллекций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90,508694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5,191456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0,029549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0,003844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0,001022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0,005654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0,001321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95,741540</w:t>
            </w:r>
          </w:p>
        </w:tc>
      </w:tr>
      <w:tr>
        <w:trPr/>
        <w:tc>
          <w:tcPr>
            <w:tcW w:w="147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Показ концертов (организация показа) и концертных программ (концерт на выезде)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51,735330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17,118504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1,703418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0,175694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70,732946</w:t>
            </w:r>
          </w:p>
        </w:tc>
      </w:tr>
      <w:tr>
        <w:trPr/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Показ концертов (организация показа) и концертных программ (концерт на стационаре)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970,683092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226,541572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11,556517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125,234588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9,258088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94,210490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6,317230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1443,801577</w:t>
            </w:r>
          </w:p>
        </w:tc>
      </w:tr>
      <w:tr>
        <w:trPr/>
        <w:tc>
          <w:tcPr>
            <w:tcW w:w="147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Показ (организация показа) спектаклей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332,746728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126,180628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61,662316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12,404855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25,600343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0,142717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8,033111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566,770698</w:t>
            </w:r>
          </w:p>
        </w:tc>
      </w:tr>
      <w:tr>
        <w:trPr/>
        <w:tc>
          <w:tcPr>
            <w:tcW w:w="147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искусства (Хореографическое творчество)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112,985492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0,245507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0,003603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0,008367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0,186315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1,266633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7,448262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122,144179</w:t>
            </w:r>
          </w:p>
        </w:tc>
      </w:tr>
      <w:tr>
        <w:trPr/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искусства (Живопись)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126,589494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0,468487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0,004953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0,019740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0,097687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0,664107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7,452039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135,296507</w:t>
            </w:r>
          </w:p>
        </w:tc>
      </w:tr>
      <w:tr>
        <w:trPr/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искусства (Фортепиано)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111,037377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0,123783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0,003582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0,004573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0,369719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2,513471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7,452038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121,504543</w:t>
            </w:r>
          </w:p>
        </w:tc>
      </w:tr>
      <w:tr>
        <w:trPr/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искусства (Струнные инструменты)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177,067620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0,026162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0,004604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0,002191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1,749317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11,892442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7,452037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198,194373</w:t>
            </w:r>
          </w:p>
        </w:tc>
      </w:tr>
      <w:tr>
        <w:trPr/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искусства (Народные инструменты)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106,566731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0,071581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0,003380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0,003466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0,639344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4,346476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7,452038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119,083016</w:t>
            </w:r>
          </w:p>
        </w:tc>
      </w:tr>
      <w:tr>
        <w:trPr/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искусства (Духовые и ударные инструменты)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88,067066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0,058743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0,003324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0,001721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0,779077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5,296428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7,452038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101,658397</w:t>
            </w:r>
          </w:p>
        </w:tc>
      </w:tr>
      <w:tr>
        <w:trPr/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Услуга 7: Реализация дополнительных общеобразовательных общеразвивающих программ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159,903439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7,630624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0,004805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0,008743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0,357476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2,430244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7,452038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177,787369</w:t>
            </w:r>
          </w:p>
        </w:tc>
      </w:tr>
      <w:tr>
        <w:trPr/>
        <w:tc>
          <w:tcPr>
            <w:tcW w:w="14785" w:type="dxa"/>
            <w:gridSpan w:val="1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ОТ1 </w:t>
            </w:r>
            <w:r>
              <w:rPr>
                <w:color w:val="000000"/>
                <w:sz w:val="24"/>
                <w:szCs w:val="24"/>
              </w:rPr>
              <w:t>– затраты на оплату труда с начислениями на выплаты по оплате труда работников, непосредственно связанных с оказанием муниципальной услуги;</w:t>
            </w:r>
          </w:p>
        </w:tc>
      </w:tr>
      <w:tr>
        <w:trPr/>
        <w:tc>
          <w:tcPr>
            <w:tcW w:w="14785" w:type="dxa"/>
            <w:gridSpan w:val="1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МЗ и ОЦДИ </w:t>
            </w:r>
            <w:r>
              <w:rPr>
                <w:color w:val="000000"/>
                <w:sz w:val="24"/>
                <w:szCs w:val="24"/>
              </w:rPr>
              <w:t>– затраты на приобретение материальных запасов и особо ценного движимого имущества, потребляемых (используемых) в процессе оказания  муниципальной услуги;</w:t>
            </w:r>
          </w:p>
        </w:tc>
      </w:tr>
      <w:tr>
        <w:trPr/>
        <w:tc>
          <w:tcPr>
            <w:tcW w:w="14785" w:type="dxa"/>
            <w:gridSpan w:val="1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ИНЗ </w:t>
            </w:r>
            <w:r>
              <w:rPr>
                <w:color w:val="000000"/>
                <w:sz w:val="24"/>
                <w:szCs w:val="24"/>
              </w:rPr>
              <w:t>– иные затраты, непосредственно связанные с оказанием услуги;</w:t>
            </w:r>
          </w:p>
        </w:tc>
      </w:tr>
      <w:tr>
        <w:trPr/>
        <w:tc>
          <w:tcPr>
            <w:tcW w:w="14785" w:type="dxa"/>
            <w:gridSpan w:val="1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КУ </w:t>
            </w:r>
            <w:r>
              <w:rPr>
                <w:color w:val="000000"/>
                <w:sz w:val="24"/>
                <w:szCs w:val="24"/>
              </w:rPr>
              <w:t>– затраты на коммунальные услуги;</w:t>
            </w:r>
          </w:p>
        </w:tc>
      </w:tr>
      <w:tr>
        <w:trPr/>
        <w:tc>
          <w:tcPr>
            <w:tcW w:w="14785" w:type="dxa"/>
            <w:gridSpan w:val="1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СНИ </w:t>
            </w:r>
            <w:r>
              <w:rPr>
                <w:color w:val="000000"/>
                <w:sz w:val="24"/>
                <w:szCs w:val="24"/>
              </w:rPr>
              <w:t>– затраты на содержание объектов недвижимого имущества, необходимого для выполнения муниципального задания;</w:t>
            </w:r>
          </w:p>
        </w:tc>
      </w:tr>
      <w:tr>
        <w:trPr/>
        <w:tc>
          <w:tcPr>
            <w:tcW w:w="14785" w:type="dxa"/>
            <w:gridSpan w:val="1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СОЦДИ</w:t>
            </w:r>
            <w:r>
              <w:rPr>
                <w:color w:val="000000"/>
                <w:sz w:val="24"/>
                <w:szCs w:val="24"/>
              </w:rPr>
              <w:t xml:space="preserve"> – затраты на содержание объектов особо ценного движимого имущества, необходимого для выполнения муниципального задания;</w:t>
            </w:r>
          </w:p>
        </w:tc>
      </w:tr>
      <w:tr>
        <w:trPr/>
        <w:tc>
          <w:tcPr>
            <w:tcW w:w="14785" w:type="dxa"/>
            <w:gridSpan w:val="1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УС </w:t>
            </w:r>
            <w:r>
              <w:rPr>
                <w:color w:val="000000"/>
                <w:sz w:val="24"/>
                <w:szCs w:val="24"/>
              </w:rPr>
              <w:t>– затраты на приобретение услуг связи;</w:t>
            </w:r>
          </w:p>
        </w:tc>
      </w:tr>
      <w:tr>
        <w:trPr/>
        <w:tc>
          <w:tcPr>
            <w:tcW w:w="14785" w:type="dxa"/>
            <w:gridSpan w:val="1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ТУ, Иные услуги</w:t>
            </w:r>
            <w:r>
              <w:rPr>
                <w:color w:val="000000"/>
                <w:sz w:val="24"/>
                <w:szCs w:val="24"/>
              </w:rPr>
              <w:t xml:space="preserve"> – затраты на приобретение транспортных услуг, иных услуг;</w:t>
            </w:r>
          </w:p>
        </w:tc>
      </w:tr>
      <w:tr>
        <w:trPr/>
        <w:tc>
          <w:tcPr>
            <w:tcW w:w="14785" w:type="dxa"/>
            <w:gridSpan w:val="1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ОТ2 </w:t>
            </w:r>
            <w:r>
              <w:rPr>
                <w:color w:val="000000"/>
                <w:sz w:val="24"/>
                <w:szCs w:val="24"/>
              </w:rPr>
              <w:t>– затраты на оплату труда с начислениями на выплаты по оплате труда работников, которые не принимают непосредственного участия в оказании услуги;</w:t>
            </w:r>
          </w:p>
        </w:tc>
      </w:tr>
      <w:tr>
        <w:trPr/>
        <w:tc>
          <w:tcPr>
            <w:tcW w:w="14785" w:type="dxa"/>
            <w:gridSpan w:val="1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ПНЗ</w:t>
            </w:r>
            <w:r>
              <w:rPr>
                <w:color w:val="000000"/>
                <w:sz w:val="24"/>
                <w:szCs w:val="24"/>
              </w:rPr>
              <w:t xml:space="preserve"> – затраты на прочие общехозяйственные нужды на оказание муниципальной услуги.</w:t>
            </w:r>
          </w:p>
        </w:tc>
      </w:tr>
    </w:tbl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Директор МКУ "ЦБУиТО ОК"</w:t>
        <w:tab/>
        <w:t>О.Г. Крысенко</w:t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Исполнитель: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СОГЛАСОВАНО: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  <w:tab/>
        <w:t>Е.Н. Орлова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  <w:r>
        <w:br w:type="page"/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№4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"08"12.2023г. № 197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№1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"09"01. 2023г. №14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Значения отраслевых корректирующих коэффициентов к базовым нормативам затрат на оказание муниципальных услуг, учреждений, подведомственных Отделу культуры администрации города Шарыпово на 2023 год и плановый период 2024-2025 годов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tbl>
      <w:tblPr>
        <w:tblW w:w="147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08"/>
        <w:gridCol w:w="7930"/>
        <w:gridCol w:w="1115"/>
        <w:gridCol w:w="1116"/>
        <w:gridCol w:w="1117"/>
      </w:tblGrid>
      <w:tr>
        <w:trPr/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7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Условие, отражающее специфику оказания услуги</w:t>
            </w:r>
          </w:p>
        </w:tc>
        <w:tc>
          <w:tcPr>
            <w:tcW w:w="334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</w:tr>
      <w:tr>
        <w:trPr/>
        <w:tc>
          <w:tcPr>
            <w:tcW w:w="3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2025г.</w:t>
            </w:r>
          </w:p>
        </w:tc>
      </w:tr>
      <w:tr>
        <w:trPr/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79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79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 предпрофессиональных программ (Хореографическое творчество)</w:t>
            </w:r>
          </w:p>
        </w:tc>
        <w:tc>
          <w:tcPr>
            <w:tcW w:w="79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общеобразовательных программ в области искусств в соответствии с федеральными государственными требованиями по видам искусств и срокам реализации с  показателем объема программы не более 17918чел./часа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1,701705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1,603876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1,603876</w:t>
            </w:r>
          </w:p>
        </w:tc>
      </w:tr>
      <w:tr>
        <w:trPr/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дополнительных  предпрофессиональных программ (Живопись)</w:t>
            </w:r>
          </w:p>
        </w:tc>
        <w:tc>
          <w:tcPr>
            <w:tcW w:w="79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общеобразовательных программ в области искусств в соответствии с федеральными государственными требованиями по видам искусств и срокам реализации с  показателем объема программы не более 24122 чел./часа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1,537902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1,449876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1,449876</w:t>
            </w:r>
          </w:p>
        </w:tc>
      </w:tr>
      <w:tr>
        <w:trPr/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дополнительных  предпрофессиональных программ (Фортепиано)</w:t>
            </w:r>
          </w:p>
        </w:tc>
        <w:tc>
          <w:tcPr>
            <w:tcW w:w="793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общеобразовательных программ в области искусств в соответствии с федеральными государственными требованиями по видам искусств и срокам реализации с  показателем объема программы не более 3416чел./часа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1,774507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1,676807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1,676807</w:t>
            </w:r>
          </w:p>
        </w:tc>
      </w:tr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искусства (Народные инструменты)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общеобразовательных программ в области искусств в соответствии с федеральными государственными требованиями по видам искусств и срокам реализации с  показателем объема программы не более 1970чел./часа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1,883304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1,784121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1,784121</w:t>
            </w:r>
          </w:p>
        </w:tc>
      </w:tr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общеразвивающих программ  реализуются с целью привлечения к различным видам искусств наибольшего количества детей, в том числе не имеющих необходимых творческих способностей для освоения предпрофессиональных программ с  показателем объема программы не менее 15642 чел./часа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1,203509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1,136314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1,136314</w:t>
            </w:r>
          </w:p>
        </w:tc>
      </w:tr>
    </w:tbl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Директор МКУ "ЦБУиТО ОК"</w:t>
        <w:tab/>
        <w:t>О.Г. Крысенко</w:t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Исполнитель: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СОГЛАСОВАНО: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  <w:tab/>
        <w:t>Е.Н. Орлова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/>
      </w:r>
    </w:p>
    <w:sectPr>
      <w:type w:val="nextPage"/>
      <w:pgSz w:orient="landscape" w:w="16838" w:h="11906"/>
      <w:pgMar w:left="1134" w:right="1134" w:gutter="0" w:header="0" w:top="1417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21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37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8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96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31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41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76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51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86" w:hanging="2160"/>
      </w:pPr>
      <w:rPr>
        <w:color w:val="auto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d20a87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b2189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4478fe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4478fe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NormalWeb">
    <w:name w:val="Normal (Web)"/>
    <w:basedOn w:val="Normal"/>
    <w:unhideWhenUsed/>
    <w:qFormat/>
    <w:rsid w:val="00d20a87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b2189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4f04"/>
    <w:pPr>
      <w:spacing w:before="0" w:after="0"/>
      <w:ind w:left="720" w:hanging="0"/>
      <w:contextualSpacing/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4478f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Style16"/>
    <w:uiPriority w:val="99"/>
    <w:unhideWhenUsed/>
    <w:rsid w:val="004478fe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0D58F-7203-419C-9E78-1BC2DDDB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Application>LibreOffice/7.5.5.2$Windows_X86_64 LibreOffice_project/ca8fe7424262805f223b9a2334bc7181abbcbf5e</Application>
  <AppVersion>15.0000</AppVersion>
  <Pages>15</Pages>
  <Words>1867</Words>
  <Characters>14153</Characters>
  <CharactersWithSpaces>15624</CharactersWithSpaces>
  <Paragraphs>587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2015-12-29T07:42:00Z</dcterms:created>
  <dc:creator>user</dc:creator>
  <dc:description/>
  <dc:language>ru-RU</dc:language>
  <cp:lastModifiedBy/>
  <cp:lastPrinted>2023-06-07T02:38:00Z</cp:lastPrinted>
  <dcterms:modified xsi:type="dcterms:W3CDTF">2023-12-21T11:32:51Z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