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Style21"/>
        <w:widowControl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27.12.2022</w:t>
        <w:tab/>
        <w:tab/>
        <w:tab/>
        <w:tab/>
        <w:tab/>
        <w:tab/>
        <w:tab/>
        <w:tab/>
        <w:t xml:space="preserve">       </w:t>
        <w:tab/>
        <w:tab/>
        <w:t>№ 429</w:t>
      </w:r>
    </w:p>
    <w:p>
      <w:pPr>
        <w:pStyle w:val="Style21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16.09.2022 № 291)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Внести в приложение к постановлению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11.01.2022 №12, от 20.05.2022 № 163, от 08.06.2022 № 186, 16.09.2022 № 291) следующие изменения: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1.1. В абзаце 4 подпункта 4.5.5 пункта 4.5 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IY</w:t>
      </w:r>
      <w:r>
        <w:rPr>
          <w:rFonts w:cs="Times New Roman" w:ascii="Times New Roman" w:hAnsi="Times New Roman"/>
          <w:sz w:val="28"/>
          <w:szCs w:val="28"/>
        </w:rPr>
        <w:t xml:space="preserve"> «Виды, размеры,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и порядок осуществления выплат стимулирующего характера, в том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числе критерии оценки результативности и качества труда работников учреждений» цифру «24447» заменить цифрой «25988».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(www.gorodsharypovo.ru), но не ранее 01 января 2023 года.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В.Г. Хохлов</w:t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bookmarkStart w:id="3" w:name="_PictureBullets"/>
      <w:bookmarkStart w:id="4" w:name="_PictureBullets"/>
      <w:bookmarkEnd w:id="4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right="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Application>LibreOffice/7.5.5.2$Windows_X86_64 LibreOffice_project/ca8fe7424262805f223b9a2334bc7181abbcbf5e</Application>
  <AppVersion>15.0000</AppVersion>
  <Pages>1</Pages>
  <Words>223</Words>
  <Characters>1545</Characters>
  <CharactersWithSpaces>1785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dc:language>ru-RU</dc:language>
  <cp:lastModifiedBy/>
  <cp:lastPrinted>2022-12-22T14:55:00Z</cp:lastPrinted>
  <dcterms:modified xsi:type="dcterms:W3CDTF">2022-12-27T15:49:53Z</dcterms:modified>
  <cp:revision>97</cp:revision>
  <dc:subject/>
  <dc:title/>
</cp:coreProperties>
</file>