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zCs w:val="28"/>
        </w:rPr>
      </w:pPr>
      <w:bookmarkStart w:id="0" w:name="_Hlk115176197"/>
      <w:r>
        <w:rPr>
          <w:b/>
          <w:szCs w:val="28"/>
        </w:rPr>
        <w:t>АДМИНИСТРАЦИЯ ГОРОДА ШАРЫПОВО КРАСНОЯРСКОГО КРАЯ</w:t>
      </w:r>
      <w:bookmarkStart w:id="1" w:name="_Hlk115171399"/>
      <w:bookmarkEnd w:id="0"/>
      <w:bookmarkEnd w:id="1"/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ПОСТАНОВЛЕНИЕ   </w:t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20.12.2022                                                                                                            № 418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750"/>
        <w:gridCol w:w="3819"/>
      </w:tblGrid>
      <w:tr>
        <w:trPr/>
        <w:tc>
          <w:tcPr>
            <w:tcW w:w="5750" w:type="dxa"/>
            <w:tcBorders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изменений в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23.11.2022 № 393) 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>ПОСТАНОВЛЯЮ: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Внести в постановление Администрации города Шарыпово от 03.10.2013 года №236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08.10.2021 № 195; от 10.11.2021 № 234; от 10.03.2022 № 71; от 06.05.2022 № 127; от 07.06.2022 № 183; от 10.10.2022 № 307; от 23.11.2022 № 393) следующие изменения: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Приложение № 1 «Перечень и значения показателей результативности подпрограммы «Развитие земельных и имущественных отношений» к подпрограмме «Развитие земельных и имущественных отношений», строку 1.2., 2.1., изложить в следующей редакции:</w:t>
      </w:r>
    </w:p>
    <w:tbl>
      <w:tblPr>
        <w:tblW w:w="9356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"/>
        <w:gridCol w:w="2976"/>
        <w:gridCol w:w="568"/>
        <w:gridCol w:w="2127"/>
        <w:gridCol w:w="708"/>
        <w:gridCol w:w="567"/>
        <w:gridCol w:w="709"/>
        <w:gridCol w:w="567"/>
        <w:gridCol w:w="709"/>
      </w:tblGrid>
      <w:tr>
        <w:trPr>
          <w:trHeight w:val="218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Задача 1: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государственная</w:t>
            </w:r>
            <w:r>
              <w:rPr>
                <w:sz w:val="14"/>
                <w:szCs w:val="14"/>
              </w:rPr>
              <w:t xml:space="preserve"> регистрация права муниципальной собственности на объекты недвижимости</w:t>
            </w:r>
          </w:p>
        </w:tc>
      </w:tr>
      <w:tr>
        <w:trPr>
          <w:trHeight w:val="268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Паспортизация объектов муниципальной собственности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2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6" w:right="-110" w:hanging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6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>
        <w:trPr>
          <w:trHeight w:val="268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Задача 2: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вовлечение объектов муниципальной собственности города Шарыпово в хозяйственный оборот</w:t>
            </w:r>
          </w:p>
        </w:tc>
      </w:tr>
      <w:tr>
        <w:trPr>
          <w:trHeight w:val="268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Количество объектов недвижимости,  находящихся в муниципальной  собственности, в отношении которых   проведена оценка рыночной стоимости    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2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6" w:right="-11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6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</w:tr>
    </w:tbl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1.2. Приложение № 2 «Перечень мероприятий подпрограммы «Развитие земельных и имущественных отношений» к подпрограмме «Развитие                                                                                                                      земельных и имущественных  отношений», строки 5,6,9, изложить в следующей редакции:</w:t>
      </w:r>
    </w:p>
    <w:tbl>
      <w:tblPr>
        <w:tblStyle w:val="a9"/>
        <w:tblW w:w="9356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87"/>
        <w:gridCol w:w="37"/>
        <w:gridCol w:w="1405"/>
        <w:gridCol w:w="13"/>
        <w:gridCol w:w="1276"/>
        <w:gridCol w:w="20"/>
        <w:gridCol w:w="682"/>
        <w:gridCol w:w="7"/>
        <w:gridCol w:w="693"/>
        <w:gridCol w:w="15"/>
        <w:gridCol w:w="852"/>
        <w:gridCol w:w="50"/>
        <w:gridCol w:w="518"/>
        <w:gridCol w:w="567"/>
        <w:gridCol w:w="567"/>
        <w:gridCol w:w="567"/>
        <w:gridCol w:w="709"/>
        <w:gridCol w:w="990"/>
      </w:tblGrid>
      <w:tr>
        <w:trPr>
          <w:trHeight w:val="982" w:hRule="atLeast"/>
        </w:trPr>
        <w:tc>
          <w:tcPr>
            <w:tcW w:w="3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4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1.2. Изготовление технической документации на объекты муниципального имущества</w:t>
            </w:r>
          </w:p>
        </w:tc>
        <w:tc>
          <w:tcPr>
            <w:tcW w:w="130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города Шарыпово</w:t>
            </w:r>
          </w:p>
        </w:tc>
        <w:tc>
          <w:tcPr>
            <w:tcW w:w="6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70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</w:t>
            </w:r>
          </w:p>
        </w:tc>
        <w:tc>
          <w:tcPr>
            <w:tcW w:w="91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</w:t>
            </w:r>
          </w:p>
        </w:tc>
        <w:tc>
          <w:tcPr>
            <w:tcW w:w="5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108,00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308,00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2022год-9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2023год-10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2024год-10</w:t>
            </w:r>
          </w:p>
        </w:tc>
      </w:tr>
      <w:tr>
        <w:trPr/>
        <w:tc>
          <w:tcPr>
            <w:tcW w:w="387" w:type="dxa"/>
            <w:tcBorders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44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ind w:left="-69" w:right="-122" w:hanging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1.3. Формирование земельных участков, занимаемых объектами улично-дорожной сети, устранение пересечений границ муниципального образования с границами земельных участков, бесхозяйные земельные участки по итогам инвентаризации</w:t>
            </w:r>
          </w:p>
        </w:tc>
        <w:tc>
          <w:tcPr>
            <w:tcW w:w="130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 Шарыпово</w:t>
            </w:r>
          </w:p>
        </w:tc>
        <w:tc>
          <w:tcPr>
            <w:tcW w:w="6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70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</w:t>
            </w:r>
          </w:p>
        </w:tc>
        <w:tc>
          <w:tcPr>
            <w:tcW w:w="91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</w:t>
            </w:r>
          </w:p>
        </w:tc>
        <w:tc>
          <w:tcPr>
            <w:tcW w:w="5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216,00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416,00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2022год - 18;</w:t>
            </w:r>
          </w:p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2023год - 8;</w:t>
            </w:r>
          </w:p>
          <w:p>
            <w:pPr>
              <w:pStyle w:val="Normal"/>
              <w:widowControl w:val="false"/>
              <w:suppressAutoHyphens w:val="true"/>
              <w:ind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2024год- 8.</w:t>
            </w:r>
          </w:p>
        </w:tc>
      </w:tr>
      <w:tr>
        <w:trPr/>
        <w:tc>
          <w:tcPr>
            <w:tcW w:w="387" w:type="dxa"/>
            <w:tcBorders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968" w:type="dxa"/>
            <w:gridSpan w:val="17"/>
            <w:tcBorders/>
          </w:tcPr>
          <w:p>
            <w:pPr>
              <w:pStyle w:val="Normal"/>
              <w:widowControl w:val="false"/>
              <w:pBdr>
                <w:left w:val="single" w:sz="4" w:space="4" w:color="000000"/>
              </w:pBdr>
              <w:suppressAutoHyphens w:val="tru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Задача 2. Вовлечение объектов муниципальной собственности города Шарыпово в хозяйственный оборот</w:t>
            </w:r>
          </w:p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2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 Оценка рыночной стоимости объектов муниципальной собственности города Шарыпово</w:t>
            </w:r>
          </w:p>
        </w:tc>
        <w:tc>
          <w:tcPr>
            <w:tcW w:w="1276" w:type="dxa"/>
            <w:tcBorders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города Шарыпово</w:t>
            </w:r>
          </w:p>
        </w:tc>
        <w:tc>
          <w:tcPr>
            <w:tcW w:w="709" w:type="dxa"/>
            <w:gridSpan w:val="3"/>
            <w:tcBorders/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708" w:type="dxa"/>
            <w:gridSpan w:val="2"/>
            <w:tcBorders/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</w:t>
            </w:r>
          </w:p>
        </w:tc>
        <w:tc>
          <w:tcPr>
            <w:tcW w:w="568" w:type="dxa"/>
            <w:gridSpan w:val="2"/>
            <w:tcBorders/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565,67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1 565,67</w:t>
            </w:r>
          </w:p>
        </w:tc>
        <w:tc>
          <w:tcPr>
            <w:tcW w:w="990" w:type="dxa"/>
            <w:tcBorders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2022год-123;</w:t>
            </w:r>
          </w:p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2023год-110;</w:t>
            </w:r>
          </w:p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2024год-110.</w:t>
            </w:r>
          </w:p>
        </w:tc>
      </w:tr>
      <w:tr>
        <w:trPr/>
        <w:tc>
          <w:tcPr>
            <w:tcW w:w="42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подпрограмме</w:t>
            </w:r>
          </w:p>
        </w:tc>
        <w:tc>
          <w:tcPr>
            <w:tcW w:w="1276" w:type="dxa"/>
            <w:tcBorders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gridSpan w:val="3"/>
            <w:tcBorders/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8" w:type="dxa"/>
            <w:gridSpan w:val="2"/>
            <w:tcBorders/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/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989,67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700,00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2 389,67</w:t>
            </w:r>
          </w:p>
        </w:tc>
        <w:tc>
          <w:tcPr>
            <w:tcW w:w="990" w:type="dxa"/>
            <w:tcBorders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1.3. В Приложении № 2 «Перечень мероприятий подпрограммы «Обеспечение реализации программы и прочие мероприятия» к подпрограмме «Обеспечение реализации программы и прочие мероприятия» строку 4, изложить в следующей редакции:  </w:t>
      </w:r>
    </w:p>
    <w:tbl>
      <w:tblPr>
        <w:tblW w:w="9356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4"/>
        <w:gridCol w:w="1275"/>
        <w:gridCol w:w="1134"/>
        <w:gridCol w:w="426"/>
        <w:gridCol w:w="567"/>
        <w:gridCol w:w="992"/>
        <w:gridCol w:w="566"/>
        <w:gridCol w:w="851"/>
        <w:gridCol w:w="850"/>
        <w:gridCol w:w="711"/>
        <w:gridCol w:w="709"/>
        <w:gridCol w:w="990"/>
      </w:tblGrid>
      <w:tr>
        <w:trPr>
          <w:trHeight w:val="408" w:hRule="atLeast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Мероприятие.</w:t>
            </w:r>
          </w:p>
          <w:p>
            <w:pPr>
              <w:pStyle w:val="Normal"/>
              <w:widowControl w:val="false"/>
              <w:ind w:left="-108" w:right="-107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Руководство и управление в сфере установленных функций органов местного самоуправления, исполнение расходов</w:t>
            </w:r>
          </w:p>
          <w:p>
            <w:pPr>
              <w:pStyle w:val="Normal"/>
              <w:widowControl w:val="false"/>
              <w:ind w:left="-108" w:right="-107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на мероприятия по подпрограмме.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9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г.Шарыпово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8 727,27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8 838,69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8 838,69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26 404,65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Достижение ежегодного показателя 5 баллов по уровню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исполнение расходов Главного распорядителя</w:t>
            </w:r>
          </w:p>
        </w:tc>
      </w:tr>
      <w:tr>
        <w:trPr>
          <w:trHeight w:val="405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172,60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517,80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1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(краевые)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19,20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34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1020089640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783,08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830,01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830,01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2 443,10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34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121; 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162,00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439,70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439,70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1 134,93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1020010510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(краевые)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2,30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102001051М (краевые)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334,20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334,20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1020010520 (краевые)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33,40</w:t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1020010340 (краевые)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121; 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10 395,78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10 335,00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31 065,78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ListParagraph"/>
        <w:widowControl w:val="false"/>
        <w:tabs>
          <w:tab w:val="clear" w:pos="708"/>
          <w:tab w:val="left" w:pos="0" w:leader="none"/>
          <w:tab w:val="left" w:pos="709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 2. Контроль за исполнением настоящего постановления возложить на первого заместителя Главы города Шарыпово Д.В. Саюшева. </w:t>
      </w:r>
    </w:p>
    <w:p>
      <w:pPr>
        <w:pStyle w:val="1"/>
        <w:tabs>
          <w:tab w:val="clear" w:pos="708"/>
          <w:tab w:val="left" w:pos="-57" w:leader="none"/>
          <w:tab w:val="left" w:pos="1026" w:leader="none"/>
        </w:tabs>
        <w:ind w:left="0" w:hang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sz w:val="27"/>
          <w:szCs w:val="27"/>
          <w:lang w:bidi="ru-RU"/>
        </w:rPr>
        <w:t>(www.gorodsharypovo.ru).</w:t>
      </w:r>
    </w:p>
    <w:p>
      <w:pPr>
        <w:pStyle w:val="ConsNormal"/>
        <w:ind w:right="0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 города Шарыпово                                                                            В.Г. Хохлов</w:t>
      </w:r>
    </w:p>
    <w:p>
      <w:pPr>
        <w:pStyle w:val="Style22"/>
        <w:pageBreakBefore w:val="false"/>
        <w:rPr/>
      </w:pPr>
      <w:r>
        <w:rPr/>
      </w:r>
    </w:p>
    <w:sectPr>
      <w:type w:val="nextPage"/>
      <w:pgSz w:w="11906" w:h="16838"/>
      <w:pgMar w:left="1701" w:right="850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170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036140"/>
    <w:rPr>
      <w:rFonts w:ascii="Times New Roman" w:hAnsi="Times New Roman" w:eastAsia="Times New Roman" w:cs="Times New Roman"/>
      <w:b/>
      <w:sz w:val="28"/>
      <w:szCs w:val="20"/>
    </w:rPr>
  </w:style>
  <w:style w:type="character" w:styleId="Style15" w:customStyle="1">
    <w:name w:val="Основной текст с отступом Знак"/>
    <w:basedOn w:val="DefaultParagraphFont"/>
    <w:semiHidden/>
    <w:qFormat/>
    <w:rsid w:val="0003614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782c5b"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21707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ConsNormal" w:customStyle="1">
    <w:name w:val="ConsNormal"/>
    <w:qFormat/>
    <w:rsid w:val="00b21707"/>
    <w:pPr>
      <w:widowControl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Абзац списка1"/>
    <w:basedOn w:val="Normal"/>
    <w:qFormat/>
    <w:rsid w:val="00b21707"/>
    <w:pPr>
      <w:ind w:left="720" w:hanging="0"/>
    </w:pPr>
    <w:rPr>
      <w:sz w:val="20"/>
      <w:szCs w:val="20"/>
    </w:rPr>
  </w:style>
  <w:style w:type="paragraph" w:styleId="Style22">
    <w:name w:val="Title"/>
    <w:basedOn w:val="Normal"/>
    <w:qFormat/>
    <w:rsid w:val="00036140"/>
    <w:pPr>
      <w:jc w:val="center"/>
    </w:pPr>
    <w:rPr>
      <w:b/>
      <w:sz w:val="28"/>
      <w:szCs w:val="20"/>
    </w:rPr>
  </w:style>
  <w:style w:type="paragraph" w:styleId="Style23">
    <w:name w:val="Body Text Indent"/>
    <w:basedOn w:val="Normal"/>
    <w:semiHidden/>
    <w:unhideWhenUsed/>
    <w:rsid w:val="00036140"/>
    <w:pPr>
      <w:spacing w:before="0" w:after="120"/>
      <w:ind w:left="283" w:hanging="0"/>
    </w:pPr>
    <w:rPr>
      <w:sz w:val="20"/>
      <w:szCs w:val="20"/>
    </w:rPr>
  </w:style>
  <w:style w:type="paragraph" w:styleId="NoSpacing">
    <w:name w:val="No Spacing"/>
    <w:qFormat/>
    <w:rsid w:val="0003614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ru-RU" w:bidi="ar-SA"/>
    </w:rPr>
  </w:style>
  <w:style w:type="paragraph" w:styleId="ConsPlusCell" w:customStyle="1">
    <w:name w:val="ConsPlusCell"/>
    <w:uiPriority w:val="99"/>
    <w:qFormat/>
    <w:rsid w:val="00b32a6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782c5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5d68b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Application>LibreOffice/7.5.5.2$Windows_X86_64 LibreOffice_project/ca8fe7424262805f223b9a2334bc7181abbcbf5e</Application>
  <AppVersion>15.0000</AppVersion>
  <DocSecurity>0</DocSecurity>
  <Pages>2</Pages>
  <Words>601</Words>
  <Characters>4026</Characters>
  <CharactersWithSpaces>4792</CharactersWithSpaces>
  <Paragraphs>187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2022-04-28T10:06:00Z</dcterms:created>
  <dc:creator>user</dc:creator>
  <dc:description/>
  <dc:language>ru-RU</dc:language>
  <cp:lastModifiedBy/>
  <cp:lastPrinted>2022-09-27T03:35:00Z</cp:lastPrinted>
  <dcterms:modified xsi:type="dcterms:W3CDTF">2022-12-27T15:44:28Z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