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snapToGrid w:val="false"/>
              <w:jc w:val="center"/>
              <w:rPr>
                <w:b/>
                <w:szCs w:val="28"/>
                <w:lang w:val="ru-RU" w:eastAsia="ru-RU"/>
              </w:rPr>
            </w:pPr>
            <w:r>
              <w:rPr>
                <w:b/>
                <w:szCs w:val="28"/>
                <w:lang w:val="ru-RU" w:eastAsia="ru-RU"/>
              </w:rPr>
            </w:r>
            <w:bookmarkStart w:id="0" w:name="_Hlk115171399"/>
            <w:bookmarkStart w:id="1" w:name="_Hlk115171399"/>
            <w:bookmarkEnd w:id="1"/>
          </w:p>
          <w:p>
            <w:pPr>
              <w:pStyle w:val="Normal"/>
              <w:jc w:val="center"/>
              <w:rPr>
                <w:b/>
                <w:szCs w:val="28"/>
                <w:lang w:val="ru-RU" w:eastAsia="ru-RU"/>
              </w:rPr>
            </w:pPr>
            <w:r>
              <w:rPr>
                <w:b/>
                <w:szCs w:val="28"/>
                <w:lang w:val="ru-RU" w:eastAsia="ru-RU"/>
              </w:rPr>
            </w:r>
          </w:p>
          <w:p>
            <w:pPr>
              <w:pStyle w:val="Normal"/>
              <w:jc w:val="center"/>
              <w:rPr>
                <w:b/>
                <w:szCs w:val="28"/>
              </w:rPr>
            </w:pPr>
            <w:bookmarkStart w:id="2" w:name="_Hlk115176197"/>
            <w:r>
              <w:rPr>
                <w:b/>
                <w:szCs w:val="28"/>
              </w:rPr>
              <w:t>АДМИНИСТРАЦИЯ ГОРОДА ШАРЫПОВО КРАСНОЯРСКОГО КРАЯ</w:t>
            </w:r>
            <w:bookmarkEnd w:id="2"/>
          </w:p>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25.11.2022</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pPr>
            <w:r>
              <w:rPr>
                <w:szCs w:val="28"/>
              </w:rPr>
              <w:t xml:space="preserve">                   № </w:t>
            </w:r>
            <w:r>
              <w:rPr>
                <w:szCs w:val="28"/>
              </w:rPr>
              <w:t>394</w:t>
            </w:r>
          </w:p>
        </w:tc>
      </w:tr>
    </w:tbl>
    <w:p>
      <w:pPr>
        <w:pStyle w:val="Normal"/>
        <w:rPr>
          <w:szCs w:val="28"/>
        </w:rPr>
      </w:pPr>
      <w:r>
        <w:rPr>
          <w:szCs w:val="28"/>
        </w:rPr>
      </w:r>
    </w:p>
    <w:p>
      <w:pPr>
        <w:pStyle w:val="Normal"/>
        <w:jc w:val="both"/>
        <w:rPr>
          <w:sz w:val="27"/>
          <w:szCs w:val="27"/>
        </w:rPr>
      </w:pPr>
      <w:r>
        <w:rPr>
          <w:sz w:val="27"/>
          <w:szCs w:val="27"/>
        </w:rPr>
        <w:t>Об утверждении Порядка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w:t>
      </w:r>
    </w:p>
    <w:p>
      <w:pPr>
        <w:pStyle w:val="Normal"/>
        <w:rPr>
          <w:sz w:val="27"/>
          <w:szCs w:val="27"/>
        </w:rPr>
      </w:pPr>
      <w:r>
        <w:rPr>
          <w:sz w:val="27"/>
          <w:szCs w:val="27"/>
        </w:rPr>
      </w:r>
    </w:p>
    <w:p>
      <w:pPr>
        <w:pStyle w:val="Normal"/>
        <w:jc w:val="both"/>
        <w:rPr>
          <w:sz w:val="27"/>
          <w:szCs w:val="27"/>
        </w:rPr>
      </w:pPr>
      <w:r>
        <w:rPr>
          <w:sz w:val="27"/>
          <w:szCs w:val="27"/>
        </w:rPr>
        <w:tab/>
        <w:t xml:space="preserve">В целях установления единого порядка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 в соответствии со статьями 41, 42 Бюджетного кодекса Российской Федерации, статьей 155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руководствуясь ст. 34 Устава города Шарыпово, </w:t>
      </w:r>
    </w:p>
    <w:p>
      <w:pPr>
        <w:pStyle w:val="Normal"/>
        <w:jc w:val="both"/>
        <w:rPr>
          <w:bCs/>
          <w:sz w:val="27"/>
          <w:szCs w:val="27"/>
        </w:rPr>
      </w:pPr>
      <w:r>
        <w:rPr>
          <w:bCs/>
          <w:sz w:val="27"/>
          <w:szCs w:val="27"/>
        </w:rPr>
        <w:t>ПОСТАНОВЛЯЮ:</w:t>
      </w:r>
    </w:p>
    <w:p>
      <w:pPr>
        <w:pStyle w:val="Normal"/>
        <w:ind w:left="0" w:right="0" w:firstLine="709"/>
        <w:jc w:val="both"/>
        <w:rPr>
          <w:bCs/>
          <w:sz w:val="27"/>
          <w:szCs w:val="27"/>
        </w:rPr>
      </w:pPr>
      <w:r>
        <w:rPr>
          <w:bCs/>
          <w:sz w:val="27"/>
          <w:szCs w:val="27"/>
        </w:rPr>
        <w:t>1. Утвердить Порядок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w:t>
      </w:r>
    </w:p>
    <w:p>
      <w:pPr>
        <w:pStyle w:val="Normal"/>
        <w:ind w:left="0" w:right="0" w:firstLine="709"/>
        <w:jc w:val="both"/>
        <w:rPr/>
      </w:pPr>
      <w:r>
        <w:rPr>
          <w:bCs/>
          <w:sz w:val="27"/>
          <w:szCs w:val="27"/>
        </w:rPr>
        <w:t xml:space="preserve">2. </w:t>
      </w:r>
      <w:r>
        <w:rPr>
          <w:sz w:val="27"/>
          <w:szCs w:val="27"/>
        </w:rPr>
        <w:t>Постановление Администрации города Шарыпово от 02.03.2016г. № 35 «Об утверждении Порядка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 (в ред. от 30.01.2017 №19, от 29.01.2018 №22; от 27.02.2018 №57; от 06.03.2019 №48; от 21.03.2019 №60 от 27.12.2019 №301) признать утратившим силу.</w:t>
      </w:r>
    </w:p>
    <w:p>
      <w:pPr>
        <w:pStyle w:val="Normal"/>
        <w:widowControl w:val="false"/>
        <w:shd w:fill="FFFFFF" w:val="clear"/>
        <w:autoSpaceDE w:val="false"/>
        <w:spacing w:lineRule="exact" w:line="322"/>
        <w:ind w:left="19" w:right="5" w:firstLine="725"/>
        <w:jc w:val="both"/>
        <w:rPr>
          <w:sz w:val="27"/>
          <w:szCs w:val="27"/>
        </w:rPr>
      </w:pPr>
      <w:r>
        <w:rPr>
          <w:sz w:val="27"/>
          <w:szCs w:val="27"/>
        </w:rPr>
        <w:t>3. Контроль за исполнением настоящего Постановления возложить на Руководителя КУМИ Администрации города Шарыпово Андриянову О.Г.</w:t>
      </w:r>
    </w:p>
    <w:p>
      <w:pPr>
        <w:pStyle w:val="Normal"/>
        <w:widowControl w:val="false"/>
        <w:shd w:fill="FFFFFF" w:val="clear"/>
        <w:autoSpaceDE w:val="false"/>
        <w:spacing w:lineRule="exact" w:line="322"/>
        <w:ind w:left="19" w:right="5" w:firstLine="725"/>
        <w:jc w:val="both"/>
        <w:rPr/>
      </w:pPr>
      <w:r>
        <w:rPr>
          <w:sz w:val="27"/>
          <w:szCs w:val="27"/>
        </w:rPr>
        <w:t>4.</w:t>
      </w:r>
      <w:r>
        <w:rPr>
          <w:color w:val="000000"/>
          <w:sz w:val="27"/>
          <w:szCs w:val="27"/>
        </w:rPr>
        <w:t xml:space="preserve"> </w:t>
      </w:r>
      <w:r>
        <w:rPr>
          <w:sz w:val="27"/>
          <w:szCs w:val="27"/>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t>
      </w:r>
      <w:hyperlink r:id="rId2">
        <w:r>
          <w:rPr>
            <w:rStyle w:val="-"/>
            <w:sz w:val="27"/>
            <w:szCs w:val="27"/>
            <w:lang w:val="en-US"/>
          </w:rPr>
          <w:t>www</w:t>
        </w:r>
        <w:r>
          <w:rPr>
            <w:rStyle w:val="-"/>
            <w:sz w:val="27"/>
            <w:szCs w:val="27"/>
          </w:rPr>
          <w:t>.</w:t>
        </w:r>
        <w:r>
          <w:rPr>
            <w:rStyle w:val="-"/>
            <w:sz w:val="27"/>
            <w:szCs w:val="27"/>
            <w:lang w:val="en-US"/>
          </w:rPr>
          <w:t>gorodsharypovo</w:t>
        </w:r>
        <w:r>
          <w:rPr>
            <w:rStyle w:val="-"/>
            <w:sz w:val="27"/>
            <w:szCs w:val="27"/>
          </w:rPr>
          <w:t>.</w:t>
        </w:r>
        <w:r>
          <w:rPr>
            <w:rStyle w:val="-"/>
            <w:sz w:val="27"/>
            <w:szCs w:val="27"/>
            <w:lang w:val="en-US"/>
          </w:rPr>
          <w:t>ru</w:t>
        </w:r>
      </w:hyperlink>
      <w:r>
        <w:rPr>
          <w:sz w:val="27"/>
          <w:szCs w:val="27"/>
        </w:rPr>
        <w:t>).</w:t>
      </w:r>
    </w:p>
    <w:p>
      <w:pPr>
        <w:pStyle w:val="Normal"/>
        <w:widowControl w:val="false"/>
        <w:shd w:fill="FFFFFF" w:val="clear"/>
        <w:autoSpaceDE w:val="false"/>
        <w:spacing w:lineRule="exact" w:line="322"/>
        <w:ind w:left="19" w:right="5" w:firstLine="725"/>
        <w:jc w:val="both"/>
        <w:rPr>
          <w:bCs/>
          <w:sz w:val="27"/>
          <w:szCs w:val="27"/>
        </w:rPr>
      </w:pPr>
      <w:r>
        <w:rPr>
          <w:bCs/>
          <w:sz w:val="27"/>
          <w:szCs w:val="27"/>
        </w:rPr>
      </w:r>
    </w:p>
    <w:tbl>
      <w:tblPr>
        <w:tblW w:w="9571" w:type="dxa"/>
        <w:jc w:val="left"/>
        <w:tblInd w:w="0" w:type="dxa"/>
        <w:tblLayout w:type="fixed"/>
        <w:tblCellMar>
          <w:top w:w="0" w:type="dxa"/>
          <w:left w:w="108" w:type="dxa"/>
          <w:bottom w:w="0" w:type="dxa"/>
          <w:right w:w="108" w:type="dxa"/>
        </w:tblCellMar>
      </w:tblPr>
      <w:tblGrid>
        <w:gridCol w:w="3190"/>
        <w:gridCol w:w="3190"/>
        <w:gridCol w:w="3191"/>
      </w:tblGrid>
      <w:tr>
        <w:trPr/>
        <w:tc>
          <w:tcPr>
            <w:tcW w:w="3190" w:type="dxa"/>
            <w:tcBorders/>
          </w:tcPr>
          <w:p>
            <w:pPr>
              <w:pStyle w:val="Normal"/>
              <w:widowControl w:val="false"/>
              <w:autoSpaceDE w:val="false"/>
              <w:spacing w:lineRule="exact" w:line="322"/>
              <w:ind w:left="0" w:right="5" w:hanging="0"/>
              <w:jc w:val="both"/>
              <w:rPr>
                <w:bCs/>
                <w:sz w:val="27"/>
                <w:szCs w:val="27"/>
              </w:rPr>
            </w:pPr>
            <w:r>
              <w:rPr>
                <w:bCs/>
                <w:sz w:val="27"/>
                <w:szCs w:val="27"/>
              </w:rPr>
              <w:t>Глава города Шарыпово</w:t>
            </w:r>
          </w:p>
        </w:tc>
        <w:tc>
          <w:tcPr>
            <w:tcW w:w="3190" w:type="dxa"/>
            <w:tcBorders/>
          </w:tcPr>
          <w:p>
            <w:pPr>
              <w:pStyle w:val="Normal"/>
              <w:widowControl w:val="false"/>
              <w:autoSpaceDE w:val="false"/>
              <w:snapToGrid w:val="false"/>
              <w:spacing w:lineRule="exact" w:line="322"/>
              <w:ind w:left="0" w:right="5" w:hanging="0"/>
              <w:jc w:val="both"/>
              <w:rPr>
                <w:bCs/>
                <w:sz w:val="27"/>
                <w:szCs w:val="27"/>
              </w:rPr>
            </w:pPr>
            <w:r>
              <w:rPr>
                <w:bCs/>
                <w:sz w:val="27"/>
                <w:szCs w:val="27"/>
              </w:rPr>
            </w:r>
          </w:p>
        </w:tc>
        <w:tc>
          <w:tcPr>
            <w:tcW w:w="3191" w:type="dxa"/>
            <w:tcBorders/>
          </w:tcPr>
          <w:p>
            <w:pPr>
              <w:pStyle w:val="Normal"/>
              <w:widowControl w:val="false"/>
              <w:autoSpaceDE w:val="false"/>
              <w:spacing w:lineRule="exact" w:line="322"/>
              <w:ind w:left="0" w:right="5" w:hanging="0"/>
              <w:jc w:val="right"/>
              <w:rPr>
                <w:bCs/>
                <w:sz w:val="27"/>
                <w:szCs w:val="27"/>
              </w:rPr>
            </w:pPr>
            <w:r>
              <w:rPr>
                <w:bCs/>
                <w:sz w:val="27"/>
                <w:szCs w:val="27"/>
              </w:rPr>
              <w:t>В.Г. Хохлов</w:t>
            </w:r>
          </w:p>
        </w:tc>
      </w:tr>
    </w:tbl>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right"/>
        <w:rPr>
          <w:spacing w:val="-2"/>
          <w:sz w:val="27"/>
          <w:szCs w:val="27"/>
        </w:rPr>
      </w:pPr>
      <w:r>
        <w:rPr>
          <w:spacing w:val="-2"/>
          <w:sz w:val="27"/>
          <w:szCs w:val="27"/>
        </w:rPr>
        <w:t xml:space="preserve">Приложение </w:t>
      </w:r>
    </w:p>
    <w:p>
      <w:pPr>
        <w:pStyle w:val="Normal"/>
        <w:jc w:val="right"/>
        <w:rPr>
          <w:spacing w:val="-2"/>
          <w:sz w:val="27"/>
          <w:szCs w:val="27"/>
        </w:rPr>
      </w:pPr>
      <w:r>
        <w:rPr>
          <w:spacing w:val="-2"/>
          <w:sz w:val="27"/>
          <w:szCs w:val="27"/>
        </w:rPr>
        <w:t>к постановлению Администрации</w:t>
      </w:r>
    </w:p>
    <w:p>
      <w:pPr>
        <w:pStyle w:val="Normal"/>
        <w:jc w:val="right"/>
        <w:rPr/>
      </w:pPr>
      <w:r>
        <w:rPr>
          <w:spacing w:val="-2"/>
          <w:sz w:val="27"/>
          <w:szCs w:val="27"/>
        </w:rPr>
        <w:t xml:space="preserve"> </w:t>
      </w:r>
      <w:r>
        <w:rPr>
          <w:spacing w:val="-2"/>
          <w:sz w:val="27"/>
          <w:szCs w:val="27"/>
        </w:rPr>
        <w:t>города Шарыпово</w:t>
      </w:r>
    </w:p>
    <w:p>
      <w:pPr>
        <w:pStyle w:val="Normal"/>
        <w:jc w:val="right"/>
        <w:rPr/>
      </w:pPr>
      <w:r>
        <w:rPr>
          <w:spacing w:val="-2"/>
          <w:sz w:val="27"/>
          <w:szCs w:val="27"/>
        </w:rPr>
        <w:t xml:space="preserve">от </w:t>
      </w:r>
      <w:r>
        <w:rPr>
          <w:spacing w:val="-2"/>
          <w:sz w:val="27"/>
          <w:szCs w:val="27"/>
          <w:u w:val="single"/>
        </w:rPr>
        <w:t>25.11.2022</w:t>
      </w:r>
      <w:r>
        <w:rPr>
          <w:spacing w:val="-2"/>
          <w:sz w:val="27"/>
          <w:szCs w:val="27"/>
        </w:rPr>
        <w:t xml:space="preserve">  № </w:t>
      </w:r>
      <w:r>
        <w:rPr>
          <w:spacing w:val="-2"/>
          <w:sz w:val="27"/>
          <w:szCs w:val="27"/>
          <w:u w:val="single"/>
        </w:rPr>
        <w:t xml:space="preserve">394 </w:t>
      </w:r>
    </w:p>
    <w:p>
      <w:pPr>
        <w:pStyle w:val="Normal"/>
        <w:jc w:val="right"/>
        <w:rPr>
          <w:b/>
          <w:spacing w:val="-2"/>
          <w:sz w:val="27"/>
          <w:szCs w:val="27"/>
        </w:rPr>
      </w:pPr>
      <w:r>
        <w:rPr>
          <w:b/>
          <w:spacing w:val="-2"/>
          <w:sz w:val="27"/>
          <w:szCs w:val="27"/>
        </w:rPr>
      </w:r>
    </w:p>
    <w:p>
      <w:pPr>
        <w:pStyle w:val="Normal"/>
        <w:jc w:val="both"/>
        <w:rPr>
          <w:b/>
          <w:spacing w:val="-2"/>
          <w:sz w:val="27"/>
          <w:szCs w:val="27"/>
        </w:rPr>
      </w:pPr>
      <w:r>
        <w:rPr>
          <w:b/>
          <w:spacing w:val="-2"/>
          <w:sz w:val="27"/>
          <w:szCs w:val="27"/>
        </w:rPr>
      </w:r>
    </w:p>
    <w:p>
      <w:pPr>
        <w:pStyle w:val="Normal"/>
        <w:jc w:val="center"/>
        <w:rPr>
          <w:b/>
          <w:spacing w:val="-2"/>
          <w:sz w:val="27"/>
          <w:szCs w:val="27"/>
        </w:rPr>
      </w:pPr>
      <w:r>
        <w:rPr>
          <w:b/>
          <w:spacing w:val="-2"/>
          <w:sz w:val="27"/>
          <w:szCs w:val="27"/>
        </w:rPr>
        <w:t>ПОРЯДОК</w:t>
      </w:r>
    </w:p>
    <w:p>
      <w:pPr>
        <w:pStyle w:val="Normal"/>
        <w:jc w:val="center"/>
        <w:rPr>
          <w:b/>
          <w:spacing w:val="-2"/>
          <w:sz w:val="27"/>
          <w:szCs w:val="27"/>
        </w:rPr>
      </w:pPr>
      <w:r>
        <w:rPr>
          <w:b/>
          <w:spacing w:val="-2"/>
          <w:sz w:val="27"/>
          <w:szCs w:val="27"/>
        </w:rPr>
        <w:t>НАЧИСЛЕНИЯ, СБОРА, ВЗЫСКАНИЯ И ПЕРЕЧИСЛЕНИЯ ПЛАТЫ ЗА ПОЛЬЗОВАНИЕ ЖИЛЫМИ ПОМЕЩЕНИЕМИ (ПЛАТЫ ЗА НАЕМ) ПО ДОГОВОРАМ СОЦИАЛЬНОГО НАЙМА И ДОГОВОРАМ НАЙМА ЖИЛЫХ ПОМЕЩЕНИЙ МУНИЦИПАЛЬНОГО ЖИЛИЩНОГО ФОНДА МУНИЦИПАЛЬНОГО ОБРАЗОВАНИЯ «ГОРОД ШАРЫПОВО КРАСНОЯРСКОГО КРАЯ»</w:t>
      </w:r>
    </w:p>
    <w:p>
      <w:pPr>
        <w:pStyle w:val="Normal"/>
        <w:jc w:val="both"/>
        <w:rPr>
          <w:b/>
          <w:spacing w:val="-2"/>
          <w:sz w:val="27"/>
          <w:szCs w:val="27"/>
        </w:rPr>
      </w:pPr>
      <w:r>
        <w:rPr>
          <w:b/>
          <w:spacing w:val="-2"/>
          <w:sz w:val="27"/>
          <w:szCs w:val="27"/>
        </w:rPr>
      </w:r>
    </w:p>
    <w:p>
      <w:pPr>
        <w:pStyle w:val="Normal"/>
        <w:jc w:val="both"/>
        <w:rPr>
          <w:b/>
          <w:spacing w:val="-2"/>
          <w:sz w:val="27"/>
          <w:szCs w:val="27"/>
        </w:rPr>
      </w:pPr>
      <w:r>
        <w:rPr>
          <w:b/>
          <w:spacing w:val="-2"/>
          <w:sz w:val="27"/>
          <w:szCs w:val="27"/>
        </w:rPr>
        <w:t>1. Общие положения</w:t>
      </w:r>
    </w:p>
    <w:p>
      <w:pPr>
        <w:pStyle w:val="Normal"/>
        <w:jc w:val="both"/>
        <w:rPr>
          <w:spacing w:val="-2"/>
          <w:sz w:val="27"/>
          <w:szCs w:val="27"/>
        </w:rPr>
      </w:pPr>
      <w:r>
        <w:rPr>
          <w:spacing w:val="-2"/>
          <w:sz w:val="27"/>
          <w:szCs w:val="27"/>
        </w:rPr>
        <w:tab/>
        <w:t>1.1. Настоящий Порядок разработан в целях создания единой системы начисления, сбора, взыскания и перечисления в бюджет муниципального образования городской округ город Шарыпово Красноярского края платы граждан за пользование (наем) жилыми помещениями муниципального жилищного фонда, занимаемыми по договорам социального найма и договорам найма жилых помещений (далее - плата за наем).</w:t>
      </w:r>
    </w:p>
    <w:p>
      <w:pPr>
        <w:pStyle w:val="Normal"/>
        <w:jc w:val="both"/>
        <w:rPr>
          <w:spacing w:val="-2"/>
          <w:sz w:val="27"/>
          <w:szCs w:val="27"/>
        </w:rPr>
      </w:pPr>
      <w:r>
        <w:rPr>
          <w:spacing w:val="-2"/>
          <w:sz w:val="27"/>
          <w:szCs w:val="27"/>
        </w:rPr>
        <w:tab/>
        <w:t xml:space="preserve">1.2. Плата за наем является неналоговым доходом бюджета городского округа города Шарыпово. </w:t>
      </w:r>
    </w:p>
    <w:p>
      <w:pPr>
        <w:pStyle w:val="Normal"/>
        <w:jc w:val="both"/>
        <w:rPr>
          <w:spacing w:val="-2"/>
          <w:sz w:val="27"/>
          <w:szCs w:val="27"/>
        </w:rPr>
      </w:pPr>
      <w:r>
        <w:rPr>
          <w:spacing w:val="-2"/>
          <w:sz w:val="27"/>
          <w:szCs w:val="27"/>
        </w:rPr>
        <w:tab/>
        <w:t>1.3. Главным администратором поступления платы за наем является Комитет по управлению муниципальным имуществом и земельными отношениями Администрации города Шарыпово (далее - Главный администратор).</w:t>
      </w:r>
    </w:p>
    <w:p>
      <w:pPr>
        <w:pStyle w:val="Normal"/>
        <w:jc w:val="both"/>
        <w:rPr>
          <w:spacing w:val="-2"/>
          <w:sz w:val="27"/>
          <w:szCs w:val="27"/>
        </w:rPr>
      </w:pPr>
      <w:r>
        <w:rPr>
          <w:spacing w:val="-2"/>
          <w:sz w:val="27"/>
          <w:szCs w:val="27"/>
        </w:rPr>
        <w:tab/>
        <w:t>1.4. Плата за наем входит в структуру платы за жилое помещение и начисляется в виде отдельного платежа.</w:t>
      </w:r>
    </w:p>
    <w:p>
      <w:pPr>
        <w:pStyle w:val="Normal"/>
        <w:jc w:val="both"/>
        <w:rPr>
          <w:spacing w:val="-2"/>
          <w:sz w:val="27"/>
          <w:szCs w:val="27"/>
        </w:rPr>
      </w:pPr>
      <w:r>
        <w:rPr>
          <w:spacing w:val="-2"/>
          <w:sz w:val="27"/>
          <w:szCs w:val="27"/>
        </w:rPr>
        <w:tab/>
        <w:t>1.5. Плата за наем начисляется гражданам (далее - нанимателям), проживающим в жилых помещениях муниципального жилищного фонда по договорам социального найма и договорам найма жилого помещения (далее - жилые помещения).</w:t>
      </w:r>
    </w:p>
    <w:p>
      <w:pPr>
        <w:pStyle w:val="Normal"/>
        <w:jc w:val="both"/>
        <w:rPr>
          <w:spacing w:val="-2"/>
          <w:sz w:val="27"/>
          <w:szCs w:val="27"/>
        </w:rPr>
      </w:pPr>
      <w:r>
        <w:rPr>
          <w:spacing w:val="-2"/>
          <w:sz w:val="27"/>
          <w:szCs w:val="27"/>
        </w:rPr>
        <w:tab/>
        <w:t xml:space="preserve"> 1.6. Плата за наем жилых помещений устанавливается за 1кв.м. жилого помещения постановлением Администрации города Шарыпово и определяется исходя из занимаемой общей площади жилого помещения и размера платы за пользование жилыми помещениями (платы за наем) муниципального жилищного фонда, в соответствии с требованиями Жилищного кодекса Российской Федерации и правовыми актами муниципального образования «город Шарыпово Красноярского края».</w:t>
      </w:r>
    </w:p>
    <w:p>
      <w:pPr>
        <w:pStyle w:val="Normal"/>
        <w:jc w:val="both"/>
        <w:rPr>
          <w:spacing w:val="-2"/>
          <w:sz w:val="27"/>
          <w:szCs w:val="27"/>
        </w:rPr>
      </w:pPr>
      <w:r>
        <w:rPr>
          <w:spacing w:val="-2"/>
          <w:sz w:val="27"/>
          <w:szCs w:val="27"/>
        </w:rPr>
        <w:tab/>
      </w:r>
    </w:p>
    <w:p>
      <w:pPr>
        <w:pStyle w:val="Normal"/>
        <w:jc w:val="both"/>
        <w:rPr>
          <w:b/>
          <w:spacing w:val="-2"/>
          <w:sz w:val="27"/>
          <w:szCs w:val="27"/>
        </w:rPr>
      </w:pPr>
      <w:r>
        <w:rPr>
          <w:b/>
          <w:spacing w:val="-2"/>
          <w:sz w:val="27"/>
          <w:szCs w:val="27"/>
        </w:rPr>
        <w:t>2. Начисление и сбор платы за наем</w:t>
      </w:r>
    </w:p>
    <w:p>
      <w:pPr>
        <w:pStyle w:val="Normal"/>
        <w:jc w:val="both"/>
        <w:rPr/>
      </w:pPr>
      <w:r>
        <w:rPr>
          <w:b/>
          <w:spacing w:val="-2"/>
          <w:sz w:val="27"/>
          <w:szCs w:val="27"/>
        </w:rPr>
        <w:tab/>
      </w:r>
      <w:r>
        <w:rPr>
          <w:spacing w:val="-2"/>
          <w:sz w:val="27"/>
          <w:szCs w:val="27"/>
        </w:rPr>
        <w:t>2.1. Начисление, сбор и перечисление платы за наем производится в соответствии с действующим законодательством Российской Федерации и настоящим Порядком, организацией осуществляющей начисление, сбор и перечисление платы за наем (далее - Организация),  на основании муниципального контракта об оказании услуг, заключенного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spacing w:val="-2"/>
          <w:sz w:val="27"/>
          <w:szCs w:val="27"/>
        </w:rPr>
      </w:pPr>
      <w:r>
        <w:rPr>
          <w:spacing w:val="-2"/>
          <w:sz w:val="27"/>
          <w:szCs w:val="27"/>
        </w:rPr>
        <w:tab/>
        <w:t>2.2. Организация на основании заключенного Муниципального контракта в рамках 44-ФЗ от 05.04.2013г., ежемесячно, до первого числа месяца, следующего за истекшим месяцем, производит начисление платы за наем в соответствии с постановлением Администрации города Шарыпово «Об установлении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и настоящим Порядком.</w:t>
      </w:r>
    </w:p>
    <w:p>
      <w:pPr>
        <w:pStyle w:val="Normal"/>
        <w:jc w:val="both"/>
        <w:rPr>
          <w:spacing w:val="-2"/>
          <w:sz w:val="27"/>
          <w:szCs w:val="27"/>
        </w:rPr>
      </w:pPr>
      <w:r>
        <w:rPr>
          <w:spacing w:val="-2"/>
          <w:sz w:val="27"/>
          <w:szCs w:val="27"/>
        </w:rPr>
        <w:tab/>
        <w:t>2.3. Главный администратор предоставляет организации оказывающей услуги по начислению платы за наем информацию о заключенных, расторгнутых договорах социального найма и договорах найма жилых помещений муниципального жилищного фонда.</w:t>
      </w:r>
    </w:p>
    <w:p>
      <w:pPr>
        <w:pStyle w:val="Normal"/>
        <w:jc w:val="both"/>
        <w:rPr>
          <w:spacing w:val="-2"/>
          <w:sz w:val="27"/>
          <w:szCs w:val="27"/>
        </w:rPr>
      </w:pPr>
      <w:r>
        <w:rPr>
          <w:spacing w:val="-2"/>
          <w:sz w:val="27"/>
          <w:szCs w:val="27"/>
        </w:rPr>
        <w:tab/>
        <w:t>2.4. Организация производит начисления платы за наем жилыми помещениями в составе платежного документа с выделением отдельной строки «Наем» по каждому лицевому счету нанимателя, либо отдельной квитанцией.</w:t>
      </w:r>
    </w:p>
    <w:p>
      <w:pPr>
        <w:pStyle w:val="Normal"/>
        <w:jc w:val="both"/>
        <w:rPr/>
      </w:pPr>
      <w:r>
        <w:rPr>
          <w:spacing w:val="-2"/>
          <w:sz w:val="27"/>
          <w:szCs w:val="27"/>
        </w:rPr>
        <w:tab/>
        <w:t xml:space="preserve">2.5. Организация осуществляет </w:t>
      </w:r>
      <w:r>
        <w:rPr>
          <w:sz w:val="27"/>
          <w:szCs w:val="27"/>
        </w:rPr>
        <w:t>начислению, перерасчет платежей, распечатку и доставку платежных документов, ведение и сопровождение лицевых счетов, сбор платы от населения за наем жилых помещений, составляющих жилищный фонд социального использования, специализированный жилищный фонд, жилищный фонд коммерческого использования, принадлежащий на праве собственности муниципальному образованию «город Шарыпово Красноярского края» (далее - услуги)</w:t>
      </w:r>
      <w:r>
        <w:rPr>
          <w:spacing w:val="-2"/>
          <w:sz w:val="27"/>
          <w:szCs w:val="27"/>
        </w:rPr>
        <w:t>.</w:t>
      </w:r>
    </w:p>
    <w:p>
      <w:pPr>
        <w:pStyle w:val="Normal"/>
        <w:jc w:val="both"/>
        <w:rPr>
          <w:spacing w:val="-2"/>
          <w:sz w:val="27"/>
          <w:szCs w:val="27"/>
        </w:rPr>
      </w:pPr>
      <w:r>
        <w:rPr>
          <w:spacing w:val="-2"/>
          <w:sz w:val="27"/>
          <w:szCs w:val="27"/>
        </w:rPr>
        <w:tab/>
        <w:t>2.6. Организация аккумулирует на своем расчетном счете в банке или иной кредитной организации (далее - банк) денежные средства, собранные за наем жилых помещений, для последующего их перечисления в бюджет городского округа города Шарыпово (далее - местный бюджет).</w:t>
      </w:r>
    </w:p>
    <w:p>
      <w:pPr>
        <w:pStyle w:val="Normal"/>
        <w:jc w:val="both"/>
        <w:rPr>
          <w:spacing w:val="-2"/>
          <w:sz w:val="27"/>
          <w:szCs w:val="27"/>
        </w:rPr>
      </w:pPr>
      <w:r>
        <w:rPr>
          <w:spacing w:val="-2"/>
          <w:sz w:val="27"/>
          <w:szCs w:val="27"/>
        </w:rPr>
      </w:r>
    </w:p>
    <w:p>
      <w:pPr>
        <w:pStyle w:val="Normal"/>
        <w:jc w:val="both"/>
        <w:rPr>
          <w:b/>
          <w:spacing w:val="-2"/>
          <w:sz w:val="27"/>
          <w:szCs w:val="27"/>
        </w:rPr>
      </w:pPr>
      <w:r>
        <w:rPr>
          <w:b/>
          <w:spacing w:val="-2"/>
          <w:sz w:val="27"/>
          <w:szCs w:val="27"/>
        </w:rPr>
        <w:t>3. Начисление пени и взыскание задолженности по плате за наем</w:t>
      </w:r>
    </w:p>
    <w:p>
      <w:pPr>
        <w:pStyle w:val="Normal"/>
        <w:jc w:val="both"/>
        <w:rPr>
          <w:spacing w:val="-2"/>
          <w:sz w:val="27"/>
          <w:szCs w:val="27"/>
        </w:rPr>
      </w:pPr>
      <w:r>
        <w:rPr>
          <w:spacing w:val="-2"/>
          <w:sz w:val="27"/>
          <w:szCs w:val="27"/>
        </w:rPr>
        <w:tab/>
        <w:t>3.1. Нанимателям, несвоевременно и (или) неполного внесения платы за наем жилого помещения Организация начисляет пени в размерах и порядке, предусмотренными частью 14 статьи 155 Жилищного Кодекса Российской Федерации.</w:t>
      </w:r>
    </w:p>
    <w:p>
      <w:pPr>
        <w:pStyle w:val="Normal"/>
        <w:jc w:val="both"/>
        <w:rPr>
          <w:spacing w:val="-2"/>
          <w:sz w:val="27"/>
          <w:szCs w:val="27"/>
        </w:rPr>
      </w:pPr>
      <w:r>
        <w:rPr>
          <w:spacing w:val="-2"/>
          <w:sz w:val="27"/>
          <w:szCs w:val="27"/>
        </w:rPr>
        <w:tab/>
        <w:t>3.2.В случае невнесения нанимателями платы за наем в течение более трех месяцев Организация вправе проводить претензионную работу, взыскание в судебном порядке с нанимателей задолженности по плате за наем и пеней в соответствии с действующим законодательством Российской Федерации.</w:t>
      </w:r>
    </w:p>
    <w:p>
      <w:pPr>
        <w:pStyle w:val="Normal"/>
        <w:jc w:val="both"/>
        <w:rPr>
          <w:spacing w:val="-2"/>
          <w:sz w:val="27"/>
          <w:szCs w:val="27"/>
        </w:rPr>
      </w:pPr>
      <w:r>
        <w:rPr>
          <w:spacing w:val="-2"/>
          <w:sz w:val="27"/>
          <w:szCs w:val="27"/>
        </w:rPr>
        <w:tab/>
        <w:t>3.3. Взысканные в соответствии с действующим законодательством Российской Федерации денежные средства, составляющие задолженность нанимателей по плате за наем жилых помещений, аккумулируются Организацией на расчетном счете в банке для последующего их перечисления в местный бюджет.</w:t>
      </w:r>
    </w:p>
    <w:p>
      <w:pPr>
        <w:pStyle w:val="Normal"/>
        <w:jc w:val="both"/>
        <w:rPr>
          <w:spacing w:val="-2"/>
          <w:sz w:val="27"/>
          <w:szCs w:val="27"/>
        </w:rPr>
      </w:pPr>
      <w:r>
        <w:rPr>
          <w:spacing w:val="-2"/>
          <w:sz w:val="27"/>
          <w:szCs w:val="27"/>
        </w:rPr>
      </w:r>
    </w:p>
    <w:p>
      <w:pPr>
        <w:pStyle w:val="Normal"/>
        <w:jc w:val="both"/>
        <w:rPr>
          <w:b/>
          <w:spacing w:val="-2"/>
          <w:sz w:val="27"/>
          <w:szCs w:val="27"/>
        </w:rPr>
      </w:pPr>
      <w:r>
        <w:rPr>
          <w:b/>
          <w:spacing w:val="-2"/>
          <w:sz w:val="27"/>
          <w:szCs w:val="27"/>
        </w:rPr>
        <w:t>4. Перечисление платы за наем</w:t>
      </w:r>
    </w:p>
    <w:p>
      <w:pPr>
        <w:pStyle w:val="Normal"/>
        <w:jc w:val="both"/>
        <w:rPr>
          <w:spacing w:val="-2"/>
          <w:sz w:val="27"/>
          <w:szCs w:val="27"/>
        </w:rPr>
      </w:pPr>
      <w:r>
        <w:rPr>
          <w:spacing w:val="-2"/>
          <w:sz w:val="27"/>
          <w:szCs w:val="27"/>
        </w:rPr>
        <w:tab/>
        <w:t>4.1. Аккумулированные Организацией на расчетном счете в банке денежные средства, собранные за наем жилых помещений, в том числе взысканных как задолженность, подлежат перечислению в местный бюджет в соответствии с бюджетной классификацией Российской Федерации.</w:t>
      </w:r>
    </w:p>
    <w:p>
      <w:pPr>
        <w:pStyle w:val="Normal"/>
        <w:jc w:val="both"/>
        <w:rPr>
          <w:spacing w:val="-2"/>
          <w:sz w:val="27"/>
          <w:szCs w:val="27"/>
        </w:rPr>
      </w:pPr>
      <w:r>
        <w:rPr>
          <w:spacing w:val="-2"/>
          <w:sz w:val="27"/>
          <w:szCs w:val="27"/>
        </w:rPr>
        <w:tab/>
        <w:t>4.2. Организация производит перечисление денежных средств, указанных в пункте 4.1. настоящего Порядка, в местный бюджет по реквизитам, указанным в Контракте, ежемесячно, до десятого числа текущего месяца.</w:t>
      </w:r>
    </w:p>
    <w:p>
      <w:pPr>
        <w:pStyle w:val="Normal"/>
        <w:jc w:val="both"/>
        <w:rPr/>
      </w:pPr>
      <w:r>
        <w:rPr>
          <w:spacing w:val="-2"/>
          <w:sz w:val="27"/>
          <w:szCs w:val="27"/>
        </w:rPr>
        <w:tab/>
        <w:t xml:space="preserve">4.3. Организация, не исполнившая или исполнившая ненадлежащим образом обязательства, несет ответственность, предусмотренную в муниципальном контракте, заключенном на </w:t>
      </w:r>
      <w:r>
        <w:rPr>
          <w:sz w:val="27"/>
          <w:szCs w:val="27"/>
        </w:rPr>
        <w:t xml:space="preserve">оказание </w:t>
      </w:r>
      <w:r>
        <w:rPr>
          <w:rFonts w:eastAsia="Calibri"/>
          <w:sz w:val="27"/>
          <w:szCs w:val="27"/>
          <w:lang w:eastAsia="en-US"/>
        </w:rPr>
        <w:t xml:space="preserve">услуг по </w:t>
      </w:r>
      <w:r>
        <w:rPr>
          <w:sz w:val="27"/>
          <w:szCs w:val="27"/>
        </w:rPr>
        <w:t xml:space="preserve">начислению, перерасчету платежей, распечатке и доставке платежных документов, ведению и сопровождению лицевых счетов, сбору платы от населения за наем жилых помещений, составляющих жилищный фонд социального использования, специализированный жилищный фонд, жилищный фонд коммерческого использования, принадлежащий на праве собственности муниципальному образованию «город Шарыпово Красноярского края» (далее - услуги). </w:t>
      </w:r>
    </w:p>
    <w:p>
      <w:pPr>
        <w:pStyle w:val="Normal"/>
        <w:jc w:val="both"/>
        <w:rPr>
          <w:spacing w:val="-2"/>
          <w:sz w:val="27"/>
          <w:szCs w:val="27"/>
        </w:rPr>
      </w:pPr>
      <w:r>
        <w:rPr>
          <w:spacing w:val="-2"/>
          <w:sz w:val="27"/>
          <w:szCs w:val="27"/>
        </w:rPr>
      </w:r>
    </w:p>
    <w:p>
      <w:pPr>
        <w:pStyle w:val="Normal"/>
        <w:jc w:val="both"/>
        <w:rPr>
          <w:b/>
          <w:spacing w:val="-2"/>
          <w:sz w:val="27"/>
          <w:szCs w:val="27"/>
        </w:rPr>
      </w:pPr>
      <w:r>
        <w:rPr>
          <w:b/>
          <w:spacing w:val="-2"/>
          <w:sz w:val="27"/>
          <w:szCs w:val="27"/>
        </w:rPr>
        <w:t>5. Контроль за соблюдением настоящего порядка</w:t>
      </w:r>
    </w:p>
    <w:p>
      <w:pPr>
        <w:pStyle w:val="Normal"/>
        <w:jc w:val="both"/>
        <w:rPr>
          <w:spacing w:val="-2"/>
          <w:sz w:val="27"/>
          <w:szCs w:val="27"/>
        </w:rPr>
      </w:pPr>
      <w:r>
        <w:rPr>
          <w:spacing w:val="-2"/>
          <w:sz w:val="27"/>
          <w:szCs w:val="27"/>
        </w:rPr>
        <w:tab/>
        <w:t>5.1. Организация несет ответственность за полноту и своевременность перечисления денежных средств, указанных в пункте 4.1. настоящего Порядка, в соответствии с действующим законодательством Российской Федерации и муниципальным контрактом об оказании услуг по начислению, сбору и перечислению платы за наем.</w:t>
      </w:r>
    </w:p>
    <w:p>
      <w:pPr>
        <w:pStyle w:val="Normal"/>
        <w:jc w:val="both"/>
        <w:rPr>
          <w:spacing w:val="-2"/>
          <w:sz w:val="27"/>
          <w:szCs w:val="27"/>
        </w:rPr>
      </w:pPr>
      <w:r>
        <w:rPr>
          <w:spacing w:val="-2"/>
          <w:sz w:val="27"/>
          <w:szCs w:val="27"/>
        </w:rPr>
        <w:tab/>
        <w:t>5.2. Организация ежемесячно направляет Главному администратору доходов информацию о начисленной, собранной (взысканной) и перечисленной в местный бюджет плате за наем, согласно приложению к муниципальному контракту.</w:t>
      </w:r>
    </w:p>
    <w:p>
      <w:pPr>
        <w:pStyle w:val="Normal"/>
        <w:jc w:val="both"/>
        <w:rPr>
          <w:spacing w:val="-2"/>
          <w:sz w:val="27"/>
          <w:szCs w:val="27"/>
        </w:rPr>
      </w:pPr>
      <w:r>
        <w:rPr>
          <w:spacing w:val="-2"/>
          <w:sz w:val="27"/>
          <w:szCs w:val="27"/>
        </w:rPr>
        <w:tab/>
        <w:t>5.3. Главный администратор осуществляет сверку сумм начисленных и перечисленных платежей за наем в местный бюджет.</w:t>
      </w:r>
    </w:p>
    <w:p>
      <w:pPr>
        <w:pStyle w:val="Normal"/>
        <w:jc w:val="both"/>
        <w:rPr>
          <w:spacing w:val="-2"/>
          <w:szCs w:val="28"/>
        </w:rPr>
      </w:pPr>
      <w:r>
        <w:rPr>
          <w:spacing w:val="-2"/>
          <w:szCs w:val="28"/>
        </w:rPr>
      </w:r>
    </w:p>
    <w:sectPr>
      <w:type w:val="nextPage"/>
      <w:pgSz w:w="11906" w:h="16838"/>
      <w:pgMar w:left="1701" w:right="850" w:gutter="0" w:header="0" w:top="568"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01"/>
    <w:family w:val="swiss"/>
    <w:pitch w:val="variable"/>
  </w:font>
  <w:font w:name="Courier New">
    <w:charset w:val="cc"/>
    <w:family w:val="moder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8"/>
      <w:szCs w:val="24"/>
      <w:lang w:val="ru-RU" w:eastAsia="zh-CN" w:bidi="ar-SA"/>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
    <w:name w:val="Hyperlink"/>
    <w:basedOn w:val="Style14"/>
    <w:rPr>
      <w:color w:val="0000FF"/>
      <w:u w:val="single"/>
    </w:rPr>
  </w:style>
  <w:style w:type="paragraph" w:styleId="Style18">
    <w:name w:val="Заголовок"/>
    <w:basedOn w:val="Normal"/>
    <w:next w:val="Style19"/>
    <w:qFormat/>
    <w:pPr>
      <w:keepNext w:val="true"/>
      <w:spacing w:before="240" w:after="120"/>
    </w:pPr>
    <w:rPr>
      <w:rFonts w:ascii="Liberation Sans;Arial" w:hAnsi="Liberation Sans;Arial"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lang w:val="ru-RU"/>
    </w:rPr>
  </w:style>
  <w:style w:type="paragraph" w:styleId="Style26">
    <w:name w:val="Footer"/>
    <w:basedOn w:val="Normal"/>
    <w:pPr>
      <w:tabs>
        <w:tab w:val="clear" w:pos="708"/>
        <w:tab w:val="center" w:pos="4677" w:leader="none"/>
        <w:tab w:val="right" w:pos="9355" w:leader="none"/>
      </w:tabs>
    </w:pPr>
    <w:rPr>
      <w:lang w:val="ru-RU"/>
    </w:rPr>
  </w:style>
  <w:style w:type="paragraph" w:styleId="Style27">
    <w:name w:val="Текст выноски"/>
    <w:basedOn w:val="Normal"/>
    <w:qFormat/>
    <w:pPr/>
    <w:rPr>
      <w:rFonts w:ascii="Tahoma" w:hAnsi="Tahoma" w:cs="Tahoma"/>
      <w:sz w:val="16"/>
      <w:szCs w:val="16"/>
      <w:lang w:val="ru-RU"/>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81</TotalTime>
  <Application>LibreOffice/7.5.5.2$Windows_X86_64 LibreOffice_project/ca8fe7424262805f223b9a2334bc7181abbcbf5e</Application>
  <AppVersion>15.0000</AppVersion>
  <Pages>3</Pages>
  <Words>1093</Words>
  <Characters>7703</Characters>
  <CharactersWithSpaces>8803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2022-10-31T12:05:00Z</dcterms:created>
  <dc:creator>Admin</dc:creator>
  <dc:description/>
  <dc:language>ru-RU</dc:language>
  <cp:lastModifiedBy/>
  <cp:lastPrinted>2022-11-15T11:08:00Z</cp:lastPrinted>
  <dcterms:modified xsi:type="dcterms:W3CDTF">2022-12-05T12:27:50Z</dcterms:modified>
  <cp:revision>9</cp:revision>
  <dc:subject/>
  <dc:title>АДМИНИСТРАЦИЯ ГОРОДА ШАРЫПОВО</dc:title>
</cp:coreProperties>
</file>