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/>
        <w:drawing>
          <wp:inline distT="0" distB="0" distL="0" distR="0">
            <wp:extent cx="511810" cy="74358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23.11.2022 </w:t>
        <w:tab/>
        <w:tab/>
        <w:tab/>
        <w:tab/>
        <w:tab/>
        <w:tab/>
        <w:tab/>
        <w:tab/>
        <w:tab/>
        <w:tab/>
        <w:tab/>
        <w:t>№ 389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О внесении изменений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муниципального образования «город Шарыпово Красноярского края» (в редакции от 30.08.2022 №275)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Внести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муниципального образования «город Шарыпово Красноярского края»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(в редакции от 08.10.2021 №197, от 10.11.2021 №227, от 10.01.2022 №1,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18.02.2022 №54, от 06.05.2022 №129, от 11.08.2022 №252, от 30.08.2022 №275)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1.1.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 разделе 1 «Паспорт муниципальной программы», приложения к постановлению «муниципальная программа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Формирование современной городской среды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 «город Шарыпово Красноярского края» строку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Информация по ресурсному обеспечению программы, в том числе в разбивке по источникам финансирования по годам реализации программы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» цифры «198126,71; 18395,48; 924,50» заменить цифрами «198118,71; 18387,48; 916,50».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1.2. В Приложении № 1 «Информация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«Формирование современной городской среды муниципального образования «город Шарыпово Красноярского края» строки 1, 1.2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7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46"/>
        <w:gridCol w:w="825"/>
        <w:gridCol w:w="1417"/>
        <w:gridCol w:w="1276"/>
        <w:gridCol w:w="681"/>
        <w:gridCol w:w="523"/>
        <w:gridCol w:w="639"/>
        <w:gridCol w:w="425"/>
        <w:gridCol w:w="851"/>
        <w:gridCol w:w="789"/>
        <w:gridCol w:w="793"/>
        <w:gridCol w:w="791"/>
      </w:tblGrid>
      <w:tr>
        <w:trPr>
          <w:trHeight w:val="735" w:hRule="atLeast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"Формирование современной городской среды"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18 387,48</w:t>
            </w: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20 037,46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22050,05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60474,99</w:t>
            </w:r>
          </w:p>
        </w:tc>
      </w:tr>
      <w:tr>
        <w:trPr>
          <w:trHeight w:val="315" w:hRule="atLeast"/>
        </w:trPr>
        <w:tc>
          <w:tcPr>
            <w:tcW w:w="4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495" w:hRule="atLeast"/>
        </w:trPr>
        <w:tc>
          <w:tcPr>
            <w:tcW w:w="4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18 387,48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20 029,46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22 042,05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60458,99</w:t>
            </w:r>
          </w:p>
        </w:tc>
      </w:tr>
      <w:tr>
        <w:trPr>
          <w:trHeight w:val="495" w:hRule="atLeast"/>
        </w:trPr>
        <w:tc>
          <w:tcPr>
            <w:tcW w:w="4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16,00</w:t>
            </w:r>
          </w:p>
        </w:tc>
      </w:tr>
      <w:tr>
        <w:trPr>
          <w:trHeight w:val="765" w:hRule="atLeast"/>
        </w:trPr>
        <w:tc>
          <w:tcPr>
            <w:tcW w:w="4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Мероприятие 2 муниципальной программы 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Долевое финансирование расходов (за муниципальное жилье) на реализацию мероприятий по благоустройству, направленных на формирование современной городской среды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16,00</w:t>
            </w:r>
          </w:p>
        </w:tc>
      </w:tr>
      <w:tr>
        <w:trPr>
          <w:trHeight w:val="375" w:hRule="atLeast"/>
        </w:trPr>
        <w:tc>
          <w:tcPr>
            <w:tcW w:w="4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4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1200005550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16,00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1.3.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«Формирование современной городской среды муниципального образования «город Шарыпово Красноярского края» строки 1, 1.2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7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5"/>
        <w:gridCol w:w="1240"/>
        <w:gridCol w:w="2269"/>
        <w:gridCol w:w="2127"/>
        <w:gridCol w:w="849"/>
        <w:gridCol w:w="851"/>
        <w:gridCol w:w="850"/>
        <w:gridCol w:w="814"/>
      </w:tblGrid>
      <w:tr>
        <w:trPr>
          <w:trHeight w:val="342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"Формирование современной городской среды"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18 387,48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20 037,46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22 050,05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60 474,99</w:t>
            </w:r>
          </w:p>
        </w:tc>
      </w:tr>
      <w:tr>
        <w:trPr>
          <w:trHeight w:val="13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бюджет города Шарыпово 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916,50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1 424,50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1 424,50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3 765,50</w:t>
            </w:r>
          </w:p>
        </w:tc>
      </w:tr>
      <w:tr>
        <w:trPr>
          <w:trHeight w:val="18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краевой бюджет  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859,13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905,65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1 006,28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2 771,06</w:t>
            </w:r>
          </w:p>
        </w:tc>
      </w:tr>
      <w:tr>
        <w:trPr>
          <w:trHeight w:val="342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16 323,43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17 207,31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19 119,27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52 650,01</w:t>
            </w:r>
          </w:p>
        </w:tc>
      </w:tr>
      <w:tr>
        <w:trPr>
          <w:trHeight w:val="279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288,42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1 288,42</w:t>
            </w:r>
          </w:p>
        </w:tc>
      </w:tr>
      <w:tr>
        <w:trPr>
          <w:trHeight w:val="128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2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2 муниципальной программы</w:t>
            </w:r>
          </w:p>
        </w:tc>
        <w:tc>
          <w:tcPr>
            <w:tcW w:w="22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Долевое финансирование расходов (за муниципальное жилье) на реализацию мероприятий по благоустройству, направленных на формирование современной городской среды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16,00</w:t>
            </w:r>
          </w:p>
        </w:tc>
      </w:tr>
      <w:tr>
        <w:trPr>
          <w:trHeight w:val="201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133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бюджет города Шарыпово 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16,00</w:t>
            </w:r>
          </w:p>
        </w:tc>
      </w:tr>
      <w:tr>
        <w:trPr>
          <w:trHeight w:val="221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краевой бюджет  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125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42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Глава города Шарыпово</w:t>
        <w:tab/>
        <w:tab/>
        <w:tab/>
        <w:tab/>
        <w:tab/>
        <w:tab/>
        <w:tab/>
        <w:t xml:space="preserve"> В.Г. Хохлов</w:t>
      </w:r>
    </w:p>
    <w:sectPr>
      <w:type w:val="nextPage"/>
      <w:pgSz w:w="11906" w:h="16838"/>
      <w:pgMar w:left="1701" w:right="851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230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5">
    <w:name w:val="Heading 5"/>
    <w:basedOn w:val="Normal"/>
    <w:next w:val="Normal"/>
    <w:link w:val="50"/>
    <w:uiPriority w:val="99"/>
    <w:qFormat/>
    <w:rsid w:val="001141a8"/>
    <w:pPr>
      <w:keepNext w:val="true"/>
      <w:spacing w:lineRule="auto" w:line="240" w:before="0" w:after="0"/>
      <w:jc w:val="center"/>
      <w:outlineLvl w:val="4"/>
    </w:pPr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e6a22"/>
    <w:rPr>
      <w:rFonts w:ascii="Segoe UI" w:hAnsi="Segoe UI" w:cs="Segoe UI"/>
      <w:sz w:val="18"/>
      <w:szCs w:val="18"/>
    </w:rPr>
  </w:style>
  <w:style w:type="character" w:styleId="51" w:customStyle="1">
    <w:name w:val="Заголовок 5 Знак"/>
    <w:basedOn w:val="DefaultParagraphFont"/>
    <w:link w:val="5"/>
    <w:uiPriority w:val="99"/>
    <w:qFormat/>
    <w:rsid w:val="001141a8"/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Style14" w:customStyle="1">
    <w:name w:val="Основной текст Знак"/>
    <w:basedOn w:val="DefaultParagraphFont"/>
    <w:link w:val="a6"/>
    <w:qFormat/>
    <w:rsid w:val="001141a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Гиперссылка1"/>
    <w:basedOn w:val="DefaultParagraphFont"/>
    <w:uiPriority w:val="99"/>
    <w:unhideWhenUsed/>
    <w:qFormat/>
    <w:rsid w:val="001141a8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1141a8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41a8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b"/>
    <w:uiPriority w:val="99"/>
    <w:semiHidden/>
    <w:qFormat/>
    <w:rsid w:val="001141a8"/>
    <w:rPr>
      <w:rFonts w:eastAsia="Times New Roman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ad"/>
    <w:uiPriority w:val="99"/>
    <w:semiHidden/>
    <w:qFormat/>
    <w:rsid w:val="001141a8"/>
    <w:rPr>
      <w:rFonts w:eastAsia="Times New Roman"/>
      <w:b/>
      <w:bCs/>
      <w:sz w:val="20"/>
      <w:szCs w:val="20"/>
      <w:lang w:eastAsia="ru-RU"/>
    </w:rPr>
  </w:style>
  <w:style w:type="character" w:styleId="Style17" w:customStyle="1">
    <w:name w:val="Верхний колонтитул Знак"/>
    <w:basedOn w:val="DefaultParagraphFont"/>
    <w:link w:val="af"/>
    <w:uiPriority w:val="99"/>
    <w:qFormat/>
    <w:rsid w:val="001141a8"/>
    <w:rPr>
      <w:rFonts w:ascii="Calibri" w:hAnsi="Calibri" w:eastAsia="Calibri" w:cs="Times New Roman"/>
    </w:rPr>
  </w:style>
  <w:style w:type="character" w:styleId="Style18" w:customStyle="1">
    <w:name w:val="Нижний колонтитул Знак"/>
    <w:basedOn w:val="DefaultParagraphFont"/>
    <w:link w:val="af1"/>
    <w:uiPriority w:val="99"/>
    <w:qFormat/>
    <w:rsid w:val="001141a8"/>
    <w:rPr>
      <w:rFonts w:ascii="Calibri" w:hAnsi="Calibri" w:eastAsia="Calibri" w:cs="Times New Roman"/>
    </w:rPr>
  </w:style>
  <w:style w:type="character" w:styleId="Blk" w:customStyle="1">
    <w:name w:val="blk"/>
    <w:qFormat/>
    <w:rsid w:val="001141a8"/>
    <w:rPr/>
  </w:style>
  <w:style w:type="character" w:styleId="Style19" w:customStyle="1">
    <w:name w:val="Текст сноски Знак"/>
    <w:basedOn w:val="DefaultParagraphFont"/>
    <w:link w:val="af4"/>
    <w:uiPriority w:val="99"/>
    <w:semiHidden/>
    <w:qFormat/>
    <w:rsid w:val="001141a8"/>
    <w:rPr>
      <w:rFonts w:ascii="Calibri" w:hAnsi="Calibri" w:eastAsia="Calibri" w:cs="Times New Roman"/>
      <w:sz w:val="20"/>
      <w:szCs w:val="20"/>
    </w:rPr>
  </w:style>
  <w:style w:type="character" w:styleId="Style20">
    <w:name w:val="Привязка сноски"/>
    <w:rPr>
      <w:vertAlign w:val="superscript"/>
    </w:rPr>
  </w:style>
  <w:style w:type="character" w:styleId="FootnoteCharacters">
    <w:name w:val="Footnote Characters"/>
    <w:unhideWhenUsed/>
    <w:qFormat/>
    <w:rsid w:val="001141a8"/>
    <w:rPr>
      <w:vertAlign w:val="superscript"/>
    </w:rPr>
  </w:style>
  <w:style w:type="character" w:styleId="Style21">
    <w:name w:val="Посещённая гиперссылка"/>
    <w:basedOn w:val="DefaultParagraphFont"/>
    <w:uiPriority w:val="99"/>
    <w:semiHidden/>
    <w:unhideWhenUsed/>
    <w:rsid w:val="001141a8"/>
    <w:rPr>
      <w:color w:val="800080"/>
      <w:u w:val="single"/>
    </w:rPr>
  </w:style>
  <w:style w:type="character" w:styleId="ConsPlusNormal" w:customStyle="1">
    <w:name w:val="ConsPlusNormal Знак"/>
    <w:link w:val="ConsPlusNormal"/>
    <w:qFormat/>
    <w:rsid w:val="001141a8"/>
    <w:rPr>
      <w:rFonts w:ascii="Arial" w:hAnsi="Arial" w:eastAsia="Times New Roman" w:cs="Arial"/>
      <w:sz w:val="20"/>
      <w:szCs w:val="20"/>
      <w:lang w:eastAsia="ru-RU"/>
    </w:rPr>
  </w:style>
  <w:style w:type="character" w:styleId="Style22">
    <w:name w:val="Интернет-ссылка"/>
    <w:basedOn w:val="DefaultParagraphFont"/>
    <w:uiPriority w:val="99"/>
    <w:unhideWhenUsed/>
    <w:rsid w:val="001141a8"/>
    <w:rPr>
      <w:color w:val="0563C1" w:themeColor="hyperlink"/>
      <w:u w:val="single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link w:val="a7"/>
    <w:rsid w:val="001141a8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e6a2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f16"/>
    <w:pPr>
      <w:spacing w:before="0" w:after="160"/>
      <w:ind w:left="720" w:hanging="0"/>
      <w:contextualSpacing/>
    </w:pPr>
    <w:rPr/>
  </w:style>
  <w:style w:type="paragraph" w:styleId="ConsPlusNonformat" w:customStyle="1">
    <w:name w:val="ConsPlusNonformat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11" w:customStyle="1">
    <w:name w:val="Без интервала1"/>
    <w:next w:val="No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rsid w:val="001141a8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Annotationtext">
    <w:name w:val="annotation text"/>
    <w:basedOn w:val="Normal"/>
    <w:link w:val="ac"/>
    <w:uiPriority w:val="99"/>
    <w:semiHidden/>
    <w:unhideWhenUsed/>
    <w:qFormat/>
    <w:rsid w:val="001141a8"/>
    <w:pPr>
      <w:spacing w:lineRule="auto" w:line="240" w:before="0" w:after="200"/>
    </w:pPr>
    <w:rPr>
      <w:rFonts w:eastAsia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ae"/>
    <w:uiPriority w:val="99"/>
    <w:semiHidden/>
    <w:unhideWhenUsed/>
    <w:qFormat/>
    <w:rsid w:val="001141a8"/>
    <w:pPr/>
    <w:rPr>
      <w:b/>
      <w:bCs/>
    </w:rPr>
  </w:style>
  <w:style w:type="paragraph" w:styleId="ConsPlusNormal1" w:customStyle="1">
    <w:name w:val="ConsPlusNormal"/>
    <w:link w:val="ConsPlusNormal0"/>
    <w:qFormat/>
    <w:rsid w:val="001141a8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Header"/>
    <w:basedOn w:val="Normal"/>
    <w:link w:val="af0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Style30">
    <w:name w:val="Footer"/>
    <w:basedOn w:val="Normal"/>
    <w:link w:val="af2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Page" w:customStyle="1">
    <w:name w:val="ConsPlusTitlePage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Style31">
    <w:name w:val="Footnote Text"/>
    <w:basedOn w:val="Normal"/>
    <w:link w:val="af5"/>
    <w:uiPriority w:val="99"/>
    <w:semiHidden/>
    <w:unhideWhenUsed/>
    <w:rsid w:val="001141a8"/>
    <w:pPr>
      <w:spacing w:lineRule="auto" w:line="240" w:before="0" w:after="0"/>
    </w:pPr>
    <w:rPr>
      <w:rFonts w:ascii="Calibri" w:hAnsi="Calibri" w:eastAsia="Calibri" w:cs="Times New Roman"/>
      <w:sz w:val="20"/>
      <w:szCs w:val="20"/>
    </w:rPr>
  </w:style>
  <w:style w:type="paragraph" w:styleId="Style32" w:customStyle="1">
    <w:name w:val="Знак Знак Знак Знак Знак Знак Знак"/>
    <w:basedOn w:val="Normal"/>
    <w:qFormat/>
    <w:rsid w:val="001141a8"/>
    <w:pPr>
      <w:spacing w:lineRule="exact" w:line="240"/>
    </w:pPr>
    <w:rPr>
      <w:rFonts w:ascii="Verdana" w:hAnsi="Verdana" w:eastAsia="Times New Roman" w:cs="Verdana"/>
      <w:sz w:val="20"/>
      <w:szCs w:val="20"/>
      <w:lang w:val="en-US"/>
    </w:rPr>
  </w:style>
  <w:style w:type="paragraph" w:styleId="Xl67" w:customStyle="1">
    <w:name w:val="xl6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1">
    <w:name w:val="xl6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8" w:customStyle="1">
    <w:name w:val="xl78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1141a8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2" w:customStyle="1">
    <w:name w:val="xl8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3" w:customStyle="1">
    <w:name w:val="xl8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FF"/>
      <w:sz w:val="24"/>
      <w:szCs w:val="24"/>
      <w:u w:val="single"/>
      <w:lang w:eastAsia="ru-RU"/>
    </w:rPr>
  </w:style>
  <w:style w:type="paragraph" w:styleId="Xl84" w:customStyle="1">
    <w:name w:val="xl8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1141a8"/>
  </w:style>
  <w:style w:type="numbering" w:styleId="111" w:customStyle="1">
    <w:name w:val="Нет списка11"/>
    <w:uiPriority w:val="99"/>
    <w:semiHidden/>
    <w:unhideWhenUsed/>
    <w:qFormat/>
    <w:rsid w:val="001141a8"/>
  </w:style>
  <w:style w:type="numbering" w:styleId="2" w:customStyle="1">
    <w:name w:val="Нет списка2"/>
    <w:uiPriority w:val="99"/>
    <w:semiHidden/>
    <w:unhideWhenUsed/>
    <w:qFormat/>
    <w:rsid w:val="001141a8"/>
  </w:style>
  <w:style w:type="numbering" w:styleId="3" w:customStyle="1">
    <w:name w:val="Нет списка3"/>
    <w:uiPriority w:val="99"/>
    <w:semiHidden/>
    <w:unhideWhenUsed/>
    <w:qFormat/>
    <w:rsid w:val="000e6093"/>
  </w:style>
  <w:style w:type="numbering" w:styleId="121" w:customStyle="1">
    <w:name w:val="Нет списка12"/>
    <w:uiPriority w:val="99"/>
    <w:semiHidden/>
    <w:unhideWhenUsed/>
    <w:qFormat/>
    <w:rsid w:val="000e6093"/>
  </w:style>
  <w:style w:type="numbering" w:styleId="21" w:customStyle="1">
    <w:name w:val="Нет списка21"/>
    <w:uiPriority w:val="99"/>
    <w:semiHidden/>
    <w:unhideWhenUsed/>
    <w:qFormat/>
    <w:rsid w:val="000e609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">
    <w:name w:val="Сетка таблицы11"/>
    <w:basedOn w:val="a1"/>
    <w:uiPriority w:val="59"/>
    <w:rsid w:val="001141a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Сетка таблицы2"/>
    <w:basedOn w:val="a1"/>
    <w:rsid w:val="001141a8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9">
    <w:name w:val="Table Grid"/>
    <w:basedOn w:val="a1"/>
    <w:uiPriority w:val="3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Сетка таблицы3"/>
    <w:basedOn w:val="a1"/>
    <w:uiPriority w:val="39"/>
    <w:rsid w:val="000e60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">
    <w:name w:val="Сетка таблицы12"/>
    <w:basedOn w:val="a1"/>
    <w:uiPriority w:val="59"/>
    <w:rsid w:val="000e609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">
    <w:name w:val="Сетка таблицы21"/>
    <w:basedOn w:val="a1"/>
    <w:rsid w:val="000e6093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3A6CF-4069-4F85-AED9-1B717867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LibreOffice/6.4.7.2$Linux_X86_64 LibreOffice_project/40$Build-2</Application>
  <Pages>3</Pages>
  <Words>550</Words>
  <Characters>3723</Characters>
  <CharactersWithSpaces>4326</CharactersWithSpaces>
  <Paragraphs>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2017-10-02T09:10:00Z</dcterms:created>
  <dc:creator>Елена</dc:creator>
  <dc:description/>
  <dc:language>ru-RU</dc:language>
  <cp:lastModifiedBy>oen</cp:lastModifiedBy>
  <cp:lastPrinted>2022-08-01T02:12:00Z</cp:lastPrinted>
  <dcterms:modified xsi:type="dcterms:W3CDTF">2022-11-25T02:46:00Z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