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558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uppressAutoHyphens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uppressAutoHyphens w:val="false"/>
        <w:jc w:val="center"/>
        <w:rPr>
          <w:b/>
          <w:b/>
          <w:sz w:val="28"/>
        </w:rPr>
      </w:pPr>
      <w:r>
        <w:rPr>
          <w:b/>
          <w:sz w:val="28"/>
        </w:rPr>
        <w:t>ПОСТАНОВЛЕНИЕ</w:t>
      </w:r>
    </w:p>
    <w:tbl>
      <w:tblPr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05"/>
        <w:gridCol w:w="3105"/>
        <w:gridCol w:w="3112"/>
      </w:tblGrid>
      <w:tr>
        <w:trPr>
          <w:trHeight w:val="671" w:hRule="atLeast"/>
        </w:trPr>
        <w:tc>
          <w:tcPr>
            <w:tcW w:w="3105" w:type="dxa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05" w:type="dxa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2" w:type="dxa"/>
            <w:tcBorders/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>
            <w:pPr>
              <w:pStyle w:val="Normal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№ </w:t>
            </w:r>
          </w:p>
        </w:tc>
      </w:tr>
    </w:tbl>
    <w:p>
      <w:pPr>
        <w:pStyle w:val="Normal"/>
        <w:widowControl w:val="false"/>
        <w:ind w:right="3968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Внести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 (в ред. 13.10.2022 № 331) следующие изменения: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41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1.1.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Приложение к постановлению «Муниципальная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изменить, изложить в новой редакции согласно приложению к настоящему постановлению.</w:t>
      </w:r>
    </w:p>
    <w:p>
      <w:pPr>
        <w:pStyle w:val="Normal"/>
        <w:ind w:firstLine="71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Контроль 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2023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8"/>
            <w:szCs w:val="28"/>
            <w:lang w:val="en-US"/>
          </w:rPr>
          <w:t>www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gorodsharypovo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</w:hyperlink>
      <w:r>
        <w:rPr>
          <w:color w:val="000000" w:themeColor="text1"/>
          <w:sz w:val="28"/>
          <w:szCs w:val="28"/>
        </w:rPr>
        <w:t>).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tbl>
      <w:tblPr>
        <w:tblpPr w:bottomFromText="0" w:horzAnchor="margin" w:leftFromText="180" w:rightFromText="180" w:tblpX="0" w:tblpY="-250" w:topFromText="0" w:vertAnchor="text"/>
        <w:tblW w:w="14803" w:type="dxa"/>
        <w:jc w:val="left"/>
        <w:tblInd w:w="0" w:type="dxa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4252"/>
        <w:gridCol w:w="5276"/>
        <w:gridCol w:w="5275"/>
      </w:tblGrid>
      <w:tr>
        <w:trPr>
          <w:trHeight w:val="247" w:hRule="atLeast"/>
        </w:trPr>
        <w:tc>
          <w:tcPr>
            <w:tcW w:w="4252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30" w:hang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ind w:right="-30" w:hang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ind w:right="-30" w:hanging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5276" w:type="dxa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 к постановлению Администрации города Шарыпово от 11.11.2022    № 368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«Приложение к постановлению Администрации города Шарыпово от 04.10.2013 г. № 244»</w:t>
            </w:r>
          </w:p>
        </w:tc>
        <w:tc>
          <w:tcPr>
            <w:tcW w:w="527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</w:tbl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 xml:space="preserve">1. Паспорт </w:t>
      </w:r>
    </w:p>
    <w:p>
      <w:pPr>
        <w:pStyle w:val="Normal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муниципальной программы муниципального образования города </w:t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>Шарыпово Красноярского края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</w:p>
    <w:p>
      <w:pPr>
        <w:pStyle w:val="Normal"/>
        <w:ind w:firstLine="851"/>
        <w:jc w:val="center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9498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32"/>
        <w:gridCol w:w="6365"/>
      </w:tblGrid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 (далее – Программа)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Основания для разработки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Статья 179 Бюджетного кодекса Российской Федерации</w:t>
            </w:r>
          </w:p>
          <w:p>
            <w:pPr>
              <w:pStyle w:val="ConsPlusTitle"/>
              <w:shd w:val="clear" w:color="auto" w:fill="FFFFFF" w:themeFill="background1"/>
              <w:tabs>
                <w:tab w:val="clear" w:pos="708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  <w:lang w:eastAsia="en-US"/>
              </w:rPr>
              <w:t>Постановление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>
            <w:pPr>
              <w:pStyle w:val="ConsPlusTitle"/>
              <w:tabs>
                <w:tab w:val="clear" w:pos="708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4"/>
                <w:szCs w:val="24"/>
              </w:rPr>
              <w:t>Распоряжение Администрации города Шарыпово от 24.06.2022 № 1153 «Об утверждении Перечня муниципальных программ муниципального образования города Шарыпово на 2023-2025 годы»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города Шарыпово.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Подпрограмма: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Развитие субъектов малого и среднего предпринимательства в городе Шарыпово.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1.Формирование благоприятного инвестиционного климата на территории города Шарыпово.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      </w:r>
            <w:bookmarkStart w:id="3" w:name="_Hlk94258998"/>
            <w:bookmarkEnd w:id="3"/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Этапы и сроки реализации муниципальной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Программа реализуется с 2014 по 2025 годы</w:t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приведены в приложении к паспорту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муниципальной программы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rPr/>
            </w:pPr>
            <w:r>
              <w:rPr>
                <w:u w:val="single"/>
              </w:rPr>
              <w:t>Объем финансирования составляет 30</w:t>
            </w:r>
            <w:r>
              <w:rPr>
                <w:u w:val="single"/>
                <w:lang w:val="en-US"/>
              </w:rPr>
              <w:t> </w:t>
            </w:r>
            <w:r>
              <w:rPr>
                <w:u w:val="single"/>
              </w:rPr>
              <w:t>757,81 тыс. рублей</w:t>
            </w:r>
            <w:r>
              <w:rPr/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 год – 4 015,90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978,00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2 387,90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год – 6 910,00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1 538,00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4 922,00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 год – 1992,99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1742,99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 год – 1 250,00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1 000,00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год – 1 831,80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1 581,80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год – 70,00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—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 год – 867,50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617,50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—    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год – 5 588,42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287,68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5 300,74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– 2 660,40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2 410,40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</w:t>
            </w:r>
            <w:r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</w:rPr>
              <w:t>– 2 660,40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2 410,40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  <w:r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</w:rPr>
              <w:t>– 2 660,40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2 410,40 тыс. рублей.</w:t>
            </w:r>
          </w:p>
        </w:tc>
      </w:tr>
    </w:tbl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>2. Характеристика текущего состояния социально-экономического развития сферы малого и среднего предпринимательства с указанием основных показателей социально-экономического развития города Шарыпово</w:t>
      </w:r>
    </w:p>
    <w:p>
      <w:pPr>
        <w:pStyle w:val="Normal"/>
        <w:widowControl w:val="false"/>
        <w:shd w:val="clear" w:color="auto" w:fill="FFFFFF" w:themeFill="background1"/>
        <w:ind w:left="1080" w:hanging="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Одним из приоритетных направлений развития муниципального образования города Шарыпово Красноярского края (далее – город Шарыпово) является создание благоприятного инвестиционного климата и стимулирование инвестиционной активности предприятий.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Малые формы хозяйствования играют важную роль в социально-экономическом развитии края. Развитие малого и среднего предпринимательства способствуют повышению качества жизни населения. 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Численность индивидуальных предпринимателей, прошедших государственную регистрацию по состоянию на 01.01.2022г. составило 973 чел. что составляет 104,2 % к уровню прошлого года (01.01.2021г. - 934 чел.)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2021 году  на территории муниципального образования города Шарыпово  действовало 281 малое предприятие,  включая микропредприятия и 1 средняя организация, на конец периода, в том числе: 51 - предприятия оптовой и розничной торговли, 69 - строительство, 56 - обрабатывающие производства, 4 - деятельность в области культуры, спорта, организации досуга и развлечений, 15 -здравоохранение, 2 - образование, 12 - гостиницы и предприятия общественного питания. 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iCs/>
          <w:color w:val="000000" w:themeColor="text1"/>
          <w:szCs w:val="28"/>
        </w:rPr>
        <w:t>Снижение количества субъектов малого и среднего предпринимательства в прежних периодах обусловлено ухудшением экономической ситуации, в связи с распространением новой коронавирусной инфекции и перетоком части юридических лиц и индивидуальных предпринимателей в число физических лиц, не являющихся индивидуальными предпринимателями и применяющим специальный налоговый режим «Налог на профессиональный доход» (далее-самозанятые).</w:t>
      </w:r>
      <w:bookmarkStart w:id="4" w:name="_Hlk94683013"/>
      <w:bookmarkEnd w:id="4"/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Право применения упрощенной системы налогообложения на основании патента в 2021 году получили 832 налогоплательщика. Количество налогоплательщиков, представивших налоговые декларации по единому сельскохозяйственному налогу — 9 ед. За 2021 год показатели достигли следующих значений: оборот организаций малого предпринимательства, включая микропредприятия (юридических лиц) — 4812,41 млн. руб., оборот средних организаций по хозяйственным видам деятельности — 397,42 млн. руб., оборот розничной торговли субъектов малого предпринимательства — 7067,26 млн. руб., оборот оптовой торговли субъектов малого предпринимательства — 702,57 млн. руб., оборот общественного питания субъектов малого предпринимательства -  91,72 млн. руб., оборот розничной торговли — 7924,12 млн. руб., темп роста – 1,1%.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Развитие малого и среднего предпринимательства в соответствии с программой социально-экономического развития города Шарыпово стало одним из приоритетных направлений в деятельности города. Всего на 10 000 жителей в 2021 году приходилось 276,43 ед. субъектов малого и среднего предпринимательства (из расчета среднегодовой численности постоянного населения), увеличение составило (11,82 ед.) по сравнению с 2020 годом (264,61 ед.). Уменьшение данного показателя связано с уменьшением количества индивидуальных предпринимателей, на конец периода. Согласно оценке, плановые значения показателя «число субъектов малого предпринимательства в расчете на 10,0 тыс. человек населения» будут равны в 2023 – 2025 годах соответственно 288,51; 300,26 и 298,10 единиц. Существует ряд факторов, сдерживающих развитие предпринимательства: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затруднение доступа к финансово-кредитным и иным материальным ресурсам;</w:t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высокий уровень административного вмешательства в деятельность хозяйствующих субъектов;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дефицит квалифицированных кадров и доступных информационно-консультационных ресурсов.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Инвестиционная сфера муниципального образования города Шарыпово практически полностью определяется планами предприятий. 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На территории муниципального образования города Шарыпово реализуется инвестиционный проект: «Строительство горнолыжной базы «Долгий лог».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Строительство горнолыжной трассы и прилегающего гостиничного комплекса позволит жителям города по приемлемым ценам хорошо отдохнуть, не выезжая далеко за пределы города. Планируется построить беговые лыжные трассы, ледовый каток, организовать прокат спортивного зимнего инвентаря, в ближайших планах организация велосипедных и конных маршрутов. Ведется строительство трассы, закуплено подъемное оборудование. Строительство горнолыжной базы и дальнейшую эксплуатацию горнолыжной базы осуществляет предприятие ООО «Стройсервис». 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За период 2013-2023 годов предприятие планирует инвестировать дополнительно 45,1 млн. рублей.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Строительство завода ООО «Инголь Аква» по производству питьевой воды, газированных напитков и соков в бутылках завершено в 2020 году. Производственная мощность завода составила 3 278,926 куб.м готовой продукции в год, что составит в сумме около  29 348,3 тыс. руб. Товар реализуется в более 30 компаний - поставщиков не только по Красноярскому краю но и в Кемеровской области. 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Инвестиционная готовность завода составляет 100%, на данный момент идет оформление документов на здание в собственность и постановка учет, а также закупка нового высокотехнологичного оборудования. ООО «Инголь Аква» осуществляет свою деятельность с 11.02.2015 года, ежегодно предприятие инвестирует в свой проект дополнительные собственные или привлеченные средства.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Налоговые поступления только за 2021 год от субъектов малого и среднего предпринимательства в бюджете городского округа города Шарыпово (далее – бюджет города Шарыпово) составили 755851,38 тыс. руб. (2020 год – 104,06 млн. руб.).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Мероприятие по формированию благоприятного инвестиционного климата на территории города разработано с учетом решения проблем, сдерживающих развитие инвестиционного климата.</w:t>
      </w:r>
    </w:p>
    <w:p>
      <w:pPr>
        <w:pStyle w:val="Normal"/>
        <w:shd w:val="clear" w:color="auto" w:fill="FFFFFF" w:themeFill="background1"/>
        <w:tabs>
          <w:tab w:val="clear" w:pos="708"/>
          <w:tab w:val="left" w:pos="600" w:leader="none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В настоящее время на территории города сложилась определенная инфраструктура поддержки предпринимательства: так, с целью представления интересов предпринимательства на территории города осуществляет деятельность некоммерческое партнерство «Защита прав предпринимателей», созданы  и действуют координационный Совет по развитию малого и среднего предпринимательства,  Центр содействия малому и среднему предпринимательству «Мой бизнес» работающий по принципу «одного окна» с 2021 года, определенную помощь предпринимателям в подготовке кадров оказывает КГБУ «Центр занятости населения г.Шарыпово».</w:t>
      </w:r>
    </w:p>
    <w:p>
      <w:pPr>
        <w:pStyle w:val="NormalWeb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Основные причины, которые сдерживают приток инвестиционных ресурсов в экономику города, следующие: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постоянный рост стоимости ресурсов;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неустойчивое финансовое состояние, характе</w:t>
        <w:softHyphen/>
        <w:t>ризующееся снижением собственных налоговых доходов и ростом расходов бюджета;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дефицит квалифицированных кадров и доступных информационно-консультационных ресурсов;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достаточно высокие издержки для начинающих субъектов малого предпринимательства, в том числе по арендной плате за нежилое помещение.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Реализация комплекса программных мероприятий направлена на устранение факторов, сдерживающих развитие предпринимательства: расслоение муниципальных образований края по уровню развития предпринимательства; ограниченный доступ к финансово-кредитным ресурсам; недостаточная развитость инфраструктуры поддержки и развития предпринимательства; высокий уровень административного вмешательства; дефицит квалифицированных кадров и доступных информационно-консультационных ресурсов.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Мероприятия Подпрограммы «Развитие субъектов малого и среднего предпринимательства в городе Шарыпово» разработаны с учетом решения вышеперечисленных проблем, сдерживающих развитие малого и среднего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Существующая практика показала определенные положительные аспекты указанного механизма государственной поддержки. В частности, данная форма государственной поддержки исключает риски невозврата заемных средств, снижает риск нецелевого использования, решает социальные задачи: способствует созданию рабочих мест, улучшению социально-экономического положения города Шарыпово.</w:t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Autospacing="0" w:before="0" w:afterAutospacing="0" w:after="0"/>
        <w:ind w:left="0" w:hanging="0"/>
        <w:contextualSpacing/>
        <w:jc w:val="center"/>
        <w:outlineLvl w:val="1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widowControl w:val="false"/>
        <w:shd w:val="clear" w:color="auto" w:fill="FFFFFF" w:themeFill="background1"/>
        <w:ind w:firstLine="851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 xml:space="preserve">3. Приоритеты и цели социально-экономического развития малого и среднего предпринимательства, описание основных целей и задач программы, тенденции социально-экономического развития малого и среднего предпринимательства </w:t>
      </w:r>
    </w:p>
    <w:p>
      <w:pPr>
        <w:pStyle w:val="Normal"/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</w:t>
      </w:r>
    </w:p>
    <w:p>
      <w:pPr>
        <w:pStyle w:val="Normal"/>
        <w:shd w:val="clear" w:color="auto" w:fill="FFFFFF" w:themeFill="background1"/>
        <w:tabs>
          <w:tab w:val="clear" w:pos="708"/>
          <w:tab w:val="left" w:pos="567" w:leader="none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Приоритетами в области развития малого и среднего предпринимательства являются: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iCs/>
          <w:color w:val="000000" w:themeColor="text1"/>
        </w:rPr>
        <w:t xml:space="preserve">стимулирование граждан к осуществлению предпринимательской деятельности и самозанятости </w:t>
      </w:r>
      <w:r>
        <w:rPr>
          <w:color w:val="000000" w:themeColor="text1"/>
        </w:rPr>
        <w:t xml:space="preserve">как средства повышения материального благосостояния и возможности самореализации граждан и </w:t>
      </w:r>
      <w:r>
        <w:rPr>
          <w:iCs/>
          <w:color w:val="000000" w:themeColor="text1"/>
        </w:rPr>
        <w:t xml:space="preserve">формирование </w:t>
      </w:r>
      <w:r>
        <w:rPr>
          <w:color w:val="000000" w:themeColor="text1"/>
        </w:rPr>
        <w:t>устойчивого среднего класса - основы стабильного современного общества;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создание условий для развития и осуществления предпринимательской деятельности, обеспечивающих качественный и количественный рост эффективно работающих малых и средних предприятий и самозанятых граждан в приоритетных отраслях экономики города Шарыпово;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увеличение налоговых поступлений в бюджеты всех уровней от малых и средних предприятий за счет обеспечения прозрачности бизнеса.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Целью настоящей программы является: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создание благоприятных условий для развития малого и среднего предпринимательства и улучшение инвестиционного климата на территории города Шарыпово.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Задачами настоящей Программы являются: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формирование благоприятного инвестиционного климата на территории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</w:r>
      <w:bookmarkStart w:id="5" w:name="_Hlk94254405"/>
      <w:bookmarkStart w:id="6" w:name="_Hlk94683616"/>
      <w:bookmarkEnd w:id="5"/>
      <w:bookmarkEnd w:id="6"/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eastAsia="Calibri" w:cs="Times New Roman"/>
          <w:b/>
          <w:b/>
          <w:color w:val="000000" w:themeColor="text1"/>
          <w:szCs w:val="24"/>
        </w:rPr>
      </w:pPr>
      <w:r>
        <w:rPr>
          <w:rFonts w:eastAsia="Calibri" w:cs="Times New Roman" w:ascii="Times New Roman" w:hAnsi="Times New Roman"/>
          <w:b/>
          <w:color w:val="000000" w:themeColor="text1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eastAsia="Calibri" w:cs="Times New Roman"/>
          <w:b/>
          <w:b/>
          <w:color w:val="000000" w:themeColor="text1"/>
          <w:szCs w:val="24"/>
        </w:rPr>
      </w:pPr>
      <w:r>
        <w:rPr>
          <w:rFonts w:eastAsia="Calibri" w:cs="Times New Roman" w:ascii="Times New Roman" w:hAnsi="Times New Roman"/>
          <w:b/>
          <w:color w:val="000000" w:themeColor="text1"/>
          <w:szCs w:val="24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сферы малого и среднего предпринимательства, экономики, степени реализации других общественно значимых интересов.</w:t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eastAsia="Calibri" w:cs="Times New Roman"/>
          <w:b/>
          <w:b/>
          <w:color w:val="000000" w:themeColor="text1"/>
          <w:szCs w:val="24"/>
        </w:rPr>
      </w:pPr>
      <w:r>
        <w:rPr>
          <w:rFonts w:eastAsia="Calibri" w:cs="Times New Roman" w:ascii="Times New Roman" w:hAnsi="Times New Roman"/>
          <w:b/>
          <w:color w:val="000000" w:themeColor="text1"/>
          <w:szCs w:val="24"/>
        </w:rPr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Реализация мероприятия по формированию благоприятного инвестиционного климата на территории города Шарыпово, повлечет увеличение целевых показателей, представленных в приложении 1 к паспорту муниципальной программы.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 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сократить численность безработных;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создать новые рабочие места;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сохранить действующие рабочие места;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увеличить и сохранить количество обрабатывающих производств;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производством.</w:t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20"/>
        <w:jc w:val="center"/>
        <w:outlineLvl w:val="1"/>
        <w:rPr>
          <w:rFonts w:ascii="Times New Roman" w:hAnsi="Times New Roman" w:cs="Times New Roman"/>
          <w:b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2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5. Информация по подпрограммам, отдельным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мероприятиям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beforeAutospacing="0" w:before="0" w:afterAutospacing="0" w:after="0"/>
        <w:ind w:firstLine="567"/>
        <w:contextualSpacing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В составе муниципальной программы осуществляется реализация одной подпрограммы </w:t>
      </w:r>
      <w:r>
        <w:rPr>
          <w:rFonts w:eastAsia="Calibri"/>
          <w:color w:val="000000" w:themeColor="text1"/>
          <w:lang w:eastAsia="en-US"/>
        </w:rPr>
        <w:t xml:space="preserve">«Развитие субъектов малого и среднего предпринимательства в городе Шарыпово», </w:t>
      </w:r>
      <w:r>
        <w:rPr>
          <w:bCs/>
          <w:color w:val="000000" w:themeColor="text1"/>
        </w:rPr>
        <w:t>приведена в приложении</w:t>
      </w:r>
      <w:r>
        <w:rPr>
          <w:color w:val="000000" w:themeColor="text1"/>
        </w:rPr>
        <w:t xml:space="preserve"> № 4 к муниципальной программе.   Реализация мероприятий подпрограммы призвана обеспечить достижение цели и решение программной задачи.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 xml:space="preserve">Разработка </w:t>
      </w:r>
      <w:hyperlink w:anchor="P911">
        <w:r>
          <w:rPr>
            <w:rFonts w:cs="Times New Roman" w:ascii="Times New Roman" w:hAnsi="Times New Roman"/>
            <w:color w:val="000000" w:themeColor="text1"/>
            <w:szCs w:val="24"/>
          </w:rPr>
          <w:t>подпрограммы</w:t>
        </w:r>
      </w:hyperlink>
      <w:r>
        <w:rPr>
          <w:rFonts w:cs="Times New Roman" w:ascii="Times New Roman" w:hAnsi="Times New Roman"/>
          <w:color w:val="000000" w:themeColor="text1"/>
          <w:szCs w:val="24"/>
        </w:rPr>
        <w:t xml:space="preserve"> «Развитие субъектов малого и среднего предпринимательства в городе Шарыпово» (далее по тексту - Подпрограмма 1) обусловлена необходимостью решения в среднесрочной перспективе общественно-важные задачи: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повышение эффективности системы и методов поддержки малого и среднего предпринимательства и самозанятых граждан на территории города Шарыпово;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  <w:t>- оказание поддержки субъектам малого и среднего предпринимательства и самозанятым гражданам.</w:t>
      </w:r>
    </w:p>
    <w:p>
      <w:pPr>
        <w:pStyle w:val="ConsPlusNormal1"/>
        <w:shd w:val="clear" w:color="auto" w:fill="FFFFFF" w:themeFill="background1"/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Предпринимательство занимает прочные позиции в социально значимых сферах экономики города: в сфере потребительского рынка и услуг, транспортном обслуживании, строительстве и производственной сфере.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Малое и среднее предпринимательство – это мощный рычаг для решения комплекса экономических и социальных проблем города: формирования среднего класса, способствующего стабильности  в обществе, создания прогрессивной структуры экономики и конкурентной среды, расширения налогооблагаемой базы, снижения остроты безработицы, обеспечения занятости населения путем создания новых рабочих мест, насыщения рынка разнообразными, а самое главное - качественными товарами собственного производства, услугами, работами.</w:t>
      </w:r>
    </w:p>
    <w:p>
      <w:pPr>
        <w:pStyle w:val="Normal"/>
        <w:shd w:val="clear" w:color="auto" w:fill="FFFFFF" w:themeFill="background1"/>
        <w:tabs>
          <w:tab w:val="clear" w:pos="708"/>
          <w:tab w:val="left" w:pos="720" w:leader="none"/>
          <w:tab w:val="left" w:pos="90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Администрация города Шарыпово ежегодно с 2009 года принимает участие в конкурсных отборах муниципальных программ развития субъектов малого и среднего предпринимательства для привлечения дополнительных денежных средств из краевого и федерального бюджетов на реализацию Программных мероприятий. Все программные мероприятия, запланированные на 2014-2022 год выполнены в полном объеме.  Результат реализации Программы за 2014-2022 годы составил 100,0 %, в том числе по освоению средств бюджета города Шарыпово, краевого и федерального бюджетов.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 весь период реализации программы 2014-2022гг. была оказана финансовая помощь 48 хозяйствующим субъектам, которыми дополнительно создано 88 рабочих мест, сохранено – 407 рабочих места, вложено субъектами малого предпринимательства инвестиций в объеме более 56,4 млн. рублей.</w:t>
      </w:r>
    </w:p>
    <w:p>
      <w:pPr>
        <w:pStyle w:val="Normal"/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</w:rPr>
        <w:t xml:space="preserve">Помимо предоставления прямой финансовой поддержки субъектам малого и среднего предпринимательства оказывается имущественная, информационная, консультационная.   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Но, несмотря на положительную динамику развития малого, и среднего предпринимательства на территории муниципального образования города Шарыпово Красноярского края, существует ряд факторов, сдерживающих развитие предпринимательства: 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ограниченный доступ к кредитным ресурсам (в основном из-за недостаточности ликвидного имущественного обеспечения);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неэффективная маркетинговая политика;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конкуренция со стороны крупных компаний;</w:t>
      </w:r>
    </w:p>
    <w:p>
      <w:pPr>
        <w:pStyle w:val="Normal"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- недостаточная профессиональная подготовка кадрового персонала предпринимательства;</w:t>
      </w:r>
    </w:p>
    <w:p>
      <w:pPr>
        <w:pStyle w:val="NormalWeb"/>
        <w:shd w:val="clear" w:color="auto" w:fill="FFFFFF" w:themeFill="background1"/>
        <w:ind w:firstLine="714"/>
        <w:rPr>
          <w:color w:val="000000" w:themeColor="text1"/>
        </w:rPr>
      </w:pPr>
      <w:r>
        <w:rPr>
          <w:color w:val="000000" w:themeColor="text1"/>
        </w:rPr>
        <w:t>- достаточно высокие издержки для начинающих субъектов малого предпринимательства, в том числе по арендной плате за нежилое помещение;</w:t>
      </w:r>
    </w:p>
    <w:p>
      <w:pPr>
        <w:pStyle w:val="NormalWeb"/>
        <w:shd w:val="clear" w:color="auto" w:fill="FFFFFF" w:themeFill="background1"/>
        <w:ind w:firstLine="714"/>
        <w:rPr>
          <w:color w:val="000000" w:themeColor="text1"/>
        </w:rPr>
      </w:pPr>
      <w:r>
        <w:rPr>
          <w:color w:val="000000" w:themeColor="text1"/>
        </w:rPr>
        <w:t>- недостаточная информированность предпринимателей о реализации программ развития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Мероприятия Подпрограммы 1 разработаны с учетом решения вышеперечисленных проблем, сдерживающих развитие малого и среднего предпринимательства.</w:t>
      </w:r>
    </w:p>
    <w:p>
      <w:pPr>
        <w:pStyle w:val="ConsPlusNormal1"/>
        <w:widowControl/>
        <w:shd w:val="clear" w:color="auto" w:fill="FFFFFF" w:themeFill="background1"/>
        <w:tabs>
          <w:tab w:val="clear" w:pos="708"/>
          <w:tab w:val="left" w:pos="851" w:leader="none"/>
        </w:tabs>
        <w:ind w:firstLine="71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Разработанная Подпрограмма представляет собой комплексный план действий по созданию благоприятной среды для малого и среднего предпринимательства на основе скоординированных действий муниципалитета, общественных организаций, предпринимателей и других организаций, образующих инфраструктуру поддержки малого и среднего предпринимательства.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Срок реализации подпрограммы: 2014-2025 годы.</w:t>
      </w:r>
    </w:p>
    <w:p>
      <w:pPr>
        <w:pStyle w:val="Normal"/>
        <w:shd w:val="clear" w:color="auto" w:fill="FFFFFF" w:themeFill="background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Результатами реализации мероприятий подпрограммы за период 2014 - 2025 годов являются планируемые изменения показателей, характеризующих уровень развития малого и среднего предпринимательства:</w:t>
      </w:r>
    </w:p>
    <w:p>
      <w:pPr>
        <w:pStyle w:val="Normal"/>
        <w:shd w:val="clear" w:color="auto" w:fill="FFFFFF" w:themeFill="background1"/>
        <w:ind w:firstLine="708"/>
        <w:jc w:val="both"/>
        <w:rPr>
          <w:bCs/>
          <w:color w:val="000000" w:themeColor="text1"/>
        </w:rPr>
      </w:pPr>
      <w:r>
        <w:rPr>
          <w:color w:val="000000" w:themeColor="text1"/>
        </w:rPr>
        <w:t>- о</w:t>
      </w:r>
      <w:r>
        <w:rPr>
          <w:bCs/>
          <w:color w:val="000000" w:themeColor="text1"/>
        </w:rPr>
        <w:t>бъем привлеченных инвестиций в секторе малого и среднего предпринимательства   и самозанятых граждан, при реализации подпрограммы;</w:t>
      </w:r>
    </w:p>
    <w:p>
      <w:pPr>
        <w:pStyle w:val="Normal"/>
        <w:shd w:val="clear" w:color="auto" w:fill="FFFFFF" w:themeFill="background1"/>
        <w:ind w:firstLine="708"/>
        <w:jc w:val="both"/>
        <w:rPr>
          <w:color w:val="000000" w:themeColor="text1"/>
        </w:rPr>
      </w:pPr>
      <w:r>
        <w:rPr>
          <w:bCs/>
          <w:color w:val="000000" w:themeColor="text1"/>
        </w:rPr>
        <w:t>- к</w:t>
      </w:r>
      <w:r>
        <w:rPr>
          <w:color w:val="000000" w:themeColor="text1"/>
        </w:rPr>
        <w:t>оличество субъектов малого и среднего предпринимательства и самозанятых граждан, получивших государственную поддержку;</w:t>
      </w:r>
    </w:p>
    <w:p>
      <w:pPr>
        <w:pStyle w:val="Normal"/>
        <w:shd w:val="clear" w:color="auto" w:fill="FFFFFF" w:themeFill="background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количество сохраненных рабочих мест в секторе малого и среднего предпринимательства.</w:t>
      </w:r>
    </w:p>
    <w:p>
      <w:pPr>
        <w:pStyle w:val="NormalWeb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Перечень целевых индикаторов Подпрограммы представлен в приложении № 1 к Подпрограмме.</w:t>
      </w:r>
    </w:p>
    <w:p>
      <w:pPr>
        <w:pStyle w:val="NormalWeb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Главным распорядителем бюджетных средств является Администрация города Шарыпово.</w:t>
      </w:r>
    </w:p>
    <w:p>
      <w:pPr>
        <w:pStyle w:val="NormalWeb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Средства на финансирование мероприятий Подпрограммы выделяются из бюджета города Шарыпово.</w:t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2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 xml:space="preserve">6. </w:t>
      </w:r>
      <w:r>
        <w:rPr>
          <w:rFonts w:cs="Times New Roman" w:ascii="Times New Roman" w:hAnsi="Times New Roman"/>
          <w:b/>
          <w:bCs/>
          <w:color w:val="000000" w:themeColor="text1"/>
          <w:szCs w:val="24"/>
        </w:rPr>
        <w:t xml:space="preserve">Информация об основных мерах </w:t>
      </w:r>
      <w:r>
        <w:rPr>
          <w:rFonts w:cs="Times New Roman" w:ascii="Times New Roman" w:hAnsi="Times New Roman"/>
          <w:b/>
          <w:iCs/>
          <w:color w:val="000000" w:themeColor="text1"/>
          <w:szCs w:val="24"/>
        </w:rPr>
        <w:t xml:space="preserve">правового </w:t>
      </w:r>
      <w:r>
        <w:rPr>
          <w:rFonts w:cs="Times New Roman" w:ascii="Times New Roman" w:hAnsi="Times New Roman"/>
          <w:b/>
          <w:color w:val="000000" w:themeColor="text1"/>
          <w:szCs w:val="24"/>
        </w:rPr>
        <w:t>регулирования в инвестиционной сфере, сфере малого и среднего предпринимательства,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направленные на достижение цели и (или) задач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b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Cs/>
          <w:color w:val="000000" w:themeColor="text1"/>
          <w:szCs w:val="24"/>
        </w:rPr>
        <w:t>Разработка дополнительных мер правового регулирования в инвестиционной сфере, сфере малого и среднего предпринимательства направленные на достижение цели и (или) задач муниципальной программы, не требуется.</w:t>
      </w:r>
    </w:p>
    <w:p>
      <w:pPr>
        <w:pStyle w:val="Normal"/>
        <w:shd w:val="clear" w:color="auto" w:fill="FFFFFF" w:themeFill="background1"/>
        <w:ind w:firstLine="567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hd w:val="clear" w:color="auto" w:fill="FFFFFF" w:themeFill="background1"/>
        <w:ind w:firstLine="567"/>
        <w:jc w:val="center"/>
        <w:rPr>
          <w:bCs/>
          <w:color w:val="000000" w:themeColor="text1"/>
        </w:rPr>
      </w:pPr>
      <w:r>
        <w:rPr>
          <w:b/>
          <w:bCs/>
          <w:color w:val="000000" w:themeColor="text1"/>
        </w:rPr>
        <w:t>7. Перечень 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Реализация муниципальной программы не предусматривает строительство, реконструкцию, техническое перевооружение или приобретение объектов недвижимого имущества муниципальной собственности города Шарыпово.</w:t>
      </w:r>
    </w:p>
    <w:p>
      <w:pPr>
        <w:pStyle w:val="Normal"/>
        <w:shd w:val="clear" w:color="auto" w:fill="FFFFFF" w:themeFill="background1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hd w:val="clear" w:color="auto" w:fill="FFFFFF" w:themeFill="background1"/>
        <w:ind w:firstLine="540"/>
        <w:jc w:val="center"/>
        <w:rPr>
          <w:color w:val="000000" w:themeColor="text1"/>
        </w:rPr>
      </w:pPr>
      <w:r>
        <w:rPr>
          <w:b/>
          <w:color w:val="000000" w:themeColor="text1"/>
        </w:rPr>
        <w:t>8. Информация о ресурсном обеспечении муниципальной программы</w:t>
      </w:r>
    </w:p>
    <w:p>
      <w:pPr>
        <w:pStyle w:val="Normal"/>
        <w:shd w:val="clear" w:color="auto" w:fill="FFFFFF" w:themeFill="background1"/>
        <w:ind w:firstLine="54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Информация о ресурсном обеспечении муниципальной программы за счет средств </w:t>
      </w:r>
      <w:r>
        <w:rPr>
          <w:color w:val="000000" w:themeColor="text1"/>
        </w:rPr>
        <w:t>бюджета города Шарыпово</w:t>
      </w:r>
      <w:r>
        <w:rPr>
          <w:bCs/>
          <w:color w:val="000000" w:themeColor="text1"/>
        </w:rPr>
        <w:t xml:space="preserve">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бюджетных средств </w:t>
      </w:r>
      <w:r>
        <w:rPr>
          <w:color w:val="000000" w:themeColor="text1"/>
        </w:rPr>
        <w:t>бюджета города Шарыпово</w:t>
      </w:r>
      <w:r>
        <w:rPr>
          <w:bCs/>
          <w:color w:val="000000" w:themeColor="text1"/>
        </w:rPr>
        <w:t>, в разрезе подпрограмм муниципальной программы), приведена в приложении</w:t>
      </w:r>
      <w:r>
        <w:rPr>
          <w:color w:val="000000" w:themeColor="text1"/>
        </w:rPr>
        <w:t xml:space="preserve"> № 2 к муниципальной программе.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Информация об источниках финансирования подпрограмм муниципальной программы (средства </w:t>
      </w:r>
      <w:r>
        <w:rPr>
          <w:color w:val="000000" w:themeColor="text1"/>
        </w:rPr>
        <w:t>бюджета города Шарыпово</w:t>
      </w:r>
      <w:r>
        <w:rPr>
          <w:bCs/>
          <w:color w:val="000000" w:themeColor="text1"/>
        </w:rPr>
        <w:t>, в том числе средства, поступившие из бюджетов других уровней бюджетной системы, бюджетов государственных внебюджетных фондов), приведена в приложении № 3 к муниципальной программе.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hd w:val="clear" w:color="auto" w:fill="FFFFFF" w:themeFill="background1"/>
        <w:ind w:firstLine="54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Normal"/>
        <w:shd w:val="clear" w:color="auto" w:fill="FFFFFF" w:themeFill="background1"/>
        <w:ind w:firstLine="540"/>
        <w:jc w:val="center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Реализация муниципальной программы не предусматривает проведение мероприятий, направленных на реализацию научной, научно-технической и инновационной деятельности.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sectPr>
          <w:footerReference w:type="default" r:id="rId3"/>
          <w:type w:val="nextPage"/>
          <w:pgSz w:w="11906" w:h="16838"/>
          <w:pgMar w:left="1701" w:right="850" w:header="0" w:top="1134" w:footer="709" w:bottom="1134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tbl>
      <w:tblPr>
        <w:tblW w:w="14742" w:type="dxa"/>
        <w:jc w:val="left"/>
        <w:tblInd w:w="0" w:type="dxa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6520"/>
        <w:gridCol w:w="8221"/>
      </w:tblGrid>
      <w:tr>
        <w:trPr>
          <w:trHeight w:val="247" w:hRule="atLeast"/>
        </w:trPr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22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Приложение № 1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от 04.10.2013 №   244</w:t>
            </w:r>
          </w:p>
        </w:tc>
      </w:tr>
    </w:tbl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Autospacing="0" w:before="0" w:afterAutospacing="0" w:after="0"/>
        <w:ind w:left="0" w:firstLine="709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color="auto" w:fill="FFFFFF" w:themeFill="background1"/>
        <w:tabs>
          <w:tab w:val="clear" w:pos="708"/>
          <w:tab w:val="left" w:pos="1134" w:leader="none"/>
          <w:tab w:val="left" w:pos="1418" w:leader="none"/>
        </w:tabs>
        <w:spacing w:lineRule="auto" w:line="240" w:before="0" w:after="0"/>
        <w:ind w:left="0" w:firstLine="709"/>
        <w:contextualSpacing/>
        <w:jc w:val="center"/>
        <w:outlineLvl w:val="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Перечень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целевых показателей муниципальной программы муниципального образования города Шарыпово Красноярского края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с указанием планируемых к достижению значений в результате реализации муниципальной 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8"/>
        <w:gridCol w:w="2307"/>
        <w:gridCol w:w="1084"/>
        <w:gridCol w:w="1687"/>
        <w:gridCol w:w="888"/>
        <w:gridCol w:w="879"/>
        <w:gridCol w:w="731"/>
        <w:gridCol w:w="731"/>
        <w:gridCol w:w="729"/>
        <w:gridCol w:w="731"/>
        <w:gridCol w:w="731"/>
        <w:gridCol w:w="731"/>
        <w:gridCol w:w="731"/>
        <w:gridCol w:w="729"/>
        <w:gridCol w:w="731"/>
        <w:gridCol w:w="744"/>
        <w:gridCol w:w="768"/>
      </w:tblGrid>
      <w:tr>
        <w:trPr>
          <w:trHeight w:val="604" w:hRule="atLeast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№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Цели, задачи, 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Год, предшествующий реализации муниципальной программы (2014 год)</w:t>
            </w:r>
          </w:p>
        </w:tc>
        <w:tc>
          <w:tcPr>
            <w:tcW w:w="985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Годы реализации муниципальной программы</w:t>
            </w:r>
          </w:p>
        </w:tc>
      </w:tr>
      <w:tr>
        <w:trPr>
          <w:trHeight w:val="1155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0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7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7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7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7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450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0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8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2034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>
        <w:trPr>
          <w:trHeight w:val="622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93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Цель:    Создание благоприятных условий для развития малого и среднего предпринимательства и улучшение инвестиционного климата на территории города Шарыпово</w:t>
            </w:r>
          </w:p>
        </w:tc>
      </w:tr>
      <w:tr>
        <w:trPr>
          <w:trHeight w:val="1410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3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Оборот малых и средних предприятий (с учетом микропредприятий), занимающихся обрабатывающим производством</w:t>
            </w:r>
          </w:p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(нарастающим итогом)*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млн. руб.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91,7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185,1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276,5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372,8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469,0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475,5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482,2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489,2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496,5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504,2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508,1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b/>
                <w:b/>
                <w:bCs/>
                <w:color w:val="C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512,1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556,5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610,1</w:t>
            </w:r>
          </w:p>
        </w:tc>
      </w:tr>
      <w:tr>
        <w:trPr>
          <w:trHeight w:val="557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3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Количество субъектов малого и среднего предпринимательства и физических лиц, применяющих специальный налоговый режим "Налог на профессиональный доход", получивших поддержку за период реализации программы (нарастающим итогом)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единиц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59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151</w:t>
            </w:r>
          </w:p>
        </w:tc>
      </w:tr>
      <w:tr>
        <w:trPr>
          <w:trHeight w:val="1695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3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Количество созданных и сохраненных рабочих мест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единиц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102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224</w:t>
            </w:r>
          </w:p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332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354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414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442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471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495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519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567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627</w:t>
            </w:r>
          </w:p>
        </w:tc>
      </w:tr>
      <w:tr>
        <w:trPr>
          <w:trHeight w:val="1320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3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Объем привлеченных внебюджетных инвестиций в секторе малого и среднего предпринимательства за период реализации программы (нарастающим итогом)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млн. руб.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16,9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35,2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43,9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48,3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48,4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49,7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52,6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59,4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62,8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66,2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82,4</w:t>
            </w:r>
          </w:p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100,4</w:t>
            </w:r>
          </w:p>
          <w:p>
            <w:pPr>
              <w:pStyle w:val="Normal"/>
              <w:shd w:val="clear" w:color="auto" w:fill="FFFFFF" w:themeFill="background1"/>
              <w:suppressAutoHyphens w:val="false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</w:tbl>
    <w:p>
      <w:pPr>
        <w:pStyle w:val="ConsPlusNormal1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cs="Times New Roman" w:ascii="Times New Roman" w:hAnsi="Times New Roman"/>
          <w:color w:val="000000" w:themeColor="text1"/>
          <w:sz w:val="21"/>
          <w:szCs w:val="21"/>
        </w:rPr>
        <w:t>* отчетные данные Территориального органа Федеральной службы государственной статистики по Красноярскому краю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tbl>
      <w:tblPr>
        <w:tblpPr w:bottomFromText="0" w:horzAnchor="margin" w:leftFromText="180" w:rightFromText="180" w:tblpX="0" w:tblpY="207" w:topFromText="0" w:vertAnchor="text"/>
        <w:tblW w:w="15630" w:type="dxa"/>
        <w:jc w:val="left"/>
        <w:tblInd w:w="0" w:type="dxa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7105"/>
        <w:gridCol w:w="8524"/>
      </w:tblGrid>
      <w:tr>
        <w:trPr>
          <w:trHeight w:val="247" w:hRule="atLeast"/>
        </w:trPr>
        <w:tc>
          <w:tcPr>
            <w:tcW w:w="71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524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Приложение № 2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Информация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 xml:space="preserve">о ресурсном обеспечении муниципальной программы муниципального образования города Шарыпово Красноярского края 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за счет средств бюджета города Шарыпово, в том числе средств, поступивших из бюджетов других уровней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бюджетной системы и бюджетов государственных внебюджетных фондов</w:t>
      </w:r>
    </w:p>
    <w:p>
      <w:pPr>
        <w:pStyle w:val="Normal"/>
        <w:shd w:val="clear" w:color="auto" w:fill="FFFFFF" w:themeFill="background1"/>
        <w:ind w:right="-315" w:hanging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</w:t>
      </w:r>
    </w:p>
    <w:tbl>
      <w:tblPr>
        <w:tblW w:w="14884" w:type="dxa"/>
        <w:jc w:val="left"/>
        <w:tblInd w:w="562" w:type="dxa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7"/>
        <w:gridCol w:w="1701"/>
        <w:gridCol w:w="2127"/>
        <w:gridCol w:w="2125"/>
        <w:gridCol w:w="850"/>
        <w:gridCol w:w="993"/>
        <w:gridCol w:w="1417"/>
        <w:gridCol w:w="710"/>
        <w:gridCol w:w="991"/>
        <w:gridCol w:w="993"/>
        <w:gridCol w:w="993"/>
        <w:gridCol w:w="1416"/>
      </w:tblGrid>
      <w:tr>
        <w:trPr>
          <w:trHeight w:val="522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57" w:firstLine="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№</w:t>
            </w:r>
          </w:p>
          <w:p>
            <w:pPr>
              <w:pStyle w:val="ConsPlusNormal1"/>
              <w:shd w:val="clear" w:color="auto" w:fill="FFFFFF" w:themeFill="background1"/>
              <w:tabs>
                <w:tab w:val="clear" w:pos="708"/>
                <w:tab w:val="left" w:pos="743" w:leader="none"/>
              </w:tabs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Статус (муниципальная программа Красноярского края, подпрограмма)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Наименование муниципальной программы Красноярского края, подпрограммы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57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firstLine="3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Итого на 2023-2025гг</w:t>
            </w:r>
          </w:p>
        </w:tc>
      </w:tr>
      <w:tr>
        <w:trPr>
          <w:trHeight w:val="268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РзПр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3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0810000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7981,20</w:t>
            </w:r>
          </w:p>
        </w:tc>
      </w:tr>
      <w:tr>
        <w:trPr>
          <w:trHeight w:val="677" w:hRule="atLeast"/>
        </w:trPr>
        <w:tc>
          <w:tcPr>
            <w:tcW w:w="56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08100S6070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2560,40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2560,40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2560,40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7681,20</w:t>
            </w:r>
          </w:p>
        </w:tc>
      </w:tr>
      <w:tr>
        <w:trPr>
          <w:trHeight w:val="385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08100S6680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0810000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7981,20</w:t>
            </w:r>
          </w:p>
        </w:tc>
      </w:tr>
      <w:tr>
        <w:trPr>
          <w:trHeight w:val="436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08100S6070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2560,40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2560,40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2560,40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7681,20</w:t>
            </w:r>
          </w:p>
        </w:tc>
      </w:tr>
      <w:tr>
        <w:trPr>
          <w:trHeight w:val="55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08100S6680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811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300,00</w:t>
            </w:r>
            <w:bookmarkStart w:id="7" w:name="_Hlk94685983"/>
            <w:bookmarkEnd w:id="7"/>
          </w:p>
        </w:tc>
      </w:tr>
    </w:tbl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shd w:val="clear" w:color="auto" w:fill="FFFFFF" w:themeFill="background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tbl>
      <w:tblPr>
        <w:tblpPr w:bottomFromText="0" w:horzAnchor="margin" w:leftFromText="180" w:rightFromText="180" w:tblpX="0" w:tblpY="-681" w:topFromText="0" w:vertAnchor="text"/>
        <w:tblW w:w="15630" w:type="dxa"/>
        <w:jc w:val="left"/>
        <w:tblInd w:w="0" w:type="dxa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7105"/>
        <w:gridCol w:w="8524"/>
      </w:tblGrid>
      <w:tr>
        <w:trPr>
          <w:trHeight w:val="707" w:hRule="atLeast"/>
        </w:trPr>
        <w:tc>
          <w:tcPr>
            <w:tcW w:w="71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8524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Приложение № 3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 xml:space="preserve">Информация об источниках финансирования подпрограмм, отдельных мероприятий 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  <w:t>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>(тыс. руб.)</w:t>
      </w:r>
    </w:p>
    <w:tbl>
      <w:tblPr>
        <w:tblW w:w="5000" w:type="pct"/>
        <w:jc w:val="left"/>
        <w:tblInd w:w="0" w:type="dxa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460"/>
        <w:gridCol w:w="2230"/>
        <w:gridCol w:w="3829"/>
        <w:gridCol w:w="3263"/>
        <w:gridCol w:w="1277"/>
        <w:gridCol w:w="1277"/>
        <w:gridCol w:w="1275"/>
        <w:gridCol w:w="1807"/>
      </w:tblGrid>
      <w:tr>
        <w:trPr>
          <w:trHeight w:val="570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N№ п/п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2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2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ind w:left="112" w:hang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ind w:left="112" w:hanging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left="112" w:hanging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 2023-2025 гг.</w:t>
            </w:r>
          </w:p>
        </w:tc>
      </w:tr>
      <w:tr>
        <w:trPr>
          <w:trHeight w:val="209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план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29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>
        <w:trPr>
          <w:trHeight w:val="262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Муниципальная программа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«Развитие инвестиционной деятельности,  малого и среднего предпринимательства на территории муниципального образования города Шарыпово»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2660,40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2660,40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7981,20</w:t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бюджет города Шарыпово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2410,40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2410,40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2410,40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7231,20</w:t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внебюджетные 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237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Подпрограмма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«Развитие субъектов малого и среднего предпринимательства в городе Шарыпово»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2660,40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2660,40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2660,40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7981,20</w:t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бюджет города Шарыпово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750,00</w:t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краевой бюджет </w:t>
            </w:r>
            <w:hyperlink w:anchor="P1228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2410,40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2410,40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2410,40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7231,20</w:t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left="720" w:hang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1"/>
                <w:szCs w:val="21"/>
              </w:rPr>
              <w:t xml:space="preserve">федеральный бюджет </w:t>
            </w:r>
            <w:hyperlink w:anchor="P1229">
              <w:r>
                <w:rPr>
                  <w:rFonts w:cs="Times New Roman" w:ascii="Times New Roman" w:hAnsi="Times New Roman"/>
                  <w:color w:val="000000" w:themeColor="text1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  <w:tr>
        <w:trPr>
          <w:trHeight w:val="28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внебюджетные 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</w:p>
        </w:tc>
      </w:tr>
    </w:tbl>
    <w:p>
      <w:pPr>
        <w:pStyle w:val="ConsPlusNormal1"/>
        <w:shd w:val="clear" w:color="auto" w:fill="FFFFFF" w:themeFill="background1"/>
        <w:ind w:firstLine="4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>&lt;1&gt; Учитываются средства краевого бюджета, поступающие в виде межбюджетных трансфертов в бюджет города Шарыпово.</w:t>
      </w:r>
    </w:p>
    <w:p>
      <w:pPr>
        <w:pStyle w:val="ConsPlusNormal1"/>
        <w:shd w:val="clear" w:color="auto" w:fill="FFFFFF" w:themeFill="background1"/>
        <w:ind w:firstLine="4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8" w:name="P1229"/>
      <w:bookmarkEnd w:id="8"/>
      <w:r>
        <w:rPr>
          <w:rFonts w:cs="Times New Roman" w:ascii="Times New Roman" w:hAnsi="Times New Roman"/>
          <w:color w:val="000000" w:themeColor="text1"/>
          <w:sz w:val="18"/>
          <w:szCs w:val="18"/>
        </w:rPr>
        <w:t>&lt;2&gt; Учитываются средства федерального бюджета, поступающие в виде межбюджетных трансфертов в бюджет города Шарыпово.</w:t>
      </w:r>
    </w:p>
    <w:p>
      <w:pPr>
        <w:sectPr>
          <w:footerReference w:type="default" r:id="rId4"/>
          <w:type w:val="nextPage"/>
          <w:pgSz w:orient="landscape" w:w="16838" w:h="11906"/>
          <w:pgMar w:left="567" w:right="851" w:header="0" w:top="284" w:footer="709" w:bottom="766" w:gutter="0"/>
          <w:pgNumType w:fmt="decimal"/>
          <w:formProt w:val="false"/>
          <w:textDirection w:val="lrTb"/>
          <w:docGrid w:type="default" w:linePitch="100" w:charSpace="0"/>
        </w:sectPr>
        <w:pStyle w:val="Normal"/>
        <w:shd w:val="clear" w:color="auto" w:fill="FFFFFF" w:themeFill="background1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tbl>
      <w:tblPr>
        <w:tblW w:w="9386" w:type="dxa"/>
        <w:jc w:val="left"/>
        <w:tblInd w:w="0" w:type="dxa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3653"/>
        <w:gridCol w:w="5732"/>
      </w:tblGrid>
      <w:tr>
        <w:trPr>
          <w:trHeight w:val="1701" w:hRule="atLeast"/>
        </w:trPr>
        <w:tc>
          <w:tcPr>
            <w:tcW w:w="3653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732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Приложение № 4 к муниципальной программе «Развитие инвестиционной деятельности малого и среднего предпринимательства на территории муниципального образования города Шарыпово», утвержденной постановлением Администрации города Шарыпово  от 04.10.2013  №   244</w:t>
            </w:r>
          </w:p>
        </w:tc>
      </w:tr>
    </w:tbl>
    <w:p>
      <w:pPr>
        <w:pStyle w:val="ListParagraph"/>
        <w:numPr>
          <w:ilvl w:val="0"/>
          <w:numId w:val="2"/>
        </w:numPr>
        <w:shd w:val="clear" w:color="auto" w:fill="FFFFFF" w:themeFill="background1"/>
        <w:spacing w:lineRule="auto" w:line="240" w:before="0" w:after="0"/>
        <w:ind w:left="0" w:hanging="36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Паспорт подпрограммы 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b/>
          <w:color w:val="000000" w:themeColor="text1"/>
        </w:rPr>
        <w:t>«Развитие субъектов малого и среднего предпринимательства в городе Шарыпово»</w:t>
      </w:r>
    </w:p>
    <w:p>
      <w:pPr>
        <w:pStyle w:val="Normal"/>
        <w:shd w:val="clear" w:color="auto" w:fill="FFFFFF" w:themeFill="background1"/>
        <w:jc w:val="center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9191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999"/>
        <w:gridCol w:w="6191"/>
      </w:tblGrid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«Развитие субъектов малого и среднего предпринимательства в городе Шарыпово» (далее – Подпрограмма)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Исполнитель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города Шарыпово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города Шарыпово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благоприятных условий для развития малого и среднего предпринимательства и самозанятых граждан на территории города Шарыпово.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Повышение эффективности системы и методов поддержки малого и среднего предпринимательства и самозанятых граждан на территории города Шарыпово.</w:t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Оказание поддержки субъектам малого и среднего предпринимательства и самозанятым гражданам.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hd w:val="clear" w:color="auto" w:fill="FFFFFF" w:themeFill="background1"/>
              <w:spacing w:beforeAutospacing="0" w:before="280" w:afterAutospacing="0" w:after="28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показателей результативности подпрограммы приведен в приложении № 1 к подпрограмме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shd w:val="clear" w:color="auto" w:fill="FFFFFF" w:themeFill="background1"/>
              <w:spacing w:lineRule="auto" w:line="276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Сроки реализации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shd w:val="clear" w:color="auto" w:fill="FFFFFF" w:themeFill="background1"/>
              <w:spacing w:lineRule="auto" w:line="276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2014 - 2024 годы</w:t>
            </w:r>
          </w:p>
        </w:tc>
      </w:tr>
      <w:tr>
        <w:trPr/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подпрограммы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rPr/>
            </w:pPr>
            <w:r>
              <w:rPr>
                <w:u w:val="single"/>
              </w:rPr>
              <w:t>Объем финансирования составляет 30 757,81 тыс. рублей</w:t>
            </w:r>
            <w:r>
              <w:rPr/>
              <w:t xml:space="preserve"> в том числе по источникам и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2014 год – 4 015,90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978,00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2 387,90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год – 6 910,00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1 538,00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 – 4 922,00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 год – 1992,99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1742,99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 год – 1 250,00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1 000,00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 год – 1 831,80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1 581,80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год – 70,00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бюджет городского округа города Шарыпово —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 год – 867,50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 617,50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год – 250,00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—    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250,00 тыс.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2022 год – 5 588,42 тыс. рублей, в том числе</w:t>
            </w:r>
            <w:r>
              <w:rPr>
                <w:color w:val="000000" w:themeColor="text1"/>
              </w:rPr>
              <w:t>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287,68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5 300,74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– 2 660,40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ind w:right="96" w:hang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2 410,40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</w:t>
            </w:r>
            <w:r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</w:rPr>
              <w:t>– 2 660,40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2 410,40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  <w:r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</w:rPr>
              <w:t>– 2 660,40 тыс. рублей, в том числе: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бюджет городского округа города Шарыпово – 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250,00 тыс. рублей.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краевой бюджет – 2 410,40 тыс. рублей.</w:t>
            </w:r>
          </w:p>
        </w:tc>
      </w:tr>
    </w:tbl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left="720" w:firstLine="709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left="720" w:firstLine="709"/>
        <w:jc w:val="center"/>
        <w:rPr>
          <w:color w:val="000000" w:themeColor="text1"/>
        </w:rPr>
      </w:pPr>
      <w:r>
        <w:rPr>
          <w:b/>
          <w:color w:val="000000" w:themeColor="text1"/>
        </w:rPr>
        <w:t>2. Мероприятия Подпрограммы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14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bookmarkStart w:id="9" w:name="_Hlk94684546"/>
      <w:r>
        <w:rPr>
          <w:color w:val="000000" w:themeColor="text1"/>
        </w:rPr>
        <w:t>Все мероприятия Подпрограммы разработаны в соответствии с определенными задачами и условно разделены на два взаимодополняющих блока: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Первый блок: «Повышение эффективности системы и методов поддержки малого и среднего предпринимательства и самозанятых граждан на территории города Шарыпово».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Второй блок: «Оказание поддержки субъектам малого и среднего предпринимательства и самозанятым гражданам».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Мероприятия первого блока: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1.1.  Пропаганда и популяризация предпринимательской деятельности.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1.2. Информационная и консультационная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Мероприятия второго блока: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2.1. Имущественная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2.2. Финансовая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1. Первый блок:</w:t>
      </w:r>
      <w:r>
        <w:rPr>
          <w:color w:val="000000" w:themeColor="text1"/>
        </w:rPr>
        <w:t xml:space="preserve"> «Повышение эффективности системы и методов поддержки малого и среднего предпринимательства и самозанятых граждан на территории города Шарыпово».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Мероприятия первого блока реализуются отделом экономики и планирования Администрации города Шарыпово совместно с Управлением образования Администрации города Шарыпово и КГБУ «Центр занятости населения города Шарыпово».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1.1 Пропаганда и популяризация предпринимательской деятельности.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1.1.1. Информирование населения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 и самозанятых граждан, механизмах поддержки субъектов малого и среднего предпринимательства и самозанятых граждан, работе субъектов малого и среднего предпринимательства и самозанятых граждан, с целью формирования позитивного отношения населения города Шарыпово к предпринимательской деятельности.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1.1.2. Организация и проведение конкурса «Лучший предприниматель города Шарыпово».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1.2. Информационная и консультационная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1.2.1 Предоставление информационных услуг по актуальным вопросам организации и осуществления предпринимательской деятельности, а также мерам государственной и муниципальной поддержки.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Производится подготовка и размещение информации по различным направлениям предпринимательской деятельности на сайте Администрации города Шарыпово </w:t>
      </w:r>
      <w:r>
        <w:rPr>
          <w:color w:val="000000" w:themeColor="text1"/>
          <w:lang w:val="en-US"/>
        </w:rPr>
        <w:t>gorodsharypovo</w:t>
      </w:r>
      <w:r>
        <w:rPr>
          <w:color w:val="000000" w:themeColor="text1"/>
        </w:rPr>
        <w:t>.</w:t>
      </w:r>
      <w:r>
        <w:rPr>
          <w:color w:val="000000" w:themeColor="text1"/>
          <w:lang w:val="en-US"/>
        </w:rPr>
        <w:t>ru</w:t>
      </w:r>
      <w:r>
        <w:rPr>
          <w:color w:val="000000" w:themeColor="text1"/>
        </w:rPr>
        <w:t xml:space="preserve"> – вкладка «В помощь бизнесу», а также рассылка актуальной информации по электронной почте и социальных сетях.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1.2.2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1.2.3   Предоставление консультационных услуг субъектам малого и среднего предпринимательства и самозанятым гражданам по вопросам получения субсидий и сопровождения проектов.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Консультирование субъектов малого и среднего предпринимательства, будущих предпринимателей по вопросам подготовки технико-экономических обоснований проектов, предусматривающих получение бюджетных субсидий, экспертизы комплекта проектных документов, подготовки заключений по проектам.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2. Второй блок</w:t>
      </w:r>
      <w:r>
        <w:rPr>
          <w:color w:val="000000" w:themeColor="text1"/>
        </w:rPr>
        <w:t>: «Оказание поддержки субъектам малого и среднего предпринимательства и самозанятым гражданам».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Мероприятия второго блока реализуются отделом экономики и планирования Администрации города Шарыпово совместно с Комитетом по управлению муниципальным имуществом и земельным отношениям Администрации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2.1 Имущественная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tabs>
          <w:tab w:val="clear" w:pos="708"/>
          <w:tab w:val="left" w:pos="720" w:leader="none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2.1.1.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 и самозанятым гражданам, находящихся в собственности города Шарыпово Красноярского края.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2.2.  Финансовая поддержка субъектов малого и среднего предпринимательства и самозанятых граждан.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Финансовая поддержка оказывается путем выделения денежных средств из бюджета города Шарыпово на реализацию Подпрограммных мероприятий.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Кроме того, по результатам участия Программы в конкурсных отборах муниципальных программ (отдельных мероприятий муниципальных программ)  в рамках реализации </w:t>
      </w:r>
      <w:r>
        <w:rPr>
          <w:bCs/>
          <w:color w:val="000000" w:themeColor="text1"/>
        </w:rPr>
        <w:t>государственной программы Красноярского края «Развитие малого и среднего предпринимательства и инновационной деятельности»,  утвержденной постановлением Правительства Красноярского края от 30.09.2013 № 505- п</w:t>
      </w:r>
      <w:r>
        <w:rPr>
          <w:color w:val="000000" w:themeColor="text1"/>
        </w:rPr>
        <w:t xml:space="preserve"> могут быть привлечены дополнительные денежные средства из краевого и (или) федерального бюджетов, в виде субсидии на реализацию отдельных мероприятий Подпрограммы.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  <w:tab w:val="left" w:pos="108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Финансирование мероприятий Подпрограммы предоставляется в пределах средств, предусмотренных на эти цели Подпрограммой, в пределах установленных лимитов бюджетных обязательств и объемов финансирования.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Полноценный эффект от реализаций мероприятий финансовой поддержки возможен только при привлечении денежных средств из краевого и (или) федерального бюджетов на софинансирование мероприятий.</w:t>
      </w:r>
    </w:p>
    <w:p>
      <w:pPr>
        <w:pStyle w:val="Normal"/>
        <w:shd w:val="clear" w:color="auto" w:fill="FFFFFF" w:themeFill="background1"/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>Финансовая поддержка, оказывается, по следующим направлениям: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2.2.1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  <w:bookmarkStart w:id="10" w:name="_Hlk93311614"/>
      <w:bookmarkEnd w:id="10"/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</w:tabs>
        <w:ind w:firstLine="714"/>
        <w:jc w:val="both"/>
        <w:rPr>
          <w:color w:val="000000" w:themeColor="text1"/>
        </w:rPr>
      </w:pPr>
      <w:r>
        <w:rPr>
          <w:color w:val="000000" w:themeColor="text1"/>
        </w:rPr>
        <w:t xml:space="preserve">Порядок и условия получения субсидий определяется Постановлением Администрации города Шарыпово </w:t>
      </w:r>
      <w:r>
        <w:rPr>
          <w:rStyle w:val="Strong"/>
          <w:color w:val="000000" w:themeColor="text1"/>
        </w:rPr>
        <w:t>«</w:t>
      </w:r>
      <w:r>
        <w:rPr>
          <w:rFonts w:cs="Liberation Serif;Times New Roma"/>
          <w:color w:val="000000" w:themeColor="text1"/>
          <w:spacing w:val="1"/>
        </w:rPr>
        <w:t>Об утверждении порядков предоставления субсидий субъектам малого и среднего предпринимательства</w:t>
      </w:r>
      <w:r>
        <w:rPr>
          <w:rStyle w:val="Strong"/>
          <w:color w:val="000000" w:themeColor="text1"/>
        </w:rPr>
        <w:t>»</w:t>
      </w:r>
      <w:r>
        <w:rPr>
          <w:color w:val="000000" w:themeColor="text1"/>
        </w:rPr>
        <w:t>.</w:t>
      </w:r>
    </w:p>
    <w:p>
      <w:pPr>
        <w:pStyle w:val="Normal"/>
        <w:shd w:val="clear" w:color="auto" w:fill="FFFFFF" w:themeFill="background1"/>
        <w:tabs>
          <w:tab w:val="clear" w:pos="708"/>
          <w:tab w:val="left" w:pos="900" w:leader="none"/>
        </w:tabs>
        <w:ind w:firstLine="714"/>
        <w:jc w:val="both"/>
        <w:rPr>
          <w:b/>
          <w:b/>
          <w:color w:val="000000" w:themeColor="text1"/>
        </w:rPr>
      </w:pPr>
      <w:bookmarkStart w:id="11" w:name="_Hlk94684546"/>
      <w:r>
        <w:rPr>
          <w:color w:val="000000" w:themeColor="text1"/>
        </w:rPr>
        <w:t>Перечень мероприятий Подпрограммы указан в приложении № 2 к настоящей Подпрограмме.</w:t>
      </w:r>
      <w:bookmarkEnd w:id="11"/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14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  <w:t>3. Механизм реализации подпрограммы</w:t>
      </w:r>
    </w:p>
    <w:p>
      <w:pPr>
        <w:pStyle w:val="ConsPlusNormal1"/>
        <w:numPr>
          <w:ilvl w:val="0"/>
          <w:numId w:val="0"/>
        </w:numPr>
        <w:shd w:val="clear" w:color="auto" w:fill="FFFFFF" w:themeFill="background1"/>
        <w:ind w:firstLine="714"/>
        <w:jc w:val="center"/>
        <w:outlineLvl w:val="2"/>
        <w:rPr>
          <w:rFonts w:ascii="Times New Roman" w:hAnsi="Times New Roman" w:cs="Times New Roman"/>
          <w:b/>
          <w:b/>
          <w:color w:val="000000" w:themeColor="text1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Cs w:val="24"/>
        </w:rPr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Главным распорядителем бюджетных средств является Администрация города Шарыпово.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Средства на финансирование мероприятий Подпрограммы выделяются из бюджета города Шарыпово.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Средства бюджета города Шарыпово в полном объеме предусмотрены на долевое финансирование  расходных обязательств  муниципального образования для участия в  краевом конкурсном отборе муниципальных программ поддержки и развития малого и среднего предпринимательства в рамках реализации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предпринимательства»,  утвержденной постановлением Правительства Красноярского края от 30.09.2013 № 505- п.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ind w:firstLine="714"/>
        <w:jc w:val="center"/>
        <w:outlineLvl w:val="0"/>
        <w:rPr>
          <w:b/>
          <w:b/>
          <w:color w:val="000000" w:themeColor="text1"/>
        </w:rPr>
      </w:pPr>
      <w:r>
        <w:rPr>
          <w:b/>
          <w:color w:val="000000" w:themeColor="text1"/>
        </w:rPr>
      </w:r>
      <w:bookmarkStart w:id="12" w:name="_Hlk94684636"/>
      <w:bookmarkStart w:id="13" w:name="_Hlk94684636"/>
      <w:bookmarkEnd w:id="13"/>
    </w:p>
    <w:p>
      <w:pPr>
        <w:pStyle w:val="Normal"/>
        <w:numPr>
          <w:ilvl w:val="0"/>
          <w:numId w:val="0"/>
        </w:numPr>
        <w:shd w:val="clear" w:color="auto" w:fill="FFFFFF" w:themeFill="background1"/>
        <w:ind w:firstLine="714"/>
        <w:jc w:val="center"/>
        <w:outlineLvl w:val="0"/>
        <w:rPr>
          <w:color w:val="000000" w:themeColor="text1"/>
        </w:rPr>
      </w:pPr>
      <w:r>
        <w:rPr>
          <w:b/>
          <w:color w:val="000000" w:themeColor="text1"/>
        </w:rPr>
        <w:t>4. Управление подпрограммой и контроль за исполнением подпрограммы</w:t>
      </w:r>
    </w:p>
    <w:p>
      <w:pPr>
        <w:pStyle w:val="Normal"/>
        <w:shd w:val="clear" w:color="auto" w:fill="FFFFFF" w:themeFill="background1"/>
        <w:ind w:firstLine="714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Управление реализацией подпрограммы осуществляет ответственный исполнитель – Администрация города Шарыпово.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Текущий контроль за целевым и эффективным расходованием бюджетных средств города осуществляет Финансовое управление.</w:t>
      </w:r>
    </w:p>
    <w:p>
      <w:pPr>
        <w:pStyle w:val="NormalWeb"/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Контроль за законностью, результативностью (эффективностью и экономностью) использования средств бюджета города Шарыпово осуществляет Контрольно-счетная палата города Шарыпово.</w:t>
      </w:r>
      <w:r>
        <w:br w:type="page"/>
      </w:r>
    </w:p>
    <w:p>
      <w:pPr>
        <w:sectPr>
          <w:footerReference w:type="default" r:id="rId5"/>
          <w:type w:val="nextPage"/>
          <w:pgSz w:w="11906" w:h="16838"/>
          <w:pgMar w:left="1701" w:right="850" w:header="0" w:top="1134" w:footer="709" w:bottom="1134" w:gutter="0"/>
          <w:pgNumType w:fmt="decimal"/>
          <w:formProt w:val="false"/>
          <w:textDirection w:val="lrTb"/>
          <w:docGrid w:type="default" w:linePitch="326" w:charSpace="0"/>
        </w:sectPr>
        <w:pStyle w:val="Normal"/>
        <w:shd w:val="clear" w:color="auto" w:fill="FFFFFF" w:themeFill="background1"/>
        <w:ind w:left="720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tbl>
      <w:tblPr>
        <w:tblpPr w:bottomFromText="0" w:horzAnchor="margin" w:leftFromText="180" w:rightFromText="180" w:tblpX="0" w:tblpY="751" w:topFromText="0" w:vertAnchor="page"/>
        <w:tblW w:w="15481" w:type="dxa"/>
        <w:jc w:val="left"/>
        <w:tblInd w:w="0" w:type="dxa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7539"/>
        <w:gridCol w:w="7941"/>
      </w:tblGrid>
      <w:tr>
        <w:trPr>
          <w:trHeight w:val="247" w:hRule="atLeast"/>
        </w:trPr>
        <w:tc>
          <w:tcPr>
            <w:tcW w:w="7539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1095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794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Приложение № 1 к Подпрограмме «Развитие субъектов малого и среднего предпринимательства в городе Шарыпово», утвержденной постановлением Администрации города Шарыпово </w:t>
            </w:r>
            <w:r>
              <w:rPr>
                <w:color w:val="000000" w:themeColor="text1"/>
                <w:sz w:val="22"/>
                <w:szCs w:val="22"/>
              </w:rPr>
              <w:t>от 04</w:t>
            </w:r>
            <w:r>
              <w:rPr>
                <w:color w:val="000000" w:themeColor="text1"/>
              </w:rPr>
              <w:t>.10.2013 №   244</w:t>
            </w:r>
          </w:p>
        </w:tc>
      </w:tr>
    </w:tbl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Перечень</w:t>
      </w:r>
      <w:bookmarkStart w:id="14" w:name="_Hlk94686065"/>
      <w:bookmarkEnd w:id="14"/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Cs w:val="24"/>
        </w:rPr>
        <w:t>и значения показателей результативности подпрограммы</w:t>
      </w:r>
    </w:p>
    <w:p>
      <w:pPr>
        <w:pStyle w:val="ConsPlusNormal1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tbl>
      <w:tblPr>
        <w:tblpPr w:bottomFromText="0" w:horzAnchor="margin" w:leftFromText="180" w:rightFromText="180" w:tblpX="0" w:tblpY="168" w:topFromText="0" w:vertAnchor="text"/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96"/>
        <w:gridCol w:w="5502"/>
        <w:gridCol w:w="1341"/>
        <w:gridCol w:w="1663"/>
        <w:gridCol w:w="1653"/>
        <w:gridCol w:w="1537"/>
        <w:gridCol w:w="1616"/>
        <w:gridCol w:w="1610"/>
      </w:tblGrid>
      <w:tr>
        <w:trPr>
          <w:trHeight w:val="315" w:hRule="atLeast"/>
          <w:cantSplit w:val="true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№  </w:t>
            </w: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5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Цель,  </w:t>
              <w:br/>
              <w:t>показатели результативности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Ед.</w:t>
              <w:br/>
              <w:t>изм.</w:t>
            </w:r>
          </w:p>
        </w:tc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 xml:space="preserve">Источник </w:t>
              <w:br/>
              <w:t>информации</w:t>
            </w:r>
          </w:p>
        </w:tc>
        <w:tc>
          <w:tcPr>
            <w:tcW w:w="6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Года реализации программы</w:t>
            </w:r>
          </w:p>
        </w:tc>
      </w:tr>
      <w:tr>
        <w:trPr>
          <w:trHeight w:val="510" w:hRule="atLeast"/>
          <w:cantSplit w:val="true"/>
        </w:trPr>
        <w:tc>
          <w:tcPr>
            <w:tcW w:w="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55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3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66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720" w:hanging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2022 год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2"/>
                <w:szCs w:val="22"/>
              </w:rPr>
              <w:t>2025 год</w:t>
            </w:r>
          </w:p>
        </w:tc>
      </w:tr>
      <w:tr>
        <w:trPr>
          <w:trHeight w:val="557" w:hRule="atLeast"/>
          <w:cantSplit w:val="true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149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Цель Подпрограммы: Создание благоприятных условий для развития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40" w:hRule="atLeast"/>
          <w:cantSplit w:val="true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Задача 1  </w:t>
            </w:r>
            <w:r>
              <w:rPr>
                <w:color w:val="000000" w:themeColor="text1"/>
              </w:rPr>
              <w:t xml:space="preserve"> Повышение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40" w:hRule="atLeast"/>
          <w:cantSplit w:val="true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 xml:space="preserve">Объем привлеченных инвестиций в секторе малого и среднего предпринимательства   и самозанятых граждан, при реализации подпрограммы </w:t>
            </w: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(ежегодно)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млн.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3,4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Cs w:val="24"/>
              </w:rPr>
              <w:t>3,4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3,4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textAlignment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3,4</w:t>
            </w:r>
          </w:p>
        </w:tc>
      </w:tr>
      <w:tr>
        <w:trPr>
          <w:trHeight w:val="240" w:hRule="atLeast"/>
          <w:cantSplit w:val="true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49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Задача 2   Оказание поддержки субъектам малого и среднего предпринимательства и самозанятым гражданам</w:t>
            </w:r>
          </w:p>
        </w:tc>
      </w:tr>
      <w:tr>
        <w:trPr>
          <w:trHeight w:val="240" w:hRule="atLeast"/>
          <w:cantSplit w:val="true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2.1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Количество субъектов малого и среднего предпринимательства и самозанятых граждан, получивших государственную поддержку (ежегодно)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8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8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8</w:t>
            </w:r>
          </w:p>
        </w:tc>
      </w:tr>
      <w:tr>
        <w:trPr>
          <w:trHeight w:val="240" w:hRule="atLeast"/>
          <w:cantSplit w:val="true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2.2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Количество сохраненных рабочих мест в секторе малого и среднего предпринимательства (ежегодно)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hang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Отчетные данные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12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12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12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shd w:val="clear" w:color="auto" w:fill="FFFFFF" w:themeFill="background1"/>
              <w:ind w:left="113" w:hanging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не менее 12</w:t>
            </w:r>
          </w:p>
        </w:tc>
      </w:tr>
    </w:tbl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p>
      <w:pPr>
        <w:pStyle w:val="ConsPlusNormal1"/>
        <w:shd w:val="clear" w:color="auto" w:fill="FFFFFF" w:themeFill="background1"/>
        <w:ind w:hanging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cs="Times New Roman" w:ascii="Times New Roman" w:hAnsi="Times New Roman"/>
          <w:color w:val="000000" w:themeColor="text1"/>
          <w:szCs w:val="24"/>
        </w:rPr>
      </w:r>
    </w:p>
    <w:tbl>
      <w:tblPr>
        <w:tblpPr w:vertAnchor="text" w:horzAnchor="page" w:leftFromText="180" w:rightFromText="180" w:tblpX="1021" w:tblpY="100"/>
        <w:tblW w:w="14867" w:type="dxa"/>
        <w:jc w:val="left"/>
        <w:tblInd w:w="0" w:type="dxa"/>
        <w:tblCellMar>
          <w:top w:w="0" w:type="dxa"/>
          <w:left w:w="30" w:type="dxa"/>
          <w:bottom w:w="0" w:type="dxa"/>
          <w:right w:w="30" w:type="dxa"/>
        </w:tblCellMar>
        <w:tblLook w:val="0000" w:noHBand="0" w:noVBand="0" w:firstColumn="0" w:lastRow="0" w:lastColumn="0" w:firstRow="0"/>
      </w:tblPr>
      <w:tblGrid>
        <w:gridCol w:w="6663"/>
        <w:gridCol w:w="8203"/>
      </w:tblGrid>
      <w:tr>
        <w:trPr>
          <w:trHeight w:val="247" w:hRule="atLeast"/>
        </w:trPr>
        <w:tc>
          <w:tcPr>
            <w:tcW w:w="6663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203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 № 2 к Подпрограмме «Развитие субъектов малого и среднего предпринимательства в городе Шарыпово», утвержденной постановлением Администрации города Шарыпово от 04.10.2013 №   244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 w:themeFill="background1"/>
        <w:jc w:val="center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jc w:val="center"/>
        <w:outlineLvl w:val="0"/>
        <w:rPr>
          <w:color w:val="000000" w:themeColor="text1"/>
        </w:rPr>
      </w:pPr>
      <w:r>
        <w:rPr>
          <w:color w:val="000000" w:themeColor="text1"/>
          <w:sz w:val="26"/>
          <w:szCs w:val="26"/>
        </w:rPr>
        <w:t>Перечень мероприятий подпрограммы</w:t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jc w:val="center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3656"/>
        <w:gridCol w:w="1393"/>
        <w:gridCol w:w="582"/>
        <w:gridCol w:w="740"/>
        <w:gridCol w:w="1261"/>
        <w:gridCol w:w="531"/>
        <w:gridCol w:w="9"/>
        <w:gridCol w:w="1326"/>
        <w:gridCol w:w="1326"/>
        <w:gridCol w:w="1326"/>
        <w:gridCol w:w="1542"/>
        <w:gridCol w:w="1726"/>
      </w:tblGrid>
      <w:tr>
        <w:trPr>
          <w:trHeight w:val="493" w:hRule="atLeast"/>
        </w:trPr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Расходы </w:t>
              <w:br/>
              <w:t>(тыс.руб.), годы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527" w:hRule="atLeast"/>
        </w:trPr>
        <w:tc>
          <w:tcPr>
            <w:tcW w:w="3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РзПр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итого на 2023 - 2025 годов</w:t>
            </w:r>
          </w:p>
        </w:tc>
        <w:tc>
          <w:tcPr>
            <w:tcW w:w="1726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15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Подпрограммы: Создание благоприятных условий для развития малого и среднего предпринимательства и самозанятых граждан на территории города Шарыпово.</w:t>
            </w:r>
          </w:p>
        </w:tc>
      </w:tr>
      <w:tr>
        <w:trPr>
          <w:trHeight w:val="360" w:hRule="atLeast"/>
        </w:trPr>
        <w:tc>
          <w:tcPr>
            <w:tcW w:w="15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Задача 1 Повышение эффективности системы и методов поддержки малого и среднего предпринимательства и самозанятых граждан на территории города Шарыпово</w:t>
            </w:r>
          </w:p>
        </w:tc>
      </w:tr>
      <w:tr>
        <w:trPr>
          <w:trHeight w:val="207" w:hRule="atLeast"/>
        </w:trPr>
        <w:tc>
          <w:tcPr>
            <w:tcW w:w="15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Мероприятие 1.1</w:t>
            </w:r>
            <w:r>
              <w:rPr>
                <w:iCs/>
                <w:color w:val="000000" w:themeColor="text1"/>
              </w:rPr>
              <w:t xml:space="preserve">   Пропаганда и популяризация предпринимательской деятельности</w:t>
            </w:r>
          </w:p>
        </w:tc>
      </w:tr>
      <w:tr>
        <w:trPr>
          <w:trHeight w:val="30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1.1.1 Информирование населения города Шарыпово в печатных  средствах массовой информации, телевидении, Интернет ресурсах  о политике Администрации города Шарыпово в области развития и поддержки малого и среднего предпринимательства и самозанятых граждан, механизмах поддержки субъектов малого и среднего предпринимательства и самозанятых граждан, работе субъектов малого и среднего предпринимательства и самозанятых граждан, с целью формирования позитивного отношения населения города Шарыпово к предпринимательской деятельности.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Размещение публикаций в СМИ – не менее 1 статьи за каждый год реализации Подпрограммы.</w:t>
            </w:r>
          </w:p>
        </w:tc>
      </w:tr>
      <w:tr>
        <w:trPr>
          <w:trHeight w:val="268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1.1.2 Организация и проведение конкурса «Лучший предприниматель города Шарыпово».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Ад</w:t>
            </w:r>
            <w:r>
              <w:rPr>
                <w:color w:val="000000" w:themeColor="text1"/>
                <w:sz w:val="16"/>
                <w:szCs w:val="16"/>
              </w:rPr>
              <w:t>министрация города Шарыпово</w:t>
            </w: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268" w:hRule="atLeast"/>
        </w:trPr>
        <w:tc>
          <w:tcPr>
            <w:tcW w:w="15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/>
                <w:bCs/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 xml:space="preserve">Мероприятие 1.2 Информационная и консультационная поддержка </w:t>
            </w:r>
            <w:r>
              <w:rPr>
                <w:color w:val="000000" w:themeColor="text1"/>
              </w:rPr>
              <w:t>субъектов малого и среднего предпринимательства и самозанятых граждан</w:t>
            </w:r>
          </w:p>
        </w:tc>
      </w:tr>
      <w:tr>
        <w:trPr>
          <w:trHeight w:val="268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1.2.1</w:t>
            </w:r>
            <w:r>
              <w:rPr>
                <w:color w:val="000000" w:themeColor="text1"/>
              </w:rPr>
              <w:t xml:space="preserve"> Предоставление </w:t>
            </w:r>
            <w:r>
              <w:rPr>
                <w:color w:val="000000" w:themeColor="text1"/>
                <w:sz w:val="20"/>
                <w:szCs w:val="20"/>
              </w:rPr>
              <w:t>информационных услуг по актуальным вопросам организации и осуществления предпринимательской деятельности, а также мерам государственной и муниципальной поддержки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Размещение информации для СМСП на сайте – не менее 5 инф. материалов, ежегодно.</w:t>
            </w:r>
          </w:p>
        </w:tc>
      </w:tr>
      <w:tr>
        <w:trPr>
          <w:trHeight w:val="268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1.2.2 Организация и проведение общественных и деловых мероприятий предпринимателей, предпринимательских объединений с привлечением органов исполнительной власти, структур поддержки малого и среднего предпринимательства города Шарыпово.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Не менее 1 семинара, ежегодно.</w:t>
            </w:r>
          </w:p>
        </w:tc>
      </w:tr>
      <w:tr>
        <w:trPr>
          <w:trHeight w:val="268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1.2.3   Предоставление консультационных услуг субъектам малого и среднего предпринимательства и самозанятым гражданам по вопросам получения субсидий и сопровождения проектов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Не менее 10 консультаций, ежегодно.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5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Задача 2   Оказание поддержки субъектам малого и среднего предпринимательства и самозанятым гражданам</w:t>
            </w:r>
          </w:p>
        </w:tc>
      </w:tr>
      <w:tr>
        <w:trPr>
          <w:trHeight w:val="124" w:hRule="atLeast"/>
        </w:trPr>
        <w:tc>
          <w:tcPr>
            <w:tcW w:w="15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2.1.  Имущественная поддержка субъектов малого и среднего предпринимательства и самозанятых граждан</w:t>
            </w:r>
          </w:p>
        </w:tc>
      </w:tr>
      <w:tr>
        <w:trPr>
          <w:trHeight w:val="300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tabs>
                <w:tab w:val="clear" w:pos="708"/>
                <w:tab w:val="left" w:pos="720" w:leader="none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2.1.1 Передача на возмездной основе (на льготных условиях) во владение и (или) в пользование объектов муниципального имущества субъектам малого и среднего предпринимательства и самозанятым гражданам, находящихся в собственности города Шарыпово Красноярского края.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5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2.2    Финансовая поддержка субъектов малого и среднего предпринимательства и самозанятых граждан</w:t>
            </w:r>
          </w:p>
        </w:tc>
      </w:tr>
      <w:tr>
        <w:trPr>
          <w:trHeight w:val="262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2.2.1 Субсидии субъектам малого и среднего предпринимательства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08100S6070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2560,40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2560,40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2560,40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7681,20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Поддержано субъектов МСП – не менее 8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Сохранено рабочих мест не менее – 12 ед.</w:t>
            </w:r>
          </w:p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Объем привлеченных инвестиций – не менее 3,4 млн. рублей.</w:t>
            </w:r>
          </w:p>
        </w:tc>
      </w:tr>
      <w:tr>
        <w:trPr>
          <w:trHeight w:val="262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2.2.2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08100S6</w:t>
            </w:r>
            <w:r>
              <w:rPr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62" w:hRule="atLeast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 w:themeFill="background1"/>
              <w:rPr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2660,40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2660,40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2660,40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7981,20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bookmarkStart w:id="15" w:name="_Hlk93394146"/>
            <w:bookmarkStart w:id="16" w:name="_Hlk93394146"/>
            <w:bookmarkEnd w:id="16"/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default" r:id="rId6"/>
      <w:type w:val="nextPage"/>
      <w:pgSz w:orient="landscape" w:w="16838" w:h="11906"/>
      <w:pgMar w:left="1134" w:right="1134" w:header="0" w:top="1134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9" wp14:anchorId="07A39E27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108075" cy="19113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7360" cy="190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8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9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371.5pt;margin-top:0.05pt;width:87.15pt;height:14.95pt;mso-position-horizontal:right" wp14:anchorId="07A39E27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8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9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bf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Strong">
    <w:name w:val="Strong"/>
    <w:qFormat/>
    <w:rsid w:val="00b86c93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ee1136"/>
    <w:rPr>
      <w:color w:val="0563C1" w:themeColor="hyperlink"/>
      <w:u w:val="single"/>
    </w:rPr>
  </w:style>
  <w:style w:type="character" w:styleId="Style15" w:customStyle="1">
    <w:name w:val="Посещённая гиперссылка"/>
    <w:qFormat/>
    <w:rsid w:val="00b86c93"/>
    <w:rPr>
      <w:color w:val="800080"/>
      <w:u w:val="single"/>
    </w:rPr>
  </w:style>
  <w:style w:type="character" w:styleId="Style16" w:customStyle="1">
    <w:name w:val="Текст примечания Знак"/>
    <w:qFormat/>
    <w:locked/>
    <w:rsid w:val="00b86c93"/>
    <w:rPr>
      <w:lang w:val="ru-RU" w:eastAsia="ru-RU" w:bidi="ar-SA"/>
    </w:rPr>
  </w:style>
  <w:style w:type="character" w:styleId="Style17" w:customStyle="1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styleId="Style18" w:customStyle="1">
    <w:name w:val="Тема примечания Знак"/>
    <w:qFormat/>
    <w:locked/>
    <w:rsid w:val="00b86c93"/>
    <w:rPr>
      <w:b/>
      <w:bCs/>
      <w:lang w:bidi="ar-SA"/>
    </w:rPr>
  </w:style>
  <w:style w:type="character" w:styleId="Style19" w:customStyle="1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nnotationreference">
    <w:name w:val="annotation reference"/>
    <w:qFormat/>
    <w:rsid w:val="00b86c93"/>
    <w:rPr>
      <w:sz w:val="16"/>
      <w:szCs w:val="16"/>
    </w:rPr>
  </w:style>
  <w:style w:type="character" w:styleId="Pagenumber">
    <w:name w:val="page number"/>
    <w:basedOn w:val="DefaultParagraphFont"/>
    <w:qFormat/>
    <w:rsid w:val="00b86c93"/>
    <w:rPr/>
  </w:style>
  <w:style w:type="character" w:styleId="1" w:customStyle="1">
    <w:name w:val="Заголовок 1 Знак"/>
    <w:basedOn w:val="DefaultParagraphFont"/>
    <w:qFormat/>
    <w:rsid w:val="00b86c93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" w:customStyle="1">
    <w:name w:val="Основной текст с отступом 2 Знак"/>
    <w:basedOn w:val="DefaultParagraphFont"/>
    <w:qFormat/>
    <w:rsid w:val="00b86c93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b86c93"/>
    <w:rPr>
      <w:sz w:val="28"/>
      <w:szCs w:val="24"/>
    </w:rPr>
  </w:style>
  <w:style w:type="character" w:styleId="Style20" w:customStyle="1">
    <w:name w:val="Основной текст Знак"/>
    <w:basedOn w:val="DefaultParagraphFont"/>
    <w:link w:val="ac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Текст примечания Знак1"/>
    <w:basedOn w:val="DefaultParagraphFont"/>
    <w:link w:val="af2"/>
    <w:qFormat/>
    <w:rsid w:val="00b86c9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 w:customStyle="1">
    <w:name w:val="Основной текст с отступом Знак"/>
    <w:basedOn w:val="DefaultParagraphFont"/>
    <w:link w:val="af4"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Схема документа Знак1"/>
    <w:basedOn w:val="DefaultParagraphFont"/>
    <w:link w:val="af6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13" w:customStyle="1">
    <w:name w:val="Тема примечания Знак1"/>
    <w:basedOn w:val="11"/>
    <w:link w:val="af7"/>
    <w:qFormat/>
    <w:rsid w:val="00b86c9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Текст выноски Знак1"/>
    <w:basedOn w:val="DefaultParagraphFont"/>
    <w:link w:val="af8"/>
    <w:qFormat/>
    <w:rsid w:val="00b86c9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2"/>
    <w:basedOn w:val="DefaultParagraphFont"/>
    <w:uiPriority w:val="99"/>
    <w:semiHidden/>
    <w:qFormat/>
    <w:rsid w:val="00b86c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2">
    <w:name w:val="Выделение"/>
    <w:basedOn w:val="DefaultParagraphFont"/>
    <w:uiPriority w:val="20"/>
    <w:qFormat/>
    <w:rsid w:val="00b86c9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1136"/>
    <w:rPr>
      <w:color w:val="605E5C"/>
      <w:shd w:fill="E1DFDD" w:val="clear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link w:val="ad"/>
    <w:rsid w:val="00b86c93"/>
    <w:pPr>
      <w:spacing w:before="0" w:after="120"/>
    </w:pPr>
    <w:rPr/>
  </w:style>
  <w:style w:type="paragraph" w:styleId="Style25">
    <w:name w:val="List"/>
    <w:basedOn w:val="Style24"/>
    <w:rsid w:val="00b86c93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rsid w:val="00595bf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595bf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11" w:customStyle="1">
    <w:name w:val="Заголовок 11"/>
    <w:basedOn w:val="Normal"/>
    <w:next w:val="Normal"/>
    <w:qFormat/>
    <w:rsid w:val="00b86c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1" w:customStyle="1">
    <w:name w:val="Основной текст с отступом 2 Знак1"/>
    <w:basedOn w:val="Normal"/>
    <w:next w:val="Normal"/>
    <w:qFormat/>
    <w:rsid w:val="00b86c9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qFormat/>
    <w:rsid w:val="00b86c93"/>
    <w:pPr>
      <w:keepNext w:val="true"/>
      <w:jc w:val="both"/>
      <w:outlineLvl w:val="2"/>
    </w:pPr>
    <w:rPr>
      <w:sz w:val="28"/>
    </w:rPr>
  </w:style>
  <w:style w:type="paragraph" w:styleId="41" w:customStyle="1">
    <w:name w:val="Заголовок 41"/>
    <w:basedOn w:val="Normal"/>
    <w:next w:val="Normal"/>
    <w:qFormat/>
    <w:rsid w:val="00b86c9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15" w:customStyle="1">
    <w:name w:val="Заголовок1"/>
    <w:basedOn w:val="Normal"/>
    <w:next w:val="Style24"/>
    <w:qFormat/>
    <w:rsid w:val="00b86c9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6" w:customStyle="1">
    <w:name w:val="Название объекта1"/>
    <w:basedOn w:val="Normal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b86c93"/>
    <w:pPr>
      <w:ind w:left="240" w:hanging="240"/>
    </w:pPr>
    <w:rPr/>
  </w:style>
  <w:style w:type="paragraph" w:styleId="Indexheading">
    <w:name w:val="index heading"/>
    <w:basedOn w:val="Normal"/>
    <w:qFormat/>
    <w:rsid w:val="00b86c93"/>
    <w:pPr>
      <w:suppressLineNumbers/>
    </w:pPr>
    <w:rPr>
      <w:rFonts w:cs="Lohit Devanagari"/>
    </w:rPr>
  </w:style>
  <w:style w:type="paragraph" w:styleId="Style28" w:customStyle="1">
    <w:name w:val="Знак"/>
    <w:basedOn w:val="Normal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b86c9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NormalWeb">
    <w:name w:val="Normal (Web)"/>
    <w:basedOn w:val="Normal"/>
    <w:qFormat/>
    <w:rsid w:val="00b86c93"/>
    <w:pPr>
      <w:spacing w:beforeAutospacing="1" w:afterAutospacing="1"/>
    </w:pPr>
    <w:rPr/>
  </w:style>
  <w:style w:type="paragraph" w:styleId="Annotationtext">
    <w:name w:val="annotation text"/>
    <w:basedOn w:val="Normal"/>
    <w:link w:val="14"/>
    <w:qFormat/>
    <w:rsid w:val="00b86c93"/>
    <w:pPr/>
    <w:rPr>
      <w:sz w:val="20"/>
      <w:szCs w:val="20"/>
    </w:rPr>
  </w:style>
  <w:style w:type="paragraph" w:styleId="Style29" w:customStyle="1">
    <w:name w:val="Верхний и нижний колонтитулы"/>
    <w:basedOn w:val="Normal"/>
    <w:qFormat/>
    <w:rsid w:val="00b86c93"/>
    <w:pPr/>
    <w:rPr/>
  </w:style>
  <w:style w:type="paragraph" w:styleId="17" w:customStyle="1">
    <w:name w:val="Верх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Normal"/>
    <w:qFormat/>
    <w:rsid w:val="00b86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Body Text Indent"/>
    <w:basedOn w:val="Normal"/>
    <w:link w:val="af5"/>
    <w:rsid w:val="00b86c93"/>
    <w:pPr>
      <w:spacing w:before="0" w:after="120"/>
      <w:ind w:left="283" w:hanging="0"/>
    </w:pPr>
    <w:rPr/>
  </w:style>
  <w:style w:type="paragraph" w:styleId="DocumentMap">
    <w:name w:val="Document Map"/>
    <w:basedOn w:val="Normal"/>
    <w:link w:val="17"/>
    <w:qFormat/>
    <w:rsid w:val="00b86c9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18"/>
    <w:qFormat/>
    <w:rsid w:val="00b86c93"/>
    <w:pPr/>
    <w:rPr>
      <w:b/>
      <w:bCs/>
    </w:rPr>
  </w:style>
  <w:style w:type="paragraph" w:styleId="BalloonText">
    <w:name w:val="Balloon Text"/>
    <w:basedOn w:val="Normal"/>
    <w:link w:val="19"/>
    <w:qFormat/>
    <w:rsid w:val="00b86c93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eastAsia="ru-RU" w:val="ru-RU" w:bidi="ar-SA"/>
    </w:rPr>
  </w:style>
  <w:style w:type="paragraph" w:styleId="BodyTextIndent2">
    <w:name w:val="Body Text Indent 2"/>
    <w:basedOn w:val="Normal"/>
    <w:qFormat/>
    <w:rsid w:val="00b86c93"/>
    <w:pPr>
      <w:spacing w:lineRule="auto" w:line="480" w:before="0" w:after="120"/>
      <w:ind w:left="283" w:hanging="0"/>
    </w:pPr>
    <w:rPr>
      <w:sz w:val="20"/>
      <w:szCs w:val="20"/>
    </w:rPr>
  </w:style>
  <w:style w:type="paragraph" w:styleId="ConsPlusTitle" w:customStyle="1">
    <w:name w:val="ConsPlusTitle"/>
    <w:qFormat/>
    <w:rsid w:val="00b86c9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19" w:customStyle="1">
    <w:name w:val="Абзац списка1"/>
    <w:basedOn w:val="Normal"/>
    <w:qFormat/>
    <w:rsid w:val="00b86c93"/>
    <w:pPr>
      <w:ind w:left="720" w:hanging="0"/>
    </w:pPr>
    <w:rPr>
      <w:sz w:val="20"/>
      <w:szCs w:val="20"/>
    </w:rPr>
  </w:style>
  <w:style w:type="paragraph" w:styleId="Style31" w:customStyle="1">
    <w:name w:val="Содержимое врезки"/>
    <w:basedOn w:val="Normal"/>
    <w:qFormat/>
    <w:rsid w:val="00b86c93"/>
    <w:pPr/>
    <w:rPr/>
  </w:style>
  <w:style w:type="paragraph" w:styleId="Style32" w:customStyle="1">
    <w:name w:val="Содержимое таблицы"/>
    <w:basedOn w:val="Normal"/>
    <w:qFormat/>
    <w:rsid w:val="00b86c93"/>
    <w:pPr>
      <w:suppressLineNumbers/>
    </w:pPr>
    <w:rPr/>
  </w:style>
  <w:style w:type="paragraph" w:styleId="Style33" w:customStyle="1">
    <w:name w:val="Заголовок таблицы"/>
    <w:basedOn w:val="Style32"/>
    <w:qFormat/>
    <w:rsid w:val="00b86c93"/>
    <w:pPr>
      <w:jc w:val="center"/>
    </w:pPr>
    <w:rPr>
      <w:b/>
      <w:bCs/>
    </w:rPr>
  </w:style>
  <w:style w:type="paragraph" w:styleId="Formattext" w:customStyle="1">
    <w:name w:val="formattext"/>
    <w:basedOn w:val="Normal"/>
    <w:qFormat/>
    <w:rsid w:val="00b86c93"/>
    <w:pPr>
      <w:suppressAutoHyphens w:val="false"/>
      <w:spacing w:beforeAutospacing="1" w:afterAutospacing="1"/>
    </w:pPr>
    <w:rPr/>
  </w:style>
  <w:style w:type="paragraph" w:styleId="Style34">
    <w:name w:val="Footer"/>
    <w:basedOn w:val="Style2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b86c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328A-9C96-484C-931B-00338EB3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Application>LibreOffice/6.4.7.2$Linux_X86_64 LibreOffice_project/40$Build-2</Application>
  <Pages>22</Pages>
  <Words>5190</Words>
  <Characters>38116</Characters>
  <CharactersWithSpaces>43015</CharactersWithSpaces>
  <Paragraphs>661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2022-07-15T08:23:00Z</dcterms:created>
  <dc:creator>a2101</dc:creator>
  <dc:description/>
  <dc:language>ru-RU</dc:language>
  <cp:lastModifiedBy/>
  <cp:lastPrinted>2022-11-14T07:38:00Z</cp:lastPrinted>
  <dcterms:modified xsi:type="dcterms:W3CDTF">2022-12-05T14:56:01Z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