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suppressAutoHyphens w:val="false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</w:r>
    </w:p>
    <w:p>
      <w:pPr>
        <w:pStyle w:val="Normal"/>
        <w:widowControl/>
        <w:suppressAutoHyphens w:val="false"/>
        <w:jc w:val="center"/>
        <w:rPr>
          <w:rFonts w:ascii="Times New Roman" w:hAnsi="Times New Roman" w:eastAsia="Times New Roman" w:cs="Times New Roman"/>
          <w:b/>
          <w:b/>
          <w:color w:val="auto"/>
          <w:kern w:val="0"/>
          <w:sz w:val="26"/>
          <w:szCs w:val="26"/>
          <w:lang w:val="ru-RU" w:eastAsia="ru-RU" w:bidi="ar-SA"/>
        </w:rPr>
      </w:pPr>
      <w:r>
        <w:rPr>
          <w:rFonts w:eastAsia="Times New Roman" w:cs="Times New Roman"/>
          <w:b/>
          <w:color w:val="auto"/>
          <w:kern w:val="0"/>
          <w:sz w:val="26"/>
          <w:szCs w:val="26"/>
          <w:lang w:val="ru-RU" w:eastAsia="ru-RU" w:bidi="ar-SA"/>
        </w:rPr>
        <w:t>Постановление Администрации города Шарыпово</w:t>
      </w:r>
    </w:p>
    <w:p>
      <w:pPr>
        <w:pStyle w:val="Normal"/>
        <w:widowControl/>
        <w:suppressAutoHyphens w:val="false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/>
        <w:suppressAutoHyphens w:val="false"/>
        <w:rPr>
          <w:rFonts w:eastAsia="Times New Roman"/>
          <w:kern w:val="0"/>
          <w:sz w:val="26"/>
          <w:szCs w:val="26"/>
        </w:rPr>
      </w:pPr>
      <w:r>
        <w:rPr>
          <w:rFonts w:eastAsia="Times New Roman"/>
          <w:kern w:val="0"/>
          <w:sz w:val="26"/>
          <w:szCs w:val="26"/>
        </w:rPr>
        <w:t xml:space="preserve">10.11.2022                                                                                                                  </w:t>
      </w:r>
      <w:r>
        <w:rPr>
          <w:rFonts w:eastAsia="Times New Roman"/>
          <w:kern w:val="0"/>
          <w:sz w:val="26"/>
          <w:szCs w:val="26"/>
        </w:rPr>
        <w:t>№</w:t>
      </w:r>
      <w:r>
        <w:rPr>
          <w:rFonts w:eastAsia="Times New Roman"/>
          <w:kern w:val="0"/>
          <w:sz w:val="26"/>
          <w:szCs w:val="26"/>
        </w:rPr>
        <w:t xml:space="preserve">  362</w:t>
      </w:r>
    </w:p>
    <w:p>
      <w:pPr>
        <w:pStyle w:val="Normal"/>
        <w:widowControl/>
        <w:tabs>
          <w:tab w:val="clear" w:pos="709"/>
          <w:tab w:val="left" w:pos="7757" w:leader="none"/>
        </w:tabs>
        <w:suppressAutoHyphens w:val="false"/>
        <w:rPr>
          <w:sz w:val="26"/>
          <w:szCs w:val="26"/>
        </w:rPr>
      </w:pPr>
      <w:r>
        <w:rPr>
          <w:rFonts w:eastAsia="Times New Roman"/>
          <w:kern w:val="0"/>
          <w:sz w:val="26"/>
          <w:szCs w:val="26"/>
        </w:rPr>
        <w:tab/>
      </w:r>
    </w:p>
    <w:p>
      <w:pPr>
        <w:pStyle w:val="Normal"/>
        <w:widowControl/>
        <w:suppressAutoHyphens w:val="false"/>
        <w:jc w:val="both"/>
        <w:rPr>
          <w:rFonts w:eastAsia="Times New Roman"/>
          <w:kern w:val="0"/>
          <w:sz w:val="26"/>
          <w:szCs w:val="26"/>
        </w:rPr>
      </w:pPr>
      <w:r>
        <w:rPr>
          <w:rFonts w:eastAsia="Times New Roman"/>
          <w:kern w:val="0"/>
          <w:sz w:val="26"/>
          <w:szCs w:val="26"/>
        </w:rPr>
      </w:r>
    </w:p>
    <w:p>
      <w:pPr>
        <w:pStyle w:val="Normal"/>
        <w:jc w:val="both"/>
        <w:rPr/>
      </w:pPr>
      <w:r>
        <w:rPr/>
        <w:t xml:space="preserve">Об утверждении положения </w:t>
      </w:r>
      <w:r>
        <w:rPr>
          <w:rFonts w:eastAsia="Times New Roman"/>
          <w:kern w:val="0"/>
          <w:shd w:fill="FFFFFF" w:val="clear"/>
        </w:rPr>
        <w:t xml:space="preserve">о проведении ежегодного городского смотра-конкурса на лучшее </w:t>
      </w:r>
      <w:r>
        <w:rPr>
          <w:rFonts w:eastAsia="Times New Roman"/>
          <w:kern w:val="0"/>
        </w:rPr>
        <w:t xml:space="preserve">новогоднее оформление  фасада зданий предприятий, учреждений, организаций независимо от форм собственности, торговых </w:t>
      </w:r>
      <w:r>
        <w:rPr>
          <w:rFonts w:eastAsia="Lucida Sans Unicode" w:cs="Times New Roman"/>
          <w:color w:val="auto"/>
          <w:kern w:val="2"/>
          <w:lang w:val="ru-RU" w:eastAsia="ru-RU" w:bidi="ar-SA"/>
        </w:rPr>
        <w:t>объектов</w:t>
      </w:r>
      <w:r>
        <w:rPr>
          <w:rFonts w:eastAsia="Times New Roman"/>
          <w:kern w:val="0"/>
        </w:rPr>
        <w:t xml:space="preserve"> и прилегающих к ним территорий, а также территорий жилой застройки частного сектора, придомовых территорий многоквартирных жилых домов находящихся на территории городского округа города Шарыпово</w:t>
      </w:r>
    </w:p>
    <w:p>
      <w:pPr>
        <w:pStyle w:val="Normal"/>
        <w:rPr/>
      </w:pPr>
      <w:r>
        <w:rPr/>
        <w:tab/>
        <w:tab/>
        <w:tab/>
        <w:tab/>
        <w:tab/>
        <w:tab/>
        <w:tab/>
        <w:tab/>
        <w:tab/>
        <w:tab/>
      </w:r>
    </w:p>
    <w:p>
      <w:pPr>
        <w:pStyle w:val="Normal"/>
        <w:rPr/>
      </w:pPr>
      <w:r>
        <w:rPr/>
        <w:tab/>
      </w:r>
    </w:p>
    <w:p>
      <w:pPr>
        <w:pStyle w:val="Normal"/>
        <w:jc w:val="both"/>
        <w:rPr/>
      </w:pPr>
      <w:r>
        <w:rPr/>
        <w:tab/>
        <w:t xml:space="preserve">На основании </w:t>
      </w:r>
      <w:r>
        <w:rPr>
          <w:rFonts w:eastAsia="Times New Roman"/>
          <w:bCs/>
          <w:lang w:eastAsia="zh-CN"/>
        </w:rPr>
        <w:t xml:space="preserve">«Норм и Правил благоустройства территории городского округа города Шарыпово», утвержденных </w:t>
      </w:r>
      <w:r>
        <w:rPr>
          <w:rFonts w:eastAsia="Times New Roman" w:cs="Times New Roman"/>
          <w:bCs/>
          <w:color w:val="auto"/>
          <w:kern w:val="2"/>
          <w:sz w:val="24"/>
          <w:szCs w:val="24"/>
          <w:lang w:val="ru-RU" w:eastAsia="zh-CN" w:bidi="ar-SA"/>
        </w:rPr>
        <w:t>р</w:t>
      </w:r>
      <w:r>
        <w:rPr>
          <w:rFonts w:eastAsia="Times New Roman"/>
          <w:bCs/>
          <w:lang w:eastAsia="zh-CN"/>
        </w:rPr>
        <w:t>ешением Шарыповского городского Совета депутатов от 05.09.2017г. №26-91</w:t>
      </w:r>
      <w:r>
        <w:rPr/>
        <w:t>, в целях создание праздничной атмосферы в период проведения новогодних праздников на территории городского округа города Шарыпово,</w:t>
      </w:r>
      <w:r>
        <w:rPr>
          <w:bCs/>
        </w:rPr>
        <w:t xml:space="preserve"> руководствуясь ст. 34 Устава города Шарыпово</w:t>
      </w:r>
      <w:r>
        <w:rPr/>
        <w:t xml:space="preserve">, </w:t>
      </w:r>
    </w:p>
    <w:p>
      <w:pPr>
        <w:pStyle w:val="Normal"/>
        <w:rPr/>
      </w:pPr>
      <w:r>
        <w:rPr/>
        <w:tab/>
        <w:t>ПОСТАНОВЛЯЮ:</w:t>
      </w:r>
    </w:p>
    <w:p>
      <w:pPr>
        <w:pStyle w:val="Normal"/>
        <w:jc w:val="both"/>
        <w:rPr/>
      </w:pPr>
      <w:r>
        <w:rPr/>
        <w:tab/>
        <w:t xml:space="preserve">1. Утвердить положение </w:t>
      </w:r>
      <w:r>
        <w:rPr>
          <w:rFonts w:eastAsia="Times New Roman"/>
          <w:kern w:val="0"/>
          <w:shd w:fill="FFFFFF" w:val="clear"/>
        </w:rPr>
        <w:t xml:space="preserve">о проведении ежегодного городского смотра-конкурса на лучшее </w:t>
      </w:r>
      <w:r>
        <w:rPr>
          <w:rFonts w:eastAsia="Times New Roman"/>
          <w:kern w:val="0"/>
        </w:rPr>
        <w:t xml:space="preserve">новогоднее оформление  фасада зданий предприятий, учреждений, организаций независимо от форм собственности, торговых </w:t>
      </w:r>
      <w:r>
        <w:rPr>
          <w:rFonts w:eastAsia="Lucida Sans Unicode" w:cs="Times New Roman"/>
          <w:color w:val="auto"/>
          <w:kern w:val="2"/>
          <w:lang w:val="ru-RU" w:eastAsia="ru-RU" w:bidi="ar-SA"/>
        </w:rPr>
        <w:t>объектов</w:t>
      </w:r>
      <w:r>
        <w:rPr>
          <w:rFonts w:eastAsia="Times New Roman"/>
          <w:kern w:val="0"/>
        </w:rPr>
        <w:t xml:space="preserve"> и прилегающих к ним территорий, а также территорий жилой застройки частного сектора, придомовых территорий многоквартирных жилых домов находящихся на территории городского округа города Шарыпово</w:t>
      </w:r>
      <w:r>
        <w:rPr/>
        <w:t>, согласно приложению № 1.</w:t>
      </w:r>
    </w:p>
    <w:p>
      <w:pPr>
        <w:pStyle w:val="Normal"/>
        <w:jc w:val="both"/>
        <w:rPr/>
      </w:pPr>
      <w:r>
        <w:rPr/>
        <w:tab/>
        <w:t>2.  Утвердить состав конкурсной комиссии, согласно приложению № 2.</w:t>
      </w:r>
    </w:p>
    <w:p>
      <w:pPr>
        <w:pStyle w:val="Normal"/>
        <w:jc w:val="both"/>
        <w:rPr/>
      </w:pPr>
      <w:r>
        <w:rPr/>
        <w:tab/>
      </w:r>
      <w:r>
        <w:rPr>
          <w:rFonts w:eastAsia="Lucida Sans Unicode" w:cs="Times New Roman"/>
          <w:color w:val="auto"/>
          <w:kern w:val="2"/>
          <w:sz w:val="24"/>
          <w:szCs w:val="24"/>
          <w:lang w:val="ru-RU" w:eastAsia="ru-RU" w:bidi="ar-SA"/>
        </w:rPr>
        <w:t>3</w:t>
      </w:r>
      <w:r>
        <w:rPr/>
        <w:t>. Контроль за исполнением настоящего постановления возложить на первого заместителя Главы города Шарыпово Д.В. Саюшева.</w:t>
      </w:r>
    </w:p>
    <w:p>
      <w:pPr>
        <w:pStyle w:val="Normal"/>
        <w:jc w:val="both"/>
        <w:rPr/>
      </w:pPr>
      <w:r>
        <w:rPr/>
        <w:tab/>
      </w:r>
      <w:r>
        <w:rPr>
          <w:rFonts w:eastAsia="Lucida Sans Unicode" w:cs="Times New Roman"/>
          <w:color w:val="auto"/>
          <w:kern w:val="2"/>
          <w:sz w:val="24"/>
          <w:szCs w:val="24"/>
          <w:lang w:val="ru-RU" w:eastAsia="ru-RU" w:bidi="ar-SA"/>
        </w:rPr>
        <w:t>4</w:t>
      </w:r>
      <w:r>
        <w:rPr/>
        <w:t>. Постановление вступает в силу в день, следующий за днем его              официального опубликования в периодическом печатном издании                        «Официальный вестник города Шарыпово», и подлежит размещению на                 официальном сайте муниципального образования города Шарыпово                   Красноярского края (www.gorodsharypovo.ru).</w:t>
      </w:r>
    </w:p>
    <w:p>
      <w:pPr>
        <w:pStyle w:val="Normal"/>
        <w:widowControl/>
        <w:suppressAutoHyphens w:val="false"/>
        <w:spacing w:lineRule="auto" w:line="276"/>
        <w:jc w:val="both"/>
        <w:rPr>
          <w:rFonts w:eastAsia="Times New Roman"/>
          <w:kern w:val="0"/>
          <w:sz w:val="26"/>
          <w:szCs w:val="26"/>
        </w:rPr>
      </w:pPr>
      <w:r>
        <w:rPr>
          <w:rFonts w:eastAsia="Times New Roman"/>
          <w:kern w:val="0"/>
          <w:sz w:val="26"/>
          <w:szCs w:val="26"/>
        </w:rPr>
      </w:r>
    </w:p>
    <w:p>
      <w:pPr>
        <w:pStyle w:val="Normal"/>
        <w:widowControl/>
        <w:suppressAutoHyphens w:val="false"/>
        <w:spacing w:lineRule="auto" w:line="276"/>
        <w:jc w:val="both"/>
        <w:rPr>
          <w:rFonts w:eastAsia="Times New Roman"/>
          <w:kern w:val="0"/>
          <w:sz w:val="26"/>
          <w:szCs w:val="26"/>
        </w:rPr>
      </w:pPr>
      <w:r>
        <w:rPr>
          <w:rFonts w:eastAsia="Times New Roman"/>
          <w:kern w:val="0"/>
          <w:sz w:val="26"/>
          <w:szCs w:val="26"/>
        </w:rPr>
      </w:r>
    </w:p>
    <w:tbl>
      <w:tblPr>
        <w:tblStyle w:val="a6"/>
        <w:tblW w:w="949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108"/>
        <w:gridCol w:w="3121"/>
        <w:gridCol w:w="3264"/>
      </w:tblGrid>
      <w:tr>
        <w:trPr/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left="-120" w:hanging="0"/>
              <w:jc w:val="both"/>
              <w:rPr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  <w:lang w:val="ru-RU" w:eastAsia="ru-RU" w:bidi="ar-SA"/>
              </w:rPr>
              <w:t>Глава города Шарыпово</w:t>
            </w: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jc w:val="both"/>
              <w:rPr>
                <w:rFonts w:eastAsia="Times New Roman"/>
                <w:kern w:val="0"/>
                <w:sz w:val="26"/>
                <w:szCs w:val="26"/>
              </w:rPr>
            </w:pPr>
            <w:r>
              <w:rPr>
                <w:rFonts w:eastAsia="Times New Roman"/>
                <w:kern w:val="0"/>
                <w:sz w:val="26"/>
                <w:szCs w:val="26"/>
              </w:rPr>
            </w: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jc w:val="right"/>
              <w:rPr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  <w:lang w:val="ru-RU" w:eastAsia="ru-RU" w:bidi="ar-SA"/>
              </w:rPr>
              <w:t>В.Г. Хохлов</w:t>
            </w:r>
          </w:p>
        </w:tc>
      </w:tr>
    </w:tbl>
    <w:p>
      <w:pPr>
        <w:pStyle w:val="Normal"/>
        <w:widowControl/>
        <w:suppressAutoHyphens w:val="false"/>
        <w:spacing w:lineRule="auto" w:line="276"/>
        <w:jc w:val="both"/>
        <w:rPr>
          <w:rFonts w:eastAsia="Times New Roman"/>
          <w:kern w:val="0"/>
          <w:sz w:val="26"/>
          <w:szCs w:val="26"/>
        </w:rPr>
      </w:pPr>
      <w:r>
        <w:rPr>
          <w:rFonts w:eastAsia="Times New Roman"/>
          <w:kern w:val="0"/>
          <w:sz w:val="26"/>
          <w:szCs w:val="26"/>
        </w:rPr>
      </w:r>
    </w:p>
    <w:p>
      <w:pPr>
        <w:pStyle w:val="Normal"/>
        <w:widowControl/>
        <w:suppressAutoHyphens w:val="false"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</w:r>
    </w:p>
    <w:p>
      <w:pPr>
        <w:pStyle w:val="Normal"/>
        <w:widowControl/>
        <w:suppressAutoHyphens w:val="false"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</w:r>
    </w:p>
    <w:p>
      <w:pPr>
        <w:pStyle w:val="Normal"/>
        <w:widowControl/>
        <w:suppressAutoHyphens w:val="false"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</w:r>
    </w:p>
    <w:p>
      <w:pPr>
        <w:pStyle w:val="Normal"/>
        <w:widowControl/>
        <w:suppressAutoHyphens w:val="false"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</w:r>
    </w:p>
    <w:p>
      <w:pPr>
        <w:pStyle w:val="Normal"/>
        <w:widowControl/>
        <w:suppressAutoHyphens w:val="false"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/>
        </w:rPr>
      </w:pPr>
      <w:r>
        <w:rPr>
          <w:rFonts w:eastAsia="Times New Roman" w:ascii="Times New Roman" w:hAnsi="Times New Roman"/>
          <w:sz w:val="24"/>
          <w:szCs w:val="24"/>
        </w:rPr>
        <w:t xml:space="preserve">                                                                                </w:t>
      </w:r>
      <w:r>
        <w:rPr>
          <w:rFonts w:eastAsia="Times New Roman" w:ascii="Times New Roman" w:hAnsi="Times New Roman"/>
          <w:sz w:val="26"/>
          <w:szCs w:val="26"/>
        </w:rPr>
        <w:t>Приложение № 1к постановлению</w:t>
      </w:r>
    </w:p>
    <w:p>
      <w:pPr>
        <w:pStyle w:val="NoSpacing"/>
        <w:jc w:val="center"/>
        <w:rPr>
          <w:rFonts w:ascii="Times New Roman" w:hAnsi="Times New Roman"/>
          <w:sz w:val="26"/>
          <w:szCs w:val="26"/>
        </w:rPr>
      </w:pPr>
      <w:r>
        <w:rPr>
          <w:rFonts w:eastAsia="Times New Roman" w:ascii="Times New Roman" w:hAnsi="Times New Roman"/>
          <w:sz w:val="26"/>
          <w:szCs w:val="26"/>
        </w:rPr>
        <w:t xml:space="preserve">                                                                        </w:t>
      </w:r>
      <w:r>
        <w:rPr>
          <w:rFonts w:eastAsia="Times New Roman" w:ascii="Times New Roman" w:hAnsi="Times New Roman"/>
          <w:sz w:val="26"/>
          <w:szCs w:val="26"/>
        </w:rPr>
        <w:t>Администрации города Шарыпово</w:t>
      </w:r>
    </w:p>
    <w:p>
      <w:pPr>
        <w:pStyle w:val="NoSpacing"/>
        <w:jc w:val="center"/>
        <w:rPr>
          <w:rFonts w:ascii="Times New Roman" w:hAnsi="Times New Roman"/>
          <w:sz w:val="26"/>
          <w:szCs w:val="26"/>
        </w:rPr>
      </w:pPr>
      <w:r>
        <w:rPr>
          <w:rFonts w:eastAsia="Times New Roman" w:ascii="Times New Roman" w:hAnsi="Times New Roman"/>
          <w:sz w:val="26"/>
          <w:szCs w:val="26"/>
        </w:rPr>
        <w:t xml:space="preserve">                                                </w:t>
      </w:r>
      <w:r>
        <w:rPr>
          <w:rFonts w:eastAsia="Times New Roman" w:ascii="Times New Roman" w:hAnsi="Times New Roman"/>
          <w:sz w:val="26"/>
          <w:szCs w:val="26"/>
        </w:rPr>
        <w:t xml:space="preserve">от </w:t>
      </w:r>
      <w:r>
        <w:rPr>
          <w:rFonts w:eastAsia="Times New Roman" w:cs="Tahoma" w:ascii="Times New Roman" w:hAnsi="Times New Roman"/>
          <w:color w:val="auto"/>
          <w:kern w:val="0"/>
          <w:sz w:val="26"/>
          <w:szCs w:val="26"/>
          <w:lang w:val="ru-RU" w:eastAsia="ru-RU" w:bidi="ar-SA"/>
        </w:rPr>
        <w:t xml:space="preserve">10.11.2022 </w:t>
      </w:r>
      <w:r>
        <w:rPr>
          <w:rFonts w:eastAsia="Times New Roman" w:ascii="Times New Roman" w:hAnsi="Times New Roman"/>
          <w:sz w:val="26"/>
          <w:szCs w:val="26"/>
        </w:rPr>
        <w:t>№</w:t>
      </w:r>
      <w:r>
        <w:rPr>
          <w:rFonts w:eastAsia="Times New Roman" w:cs="Tahoma" w:ascii="Times New Roman" w:hAnsi="Times New Roman"/>
          <w:color w:val="auto"/>
          <w:kern w:val="0"/>
          <w:sz w:val="26"/>
          <w:szCs w:val="26"/>
          <w:lang w:val="ru-RU" w:eastAsia="ru-RU" w:bidi="ar-SA"/>
        </w:rPr>
        <w:t xml:space="preserve"> 362</w:t>
      </w:r>
    </w:p>
    <w:p>
      <w:pPr>
        <w:pStyle w:val="NoSpacing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jc w:val="center"/>
        <w:rPr>
          <w:rFonts w:ascii="Times New Roman" w:hAnsi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ПОЛОЖЕНИЕ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9"/>
          <w:tab w:val="left" w:pos="3542" w:leader="none"/>
        </w:tabs>
        <w:ind w:left="0" w:hanging="0"/>
        <w:jc w:val="center"/>
        <w:outlineLvl w:val="0"/>
        <w:rPr>
          <w:rFonts w:ascii="Times New Roman" w:hAnsi="Times New Roman"/>
          <w:sz w:val="26"/>
          <w:szCs w:val="26"/>
        </w:rPr>
      </w:pPr>
      <w:r>
        <w:rPr>
          <w:rFonts w:eastAsia="Times New Roman"/>
          <w:kern w:val="0"/>
          <w:sz w:val="26"/>
          <w:szCs w:val="26"/>
          <w:shd w:fill="FFFFFF" w:val="clear"/>
        </w:rPr>
        <w:t xml:space="preserve">о проведении ежегодного городского смотра-конкурса на лучшее </w:t>
      </w:r>
      <w:r>
        <w:rPr>
          <w:rFonts w:eastAsia="Times New Roman"/>
          <w:kern w:val="0"/>
          <w:sz w:val="26"/>
          <w:szCs w:val="26"/>
        </w:rPr>
        <w:t xml:space="preserve">новогоднее оформление  фасада зданий предприятий, учреждений, организаций независимо от форм собственности, торговых </w:t>
      </w:r>
      <w:r>
        <w:rPr>
          <w:rFonts w:eastAsia="Lucida Sans Unicode" w:cs="Times New Roman"/>
          <w:color w:val="auto"/>
          <w:kern w:val="2"/>
          <w:sz w:val="26"/>
          <w:szCs w:val="26"/>
          <w:lang w:val="ru-RU" w:eastAsia="ru-RU" w:bidi="ar-SA"/>
        </w:rPr>
        <w:t>объектов</w:t>
      </w:r>
      <w:r>
        <w:rPr>
          <w:rFonts w:eastAsia="Times New Roman"/>
          <w:kern w:val="0"/>
          <w:sz w:val="26"/>
          <w:szCs w:val="26"/>
        </w:rPr>
        <w:t xml:space="preserve"> и прилегающих к ним территорий, а также территорий жилой застройки частного сектора, придомовых территорий многоквартирных жилых домов находящихся на территории городского округа города Шарыпово</w:t>
      </w:r>
    </w:p>
    <w:p>
      <w:pPr>
        <w:pStyle w:val="Normal"/>
        <w:jc w:val="center"/>
        <w:rPr>
          <w:rFonts w:ascii="Times New Roman" w:hAnsi="Times New Roman"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</w:r>
    </w:p>
    <w:p>
      <w:pPr>
        <w:pStyle w:val="Normal"/>
        <w:jc w:val="center"/>
        <w:rPr>
          <w:rFonts w:ascii="Times New Roman" w:hAnsi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I. ОБЩИЕ ПОЛОЖЕНИЯ</w:t>
      </w:r>
    </w:p>
    <w:p>
      <w:pPr>
        <w:pStyle w:val="Normal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 xml:space="preserve">1.1. Настоящее Положение разработано на основании Федерального закона от 06.10.2003 № 131-ФЗ «Об общих принципах организации местного самоуправления»,  </w:t>
      </w:r>
      <w:r>
        <w:rPr>
          <w:rFonts w:eastAsia="Times New Roman"/>
          <w:bCs/>
          <w:sz w:val="26"/>
          <w:szCs w:val="26"/>
          <w:lang w:eastAsia="zh-CN"/>
        </w:rPr>
        <w:t xml:space="preserve">«Норм и Правил благоустройства территории городского округа города Шарыпово», утвержденных </w:t>
      </w:r>
      <w:r>
        <w:rPr>
          <w:rFonts w:eastAsia="Times New Roman" w:cs="Times New Roman"/>
          <w:bCs/>
          <w:color w:val="auto"/>
          <w:kern w:val="2"/>
          <w:sz w:val="26"/>
          <w:szCs w:val="26"/>
          <w:lang w:val="ru-RU" w:eastAsia="zh-CN" w:bidi="ar-SA"/>
        </w:rPr>
        <w:t>р</w:t>
      </w:r>
      <w:r>
        <w:rPr>
          <w:rFonts w:eastAsia="Times New Roman"/>
          <w:bCs/>
          <w:sz w:val="26"/>
          <w:szCs w:val="26"/>
          <w:lang w:eastAsia="zh-CN"/>
        </w:rPr>
        <w:t xml:space="preserve">ешением Шарыповского городского Совета депутатов от 05.09.2017г. №26-91 </w:t>
      </w:r>
      <w:r>
        <w:rPr>
          <w:sz w:val="26"/>
          <w:szCs w:val="26"/>
        </w:rPr>
        <w:t xml:space="preserve">и определяет порядок проведения городского смотра-конкурса на лучшее новогоднее оформление </w:t>
      </w:r>
      <w:r>
        <w:rPr>
          <w:rFonts w:eastAsia="Times New Roman"/>
          <w:b w:val="false"/>
          <w:bCs w:val="false"/>
          <w:kern w:val="0"/>
          <w:sz w:val="26"/>
          <w:szCs w:val="26"/>
        </w:rPr>
        <w:t xml:space="preserve">фасада зданий предприятий, учреждений, организаций независимо от форм собственности, торговых </w:t>
      </w:r>
      <w:r>
        <w:rPr>
          <w:rFonts w:eastAsia="Lucida Sans Unicode" w:cs="Times New Roman"/>
          <w:b w:val="false"/>
          <w:bCs w:val="false"/>
          <w:color w:val="auto"/>
          <w:kern w:val="2"/>
          <w:sz w:val="26"/>
          <w:szCs w:val="26"/>
          <w:lang w:val="ru-RU" w:eastAsia="ru-RU" w:bidi="ar-SA"/>
        </w:rPr>
        <w:t>объектов</w:t>
      </w:r>
      <w:r>
        <w:rPr>
          <w:rFonts w:eastAsia="Times New Roman"/>
          <w:b w:val="false"/>
          <w:bCs w:val="false"/>
          <w:kern w:val="0"/>
          <w:sz w:val="26"/>
          <w:szCs w:val="26"/>
        </w:rPr>
        <w:t xml:space="preserve"> и прилегающих к ним территорий, а также территорий жилой застройки частного сектора, придомовых территорий многоквартирных жилых домов находящихся на территории городского округа города Шарыпово</w:t>
      </w:r>
      <w:r>
        <w:rPr>
          <w:sz w:val="26"/>
          <w:szCs w:val="26"/>
        </w:rPr>
        <w:t xml:space="preserve"> (далее – смотр-конкурс).</w:t>
      </w:r>
    </w:p>
    <w:p>
      <w:pPr>
        <w:pStyle w:val="Normal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 xml:space="preserve">1.2. Целью проведения смотра-конкурса является: </w:t>
      </w:r>
    </w:p>
    <w:p>
      <w:pPr>
        <w:pStyle w:val="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 xml:space="preserve">- создание праздничной атмосферы в период проведения новогодних праздников; </w:t>
      </w:r>
    </w:p>
    <w:p>
      <w:pPr>
        <w:pStyle w:val="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- улучшение архитектурно-художественного облика и выразительности существующей застройки в преддверии новогоднего праздника.</w:t>
      </w:r>
    </w:p>
    <w:p>
      <w:pPr>
        <w:pStyle w:val="Normal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1.3. Участниками  конкурса могут быть жители городского округа города Шарыпово, предприятия, учреждения, организации независимо от форм собственности, индивидуальные предприниматели, подавшие заявку  на участие в смотре-конкурсе в  конкурсную комиссию.</w:t>
      </w:r>
    </w:p>
    <w:p>
      <w:pPr>
        <w:pStyle w:val="Normal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center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2. УСЛОВИЯ УЧАСТИЯ В СМОТРЕ-КОНКУРСЕ</w:t>
      </w:r>
    </w:p>
    <w:p>
      <w:pPr>
        <w:pStyle w:val="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 xml:space="preserve">2.1. Смотр-конкурс проводится ежегодно в </w:t>
      </w:r>
      <w:r>
        <w:rPr>
          <w:b/>
          <w:bCs/>
          <w:sz w:val="26"/>
          <w:szCs w:val="26"/>
        </w:rPr>
        <w:t>декабре</w:t>
      </w:r>
      <w:r>
        <w:rPr>
          <w:sz w:val="26"/>
          <w:szCs w:val="26"/>
        </w:rPr>
        <w:t xml:space="preserve"> по трем направлениям:</w:t>
      </w:r>
    </w:p>
    <w:p>
      <w:pPr>
        <w:pStyle w:val="Normal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 xml:space="preserve">1. «Лучшее новогоднее оформление фасада зданий предприятий, учреждений, организаций, торговых </w:t>
      </w:r>
      <w:r>
        <w:rPr>
          <w:rFonts w:eastAsia="Lucida Sans Unicode" w:cs="Times New Roman"/>
          <w:color w:val="auto"/>
          <w:kern w:val="2"/>
          <w:sz w:val="26"/>
          <w:szCs w:val="26"/>
          <w:lang w:val="ru-RU" w:eastAsia="ru-RU" w:bidi="ar-SA"/>
        </w:rPr>
        <w:t>объектов</w:t>
      </w:r>
      <w:r>
        <w:rPr>
          <w:sz w:val="26"/>
          <w:szCs w:val="26"/>
        </w:rPr>
        <w:t xml:space="preserve"> и прилегающих к ним территорий»;</w:t>
      </w:r>
    </w:p>
    <w:p>
      <w:pPr>
        <w:pStyle w:val="Normal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2. «Лучшее новогоднее оформление придомовой территории многоквартирных домов»;</w:t>
      </w:r>
    </w:p>
    <w:p>
      <w:pPr>
        <w:pStyle w:val="Normal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>3. «Лучшее новогоднее оформление территорий жилой застройки частного сектора».</w:t>
      </w:r>
    </w:p>
    <w:p>
      <w:pPr>
        <w:pStyle w:val="Normal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 xml:space="preserve">2.3. Конкурсные заявки для участия в смотре-конкурсе предоставляются </w:t>
      </w:r>
      <w:r>
        <w:rPr>
          <w:b/>
          <w:bCs/>
          <w:sz w:val="26"/>
          <w:szCs w:val="26"/>
        </w:rPr>
        <w:t xml:space="preserve">до </w:t>
      </w:r>
      <w:r>
        <w:rPr>
          <w:rFonts w:eastAsia="Lucida Sans Unicode" w:cs="Times New Roman"/>
          <w:b/>
          <w:bCs/>
          <w:color w:val="auto"/>
          <w:kern w:val="2"/>
          <w:sz w:val="26"/>
          <w:szCs w:val="26"/>
          <w:lang w:val="ru-RU" w:eastAsia="ru-RU" w:bidi="ar-SA"/>
        </w:rPr>
        <w:t>5</w:t>
      </w:r>
      <w:r>
        <w:rPr>
          <w:b/>
          <w:bCs/>
          <w:sz w:val="26"/>
          <w:szCs w:val="26"/>
        </w:rPr>
        <w:t xml:space="preserve"> декабря</w:t>
      </w:r>
      <w:r>
        <w:rPr>
          <w:sz w:val="26"/>
          <w:szCs w:val="26"/>
        </w:rPr>
        <w:t xml:space="preserve"> на рассмотрение конкурсной комиссии, созданной при Администрации города Шарыпово, по адресу: 662314 Красноярский край, г. Шарыпово, ул. Горького, д. 14а (справки по тел. 8(39153) 2-11-90, 8(39153) 34-0-93). К заявке могут прилагаться фотоматериалы. </w:t>
      </w:r>
    </w:p>
    <w:p>
      <w:pPr>
        <w:pStyle w:val="Normal"/>
        <w:ind w:firstLine="720"/>
        <w:jc w:val="both"/>
        <w:rPr/>
      </w:pPr>
      <w:r>
        <w:rPr>
          <w:sz w:val="26"/>
          <w:szCs w:val="26"/>
        </w:rPr>
        <w:t xml:space="preserve">2.4. Документы предоставляются в Администрацию города Шарыпово лично, либо в электронном виде по адресу: </w:t>
      </w:r>
      <w:r>
        <w:rPr>
          <w:rStyle w:val="Style16"/>
          <w:color w:val="000080"/>
          <w:sz w:val="26"/>
          <w:szCs w:val="26"/>
          <w:u w:val="none"/>
          <w:lang w:val="en-US"/>
        </w:rPr>
        <w:t>adm</w:t>
      </w:r>
      <w:r>
        <w:rPr>
          <w:rStyle w:val="Style16"/>
          <w:color w:val="000080"/>
          <w:sz w:val="26"/>
          <w:szCs w:val="26"/>
          <w:u w:val="none"/>
        </w:rPr>
        <w:t>@</w:t>
      </w:r>
      <w:r>
        <w:rPr>
          <w:rStyle w:val="Style16"/>
          <w:color w:val="000080"/>
          <w:sz w:val="26"/>
          <w:szCs w:val="26"/>
          <w:u w:val="none"/>
          <w:lang w:val="en-US"/>
        </w:rPr>
        <w:t>gorod</w:t>
      </w:r>
      <w:hyperlink r:id="rId2">
        <w:r>
          <w:rPr>
            <w:color w:val="000080"/>
            <w:sz w:val="26"/>
            <w:szCs w:val="26"/>
            <w:u w:val="none"/>
            <w:lang w:val="en-US"/>
          </w:rPr>
          <w:t>sharypovo</w:t>
        </w:r>
      </w:hyperlink>
      <w:r>
        <w:rPr>
          <w:rStyle w:val="Style16"/>
          <w:color w:val="000080"/>
          <w:sz w:val="26"/>
          <w:szCs w:val="26"/>
          <w:u w:val="none"/>
        </w:rPr>
        <w:t>.</w:t>
      </w:r>
      <w:r>
        <w:rPr>
          <w:rStyle w:val="Style16"/>
          <w:color w:val="000080"/>
          <w:sz w:val="26"/>
          <w:szCs w:val="26"/>
          <w:u w:val="none"/>
          <w:lang w:val="en-US"/>
        </w:rPr>
        <w:t>ru</w:t>
      </w:r>
      <w:r>
        <w:rPr>
          <w:sz w:val="26"/>
          <w:szCs w:val="26"/>
          <w:u w:val="none"/>
        </w:rPr>
        <w:t xml:space="preserve">. </w:t>
      </w:r>
    </w:p>
    <w:p>
      <w:pPr>
        <w:pStyle w:val="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 xml:space="preserve">2.5. </w:t>
      </w:r>
      <w:r>
        <w:rPr>
          <w:rFonts w:eastAsia="Calibri" w:cs=""/>
          <w:color w:val="000000"/>
          <w:kern w:val="0"/>
          <w:sz w:val="26"/>
          <w:szCs w:val="26"/>
          <w:shd w:fill="FFFFFF" w:val="clear"/>
          <w:lang w:val="ru-RU" w:eastAsia="en-US" w:bidi="ar-SA"/>
        </w:rPr>
        <w:t xml:space="preserve">В </w:t>
      </w:r>
      <w:r>
        <w:rPr>
          <w:sz w:val="26"/>
          <w:szCs w:val="26"/>
          <w:shd w:fill="FFFFFF" w:val="clear"/>
        </w:rPr>
        <w:t xml:space="preserve">конкурсной заявке должна </w:t>
      </w:r>
      <w:r>
        <w:rPr>
          <w:rFonts w:eastAsia="Calibri" w:cs=""/>
          <w:color w:val="000000"/>
          <w:kern w:val="0"/>
          <w:sz w:val="26"/>
          <w:szCs w:val="26"/>
          <w:shd w:fill="FFFFFF" w:val="clear"/>
          <w:lang w:val="ru-RU" w:eastAsia="en-US" w:bidi="ar-SA"/>
        </w:rPr>
        <w:t xml:space="preserve">содержаться </w:t>
      </w:r>
      <w:r>
        <w:rPr>
          <w:sz w:val="26"/>
          <w:szCs w:val="26"/>
        </w:rPr>
        <w:t>следующая информация: (номинация, наименование конкурсной территории (наименование и адрес оформленного объекта), наименование предприятия, учреждения, организации, заявитель (Ф.И.О. руководителя/Ф.И.О. физического лица), контактный телефон.</w:t>
      </w:r>
    </w:p>
    <w:p>
      <w:pPr>
        <w:pStyle w:val="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2.6. Обследование объектов, представленных на городской смотр-конкурс, проводится комиссией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  <w:shd w:fill="auto" w:val="clear"/>
        </w:rPr>
        <w:t xml:space="preserve">с </w:t>
      </w:r>
      <w:r>
        <w:rPr>
          <w:b/>
          <w:bCs/>
          <w:color w:val="000000"/>
          <w:sz w:val="26"/>
          <w:szCs w:val="26"/>
          <w:shd w:fill="auto" w:val="clear"/>
        </w:rPr>
        <w:t>1</w:t>
      </w:r>
      <w:r>
        <w:rPr>
          <w:rFonts w:eastAsia="Lucida Sans Unicode" w:cs="Times New Roman"/>
          <w:b/>
          <w:bCs/>
          <w:color w:val="000000"/>
          <w:kern w:val="2"/>
          <w:sz w:val="26"/>
          <w:szCs w:val="26"/>
          <w:shd w:fill="auto" w:val="clear"/>
          <w:lang w:val="ru-RU" w:eastAsia="ru-RU" w:bidi="ar-SA"/>
        </w:rPr>
        <w:t>2</w:t>
      </w:r>
      <w:r>
        <w:rPr>
          <w:b/>
          <w:bCs/>
          <w:color w:val="000000"/>
          <w:sz w:val="26"/>
          <w:szCs w:val="26"/>
          <w:shd w:fill="auto" w:val="clear"/>
        </w:rPr>
        <w:t xml:space="preserve"> по </w:t>
      </w:r>
      <w:r>
        <w:rPr>
          <w:rFonts w:eastAsia="Lucida Sans Unicode" w:cs="Times New Roman"/>
          <w:b/>
          <w:bCs/>
          <w:color w:val="000000"/>
          <w:kern w:val="2"/>
          <w:sz w:val="26"/>
          <w:szCs w:val="26"/>
          <w:shd w:fill="auto" w:val="clear"/>
          <w:lang w:val="ru-RU" w:eastAsia="ru-RU" w:bidi="ar-SA"/>
        </w:rPr>
        <w:t>19</w:t>
      </w:r>
      <w:r>
        <w:rPr>
          <w:b/>
          <w:bCs/>
          <w:color w:val="000000"/>
          <w:sz w:val="26"/>
          <w:szCs w:val="26"/>
          <w:shd w:fill="auto" w:val="clear"/>
        </w:rPr>
        <w:t xml:space="preserve"> декабря.</w:t>
      </w:r>
    </w:p>
    <w:p>
      <w:pPr>
        <w:pStyle w:val="Normal"/>
        <w:jc w:val="center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center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3. КРИТЕРИИ ОПРЕДЕЛЕНИЯ ПОБЕДИТЕЛЕЙ СМОТРА - КОНКУРСА</w:t>
      </w:r>
    </w:p>
    <w:p>
      <w:pPr>
        <w:pStyle w:val="Normal"/>
        <w:ind w:firstLine="540"/>
        <w:jc w:val="both"/>
        <w:rPr/>
      </w:pPr>
      <w:r>
        <w:rPr>
          <w:sz w:val="26"/>
          <w:szCs w:val="26"/>
        </w:rPr>
        <w:t>3.1. Критериями определения победителей среди участников смотра-конкурса являются:</w:t>
      </w:r>
    </w:p>
    <w:p>
      <w:pPr>
        <w:pStyle w:val="Normal"/>
        <w:ind w:firstLine="540"/>
        <w:jc w:val="both"/>
        <w:rPr/>
      </w:pPr>
      <w:r>
        <w:rPr>
          <w:sz w:val="26"/>
          <w:szCs w:val="26"/>
        </w:rPr>
        <w:t>1) оформление фасада и входной группы:</w:t>
      </w:r>
    </w:p>
    <w:p>
      <w:pPr>
        <w:pStyle w:val="Normal"/>
        <w:ind w:firstLine="540"/>
        <w:jc w:val="both"/>
        <w:rPr/>
      </w:pPr>
      <w:r>
        <w:rPr>
          <w:sz w:val="26"/>
          <w:szCs w:val="26"/>
        </w:rPr>
        <w:t>- наличие светодиодных технологий, декоративной подсветки,  световых фигур  (1балл);</w:t>
      </w:r>
    </w:p>
    <w:p>
      <w:pPr>
        <w:pStyle w:val="Normal"/>
        <w:ind w:firstLine="540"/>
        <w:jc w:val="both"/>
        <w:rPr/>
      </w:pPr>
      <w:r>
        <w:rPr>
          <w:sz w:val="26"/>
          <w:szCs w:val="26"/>
        </w:rPr>
        <w:t xml:space="preserve">- </w:t>
      </w:r>
      <w:r>
        <w:rPr>
          <w:rFonts w:eastAsia="Lucida Sans Unicode" w:cs="Times New Roman"/>
          <w:color w:val="auto"/>
          <w:kern w:val="2"/>
          <w:sz w:val="26"/>
          <w:szCs w:val="26"/>
          <w:lang w:val="ru-RU" w:eastAsia="ru-RU" w:bidi="ar-SA"/>
        </w:rPr>
        <w:t>наличие</w:t>
      </w:r>
      <w:r>
        <w:rPr>
          <w:sz w:val="26"/>
          <w:szCs w:val="26"/>
        </w:rPr>
        <w:t xml:space="preserve"> фигур Деда Мороза и Снегурочки, Снеговика, изображений животных по восточному календарю и иных изображений (1балл);</w:t>
      </w:r>
    </w:p>
    <w:p>
      <w:pPr>
        <w:pStyle w:val="Normal"/>
        <w:ind w:firstLine="540"/>
        <w:jc w:val="both"/>
        <w:rPr/>
      </w:pPr>
      <w:r>
        <w:rPr>
          <w:sz w:val="26"/>
          <w:szCs w:val="26"/>
        </w:rPr>
        <w:t>- оформление оконных витражей мигающими гирляндами и новогодней атрибутикой (1балл);</w:t>
      </w:r>
    </w:p>
    <w:p>
      <w:pPr>
        <w:pStyle w:val="Normal"/>
        <w:ind w:firstLine="540"/>
        <w:jc w:val="both"/>
        <w:rPr/>
      </w:pPr>
      <w:r>
        <w:rPr>
          <w:sz w:val="26"/>
          <w:szCs w:val="26"/>
        </w:rPr>
        <w:t>-световая надпись новогодней тематики на фасаде здания (1балл);</w:t>
      </w:r>
    </w:p>
    <w:p>
      <w:pPr>
        <w:pStyle w:val="Normal"/>
        <w:ind w:firstLine="540"/>
        <w:jc w:val="both"/>
        <w:rPr/>
      </w:pPr>
      <w:r>
        <w:rPr>
          <w:sz w:val="26"/>
          <w:szCs w:val="26"/>
        </w:rPr>
        <w:t>- оригинальность в оформлении фасадов зданий (1балл).</w:t>
      </w:r>
    </w:p>
    <w:p>
      <w:pPr>
        <w:pStyle w:val="Normal"/>
        <w:ind w:firstLine="540"/>
        <w:jc w:val="both"/>
        <w:rPr/>
      </w:pPr>
      <w:r>
        <w:rPr>
          <w:sz w:val="26"/>
          <w:szCs w:val="26"/>
        </w:rPr>
        <w:t>2) оформление прилегающей территории:</w:t>
      </w:r>
    </w:p>
    <w:p>
      <w:pPr>
        <w:pStyle w:val="Normal"/>
        <w:ind w:firstLine="540"/>
        <w:jc w:val="both"/>
        <w:rPr/>
      </w:pPr>
      <w:r>
        <w:rPr>
          <w:sz w:val="26"/>
          <w:szCs w:val="26"/>
        </w:rPr>
        <w:t>- обеспечение чистоты и порядка на прилегающей территории (1балл);</w:t>
      </w:r>
    </w:p>
    <w:p>
      <w:pPr>
        <w:pStyle w:val="Normal"/>
        <w:ind w:firstLine="540"/>
        <w:jc w:val="both"/>
        <w:rPr/>
      </w:pPr>
      <w:r>
        <w:rPr>
          <w:sz w:val="26"/>
          <w:szCs w:val="26"/>
        </w:rPr>
        <w:t>- наличие снежных (ледовых) фигур (1балл);</w:t>
      </w:r>
    </w:p>
    <w:p>
      <w:pPr>
        <w:pStyle w:val="Normal"/>
        <w:ind w:firstLine="540"/>
        <w:jc w:val="both"/>
        <w:rPr/>
      </w:pPr>
      <w:r>
        <w:rPr>
          <w:sz w:val="26"/>
          <w:szCs w:val="26"/>
        </w:rPr>
        <w:t>- оформление деревьев, расположенных на прилегающей территории, игрушками, световой сеткой, световым дождем(1балл).</w:t>
      </w:r>
    </w:p>
    <w:p>
      <w:pPr>
        <w:pStyle w:val="Normal"/>
        <w:ind w:firstLine="540"/>
        <w:jc w:val="both"/>
        <w:rPr/>
      </w:pPr>
      <w:r>
        <w:rPr>
          <w:sz w:val="26"/>
          <w:szCs w:val="26"/>
        </w:rPr>
        <w:t>- установка новогодних ёлок(1балл);</w:t>
      </w:r>
    </w:p>
    <w:p>
      <w:pPr>
        <w:pStyle w:val="Normal"/>
        <w:ind w:firstLine="540"/>
        <w:jc w:val="both"/>
        <w:rPr/>
      </w:pPr>
      <w:r>
        <w:rPr>
          <w:sz w:val="26"/>
          <w:szCs w:val="26"/>
        </w:rPr>
        <w:t>- наличие горок (1балл).</w:t>
      </w:r>
    </w:p>
    <w:p>
      <w:pPr>
        <w:pStyle w:val="Normal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center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4. ПОДВЕДЕНИЕ ИТОГОВ СМОТРА-КОНКУРСА</w:t>
      </w:r>
    </w:p>
    <w:p>
      <w:pPr>
        <w:pStyle w:val="Normal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4.1. Подведение итогов конкурса осуществляет конкурсная комиссия.</w:t>
      </w:r>
    </w:p>
    <w:p>
      <w:pPr>
        <w:pStyle w:val="Normal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 xml:space="preserve">4.2. Конкурсная комиссия оценивает оформление </w:t>
      </w:r>
      <w:r>
        <w:rPr>
          <w:rFonts w:eastAsia="Times New Roman"/>
          <w:kern w:val="0"/>
          <w:sz w:val="26"/>
          <w:szCs w:val="26"/>
        </w:rPr>
        <w:t xml:space="preserve">фасада зданий предприятий, учреждений, организаций независимо от форм собственности, торговых </w:t>
      </w:r>
      <w:r>
        <w:rPr>
          <w:rFonts w:eastAsia="Lucida Sans Unicode" w:cs="Times New Roman"/>
          <w:color w:val="auto"/>
          <w:kern w:val="2"/>
          <w:sz w:val="26"/>
          <w:szCs w:val="26"/>
          <w:lang w:val="ru-RU" w:eastAsia="ru-RU" w:bidi="ar-SA"/>
        </w:rPr>
        <w:t>объектов</w:t>
      </w:r>
      <w:r>
        <w:rPr>
          <w:rFonts w:eastAsia="Times New Roman"/>
          <w:kern w:val="0"/>
          <w:sz w:val="26"/>
          <w:szCs w:val="26"/>
        </w:rPr>
        <w:t xml:space="preserve"> и прилегающих к ним территорий, а также территорий жилой застройки частного сектора, придомовых территорий многоквартирных жилых домов находящихся на территории городского округа города Шарыпово</w:t>
      </w:r>
      <w:r>
        <w:rPr>
          <w:sz w:val="26"/>
          <w:szCs w:val="26"/>
        </w:rPr>
        <w:t xml:space="preserve">, по установленным настоящим Положением. </w:t>
      </w:r>
    </w:p>
    <w:p>
      <w:pPr>
        <w:pStyle w:val="Normal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Участники конкурса оцениваются в следующем порядке:</w:t>
      </w:r>
    </w:p>
    <w:p>
      <w:pPr>
        <w:pStyle w:val="Normal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1) по каждому критерию, указанному в пункте 3.1. настоящего Положения;</w:t>
      </w:r>
    </w:p>
    <w:p>
      <w:pPr>
        <w:pStyle w:val="Normal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2) победителем смотра-конкурса по каждому направлению признается участник, набравший наибольшее количество баллов.</w:t>
      </w:r>
    </w:p>
    <w:p>
      <w:pPr>
        <w:pStyle w:val="Normal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 xml:space="preserve">4.3. По итогам конкурса в каждой номинации определяется победитель, который награждается </w:t>
      </w:r>
      <w:r>
        <w:rPr>
          <w:rFonts w:eastAsia="Lucida Sans Unicode" w:cs="Times New Roman"/>
          <w:color w:val="000000"/>
          <w:kern w:val="2"/>
          <w:sz w:val="26"/>
          <w:szCs w:val="26"/>
          <w:lang w:val="ru-RU" w:eastAsia="ru-RU" w:bidi="ar-SA"/>
        </w:rPr>
        <w:t>б</w:t>
      </w:r>
      <w:r>
        <w:rPr>
          <w:color w:val="000000"/>
          <w:sz w:val="26"/>
          <w:szCs w:val="26"/>
        </w:rPr>
        <w:t>лагодарностью или благодарственными письмами Главы.</w:t>
      </w:r>
    </w:p>
    <w:p>
      <w:pPr>
        <w:pStyle w:val="Normal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4.4. Решение конкурсной комиссии оформляется протоколом по подведению итогов конкурса.</w:t>
      </w:r>
    </w:p>
    <w:p>
      <w:pPr>
        <w:pStyle w:val="Normal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4.5. Подведение итогов смотра-конкурса и награждение победителей производится ежегодно.</w:t>
      </w:r>
    </w:p>
    <w:p>
      <w:pPr>
        <w:pStyle w:val="Normal"/>
        <w:ind w:firstLine="720"/>
        <w:jc w:val="both"/>
        <w:rPr>
          <w:rFonts w:ascii="Times New Roman" w:hAnsi="Times New Roman"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</w:r>
    </w:p>
    <w:p>
      <w:pPr>
        <w:pStyle w:val="Normal"/>
        <w:ind w:firstLine="720"/>
        <w:jc w:val="both"/>
        <w:rPr>
          <w:rFonts w:ascii="Times New Roman" w:hAnsi="Times New Roman"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</w:r>
    </w:p>
    <w:p>
      <w:pPr>
        <w:pStyle w:val="Normal"/>
        <w:jc w:val="center"/>
        <w:rPr>
          <w:rFonts w:ascii="Times New Roman" w:hAnsi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                                                         </w:t>
      </w:r>
      <w:r>
        <w:rPr>
          <w:rFonts w:eastAsia="Times New Roman"/>
          <w:sz w:val="26"/>
          <w:szCs w:val="26"/>
        </w:rPr>
        <w:t>Приложение № 2к постановлению</w:t>
      </w:r>
    </w:p>
    <w:p>
      <w:pPr>
        <w:pStyle w:val="NoSpacing"/>
        <w:jc w:val="center"/>
        <w:rPr>
          <w:rFonts w:ascii="Times New Roman" w:hAnsi="Times New Roman"/>
          <w:sz w:val="26"/>
          <w:szCs w:val="26"/>
        </w:rPr>
      </w:pPr>
      <w:r>
        <w:rPr>
          <w:rFonts w:eastAsia="Times New Roman" w:ascii="Times New Roman" w:hAnsi="Times New Roman"/>
          <w:sz w:val="26"/>
          <w:szCs w:val="26"/>
        </w:rPr>
        <w:t xml:space="preserve">                                                               </w:t>
      </w:r>
      <w:r>
        <w:rPr>
          <w:rFonts w:eastAsia="Times New Roman" w:ascii="Times New Roman" w:hAnsi="Times New Roman"/>
          <w:sz w:val="26"/>
          <w:szCs w:val="26"/>
        </w:rPr>
        <w:t>Администрации города Шарыпово</w:t>
      </w:r>
    </w:p>
    <w:p>
      <w:pPr>
        <w:pStyle w:val="NoSpacing"/>
        <w:jc w:val="center"/>
        <w:rPr>
          <w:rFonts w:ascii="Times New Roman" w:hAnsi="Times New Roman"/>
          <w:sz w:val="26"/>
          <w:szCs w:val="26"/>
        </w:rPr>
      </w:pPr>
      <w:r>
        <w:rPr>
          <w:rFonts w:eastAsia="Times New Roman" w:ascii="Times New Roman" w:hAnsi="Times New Roman"/>
          <w:sz w:val="26"/>
          <w:szCs w:val="26"/>
        </w:rPr>
        <w:t xml:space="preserve">                                     </w:t>
      </w:r>
      <w:r>
        <w:rPr>
          <w:rFonts w:eastAsia="Times New Roman" w:ascii="Times New Roman" w:hAnsi="Times New Roman"/>
          <w:sz w:val="26"/>
          <w:szCs w:val="26"/>
        </w:rPr>
        <w:t xml:space="preserve">от </w:t>
      </w:r>
      <w:r>
        <w:rPr>
          <w:rFonts w:eastAsia="Times New Roman" w:cs="Tahoma" w:ascii="Times New Roman" w:hAnsi="Times New Roman"/>
          <w:color w:val="auto"/>
          <w:kern w:val="0"/>
          <w:sz w:val="26"/>
          <w:szCs w:val="26"/>
          <w:lang w:val="ru-RU" w:eastAsia="ru-RU" w:bidi="ar-SA"/>
        </w:rPr>
        <w:t xml:space="preserve">10.11.2022 </w:t>
      </w:r>
      <w:r>
        <w:rPr>
          <w:rFonts w:eastAsia="Times New Roman" w:ascii="Times New Roman" w:hAnsi="Times New Roman"/>
          <w:sz w:val="26"/>
          <w:szCs w:val="26"/>
        </w:rPr>
        <w:t>№</w:t>
      </w:r>
      <w:r>
        <w:rPr>
          <w:rFonts w:eastAsia="Times New Roman" w:cs="Tahoma" w:ascii="Times New Roman" w:hAnsi="Times New Roman"/>
          <w:color w:val="auto"/>
          <w:kern w:val="0"/>
          <w:sz w:val="26"/>
          <w:szCs w:val="26"/>
          <w:lang w:val="ru-RU" w:eastAsia="ru-RU" w:bidi="ar-SA"/>
        </w:rPr>
        <w:t xml:space="preserve"> 362</w:t>
      </w:r>
    </w:p>
    <w:p>
      <w:pPr>
        <w:pStyle w:val="NoSpacing"/>
        <w:jc w:val="center"/>
        <w:rPr>
          <w:rFonts w:ascii="Times New Roman" w:hAnsi="Times New Roman" w:eastAsia="Times New Roman"/>
          <w:sz w:val="26"/>
          <w:szCs w:val="26"/>
        </w:rPr>
      </w:pPr>
      <w:r>
        <w:rPr>
          <w:rFonts w:eastAsia="Times New Roman" w:ascii="Times New Roman" w:hAnsi="Times New Roman"/>
          <w:sz w:val="26"/>
          <w:szCs w:val="26"/>
        </w:rPr>
      </w:r>
    </w:p>
    <w:p>
      <w:pPr>
        <w:pStyle w:val="NoSpacing"/>
        <w:jc w:val="center"/>
        <w:rPr>
          <w:rFonts w:ascii="Times New Roman" w:hAnsi="Times New Roman" w:eastAsia="Times New Roman"/>
          <w:sz w:val="26"/>
          <w:szCs w:val="26"/>
        </w:rPr>
      </w:pPr>
      <w:r>
        <w:rPr>
          <w:rFonts w:eastAsia="Times New Roman" w:ascii="Times New Roman" w:hAnsi="Times New Roman"/>
          <w:sz w:val="26"/>
          <w:szCs w:val="26"/>
        </w:rPr>
      </w:r>
    </w:p>
    <w:p>
      <w:pPr>
        <w:pStyle w:val="Normal"/>
        <w:jc w:val="center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СОСТАВ</w:t>
      </w:r>
    </w:p>
    <w:p>
      <w:pPr>
        <w:pStyle w:val="Normal"/>
        <w:jc w:val="center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 xml:space="preserve">конкурсной комиссии по </w:t>
      </w:r>
      <w:r>
        <w:rPr>
          <w:sz w:val="26"/>
          <w:szCs w:val="26"/>
          <w:shd w:fill="FFFFFF" w:val="clear"/>
        </w:rPr>
        <w:t xml:space="preserve">городскому смотру-конкурсу на лучшее </w:t>
      </w:r>
      <w:r>
        <w:rPr>
          <w:sz w:val="26"/>
          <w:szCs w:val="26"/>
        </w:rPr>
        <w:t xml:space="preserve">новогоднее оформление </w:t>
      </w:r>
      <w:r>
        <w:rPr>
          <w:rFonts w:eastAsia="Times New Roman"/>
          <w:kern w:val="0"/>
          <w:sz w:val="26"/>
          <w:szCs w:val="26"/>
        </w:rPr>
        <w:t xml:space="preserve">фасада зданий предприятий, учреждений, организаций независимо от форм собственности, торговых </w:t>
      </w:r>
      <w:r>
        <w:rPr>
          <w:rFonts w:eastAsia="Lucida Sans Unicode" w:cs="Times New Roman"/>
          <w:color w:val="auto"/>
          <w:kern w:val="2"/>
          <w:sz w:val="26"/>
          <w:szCs w:val="26"/>
          <w:lang w:val="ru-RU" w:eastAsia="ru-RU" w:bidi="ar-SA"/>
        </w:rPr>
        <w:t>объектов</w:t>
      </w:r>
      <w:r>
        <w:rPr>
          <w:rFonts w:eastAsia="Times New Roman"/>
          <w:kern w:val="0"/>
          <w:sz w:val="26"/>
          <w:szCs w:val="26"/>
        </w:rPr>
        <w:t xml:space="preserve"> и прилегающих к ним территорий, а также территорий жилой застройки частного сектора, придомовых территорий многоквартирных жилых домов находящихся на территории городского округа города Шарыпово</w:t>
      </w:r>
    </w:p>
    <w:p>
      <w:pPr>
        <w:pStyle w:val="Normal"/>
        <w:jc w:val="center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</w:r>
    </w:p>
    <w:p>
      <w:pPr>
        <w:pStyle w:val="NoSpacing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tbl>
      <w:tblPr>
        <w:tblW w:w="9638" w:type="dxa"/>
        <w:jc w:val="left"/>
        <w:tblInd w:w="0" w:type="dxa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775"/>
        <w:gridCol w:w="6862"/>
      </w:tblGrid>
      <w:tr>
        <w:trPr/>
        <w:tc>
          <w:tcPr>
            <w:tcW w:w="2775" w:type="dxa"/>
            <w:tcBorders/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Хохлов Вадим Геннадьевич</w:t>
            </w:r>
          </w:p>
        </w:tc>
        <w:tc>
          <w:tcPr>
            <w:tcW w:w="6862" w:type="dxa"/>
            <w:tcBorders/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highlight w:val="white"/>
              </w:rPr>
            </w:pPr>
            <w:r>
              <w:rPr>
                <w:rFonts w:cs="Times New Roman"/>
                <w:bCs/>
                <w:color w:val="000000"/>
                <w:sz w:val="26"/>
                <w:szCs w:val="26"/>
                <w:shd w:fill="FFFFFF" w:val="clear"/>
              </w:rPr>
              <w:t>Глава города Шарыпово -</w:t>
            </w:r>
          </w:p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председатель конкурсной комиссии;</w:t>
            </w:r>
          </w:p>
        </w:tc>
      </w:tr>
      <w:tr>
        <w:trPr>
          <w:trHeight w:val="2060" w:hRule="atLeast"/>
        </w:trPr>
        <w:tc>
          <w:tcPr>
            <w:tcW w:w="2775" w:type="dxa"/>
            <w:tcBorders/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Саюшев Дмитрий Викторович</w:t>
            </w:r>
          </w:p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</w:r>
          </w:p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Васяева Ксения Владимировна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6862" w:type="dxa"/>
            <w:tcBorders/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/>
                <w:bCs/>
                <w:color w:val="000000"/>
                <w:sz w:val="26"/>
                <w:szCs w:val="26"/>
                <w:shd w:fill="FFFFFF" w:val="clear"/>
              </w:rPr>
              <w:t xml:space="preserve">Первый заместитель Главы города  Шарыпово — </w:t>
            </w:r>
            <w:r>
              <w:rPr>
                <w:rFonts w:cs="Times New Roman"/>
                <w:sz w:val="26"/>
                <w:szCs w:val="26"/>
              </w:rPr>
              <w:t>заместитель председателя конкурсной комиссии;</w:t>
            </w:r>
          </w:p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</w:r>
          </w:p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Начальник отдела архитектуры и градостроительства Администрации города Шарыпово –секретарь конкурсной комиссии;</w:t>
            </w:r>
          </w:p>
        </w:tc>
      </w:tr>
    </w:tbl>
    <w:p>
      <w:pPr>
        <w:pStyle w:val="ConsPlusNormal"/>
        <w:rPr>
          <w:rFonts w:ascii="Times New Roman" w:hAnsi="Times New Roman"/>
          <w:sz w:val="26"/>
          <w:szCs w:val="26"/>
        </w:rPr>
      </w:pPr>
      <w:r>
        <w:rPr>
          <w:rFonts w:cs="Times New Roman"/>
          <w:sz w:val="26"/>
          <w:szCs w:val="26"/>
        </w:rPr>
        <w:t>Члены комиссии:</w:t>
      </w:r>
    </w:p>
    <w:tbl>
      <w:tblPr>
        <w:tblW w:w="9638" w:type="dxa"/>
        <w:jc w:val="left"/>
        <w:tblInd w:w="0" w:type="dxa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775"/>
        <w:gridCol w:w="6862"/>
      </w:tblGrid>
      <w:tr>
        <w:trPr/>
        <w:tc>
          <w:tcPr>
            <w:tcW w:w="2775" w:type="dxa"/>
            <w:tcBorders/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Орлова Елена Николаевна</w:t>
            </w:r>
          </w:p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</w:r>
          </w:p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Шайганова Ирина Викторовна</w:t>
            </w:r>
          </w:p>
        </w:tc>
        <w:tc>
          <w:tcPr>
            <w:tcW w:w="6862" w:type="dxa"/>
            <w:tcBorders/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Начальник отдела экономики и планирования Администрации города Шарыпово;</w:t>
            </w:r>
          </w:p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</w:r>
          </w:p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Директор МКУ «Служба городского хозяйства»;</w:t>
            </w:r>
          </w:p>
        </w:tc>
      </w:tr>
      <w:tr>
        <w:trPr/>
        <w:tc>
          <w:tcPr>
            <w:tcW w:w="2775" w:type="dxa"/>
            <w:tcBorders/>
          </w:tcPr>
          <w:p>
            <w:pPr>
              <w:pStyle w:val="ConsPlusNormal"/>
              <w:widowControl w:val="false"/>
              <w:tabs>
                <w:tab w:val="clear" w:pos="709"/>
                <w:tab w:val="left" w:pos="2835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Тепляков Виктор     Анатольевич</w:t>
            </w:r>
          </w:p>
        </w:tc>
        <w:tc>
          <w:tcPr>
            <w:tcW w:w="6862" w:type="dxa"/>
            <w:tcBorders/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Начальник юридического отдела</w:t>
            </w:r>
          </w:p>
          <w:p>
            <w:pPr>
              <w:pStyle w:val="ConsPlusNormal"/>
              <w:widowControl w:val="false"/>
              <w:tabs>
                <w:tab w:val="clear" w:pos="709"/>
                <w:tab w:val="left" w:pos="2835" w:leader="none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Администрации города Шарыпово;</w:t>
            </w:r>
          </w:p>
        </w:tc>
      </w:tr>
      <w:tr>
        <w:trPr>
          <w:trHeight w:val="793" w:hRule="atLeast"/>
        </w:trPr>
        <w:tc>
          <w:tcPr>
            <w:tcW w:w="2775" w:type="dxa"/>
            <w:tcBorders/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Кулакова Людмила</w:t>
            </w:r>
          </w:p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Васильевна</w:t>
            </w:r>
          </w:p>
        </w:tc>
        <w:tc>
          <w:tcPr>
            <w:tcW w:w="6862" w:type="dxa"/>
            <w:tcBorders/>
          </w:tcPr>
          <w:p>
            <w:pPr>
              <w:pStyle w:val="NoSpacing"/>
              <w:widowControl w:val="false"/>
              <w:tabs>
                <w:tab w:val="clear" w:pos="709"/>
                <w:tab w:val="left" w:pos="3542" w:leader="none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6"/>
                <w:szCs w:val="26"/>
                <w:shd w:fill="auto" w:val="clear"/>
                <w:lang w:eastAsia="ru-RU"/>
              </w:rPr>
              <w:t>Начальник территориального отдела по вопросам жизнедеятельности г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eastAsia="ru-RU"/>
              </w:rPr>
              <w:t xml:space="preserve">ородских поселков </w:t>
            </w:r>
            <w:r>
              <w:rPr>
                <w:rFonts w:eastAsia="Calibri" w:cs="Times New Roman" w:ascii="Times New Roman" w:hAnsi="Times New Roman"/>
                <w:color w:val="000000"/>
                <w:sz w:val="26"/>
                <w:szCs w:val="26"/>
                <w:shd w:fill="auto" w:val="clear"/>
                <w:lang w:eastAsia="ru-RU"/>
              </w:rPr>
              <w:t>Дубинино и Горячегорск (проведение осмотра на территории Городского округа города Шарыпово гп Дубинино, гп Горячегорск Красноярского края) (по согласованию);</w:t>
            </w:r>
          </w:p>
        </w:tc>
      </w:tr>
      <w:tr>
        <w:trPr/>
        <w:tc>
          <w:tcPr>
            <w:tcW w:w="2775" w:type="dxa"/>
            <w:tcBorders/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Калимулина Галина Закиевна</w:t>
            </w:r>
          </w:p>
        </w:tc>
        <w:tc>
          <w:tcPr>
            <w:tcW w:w="6862" w:type="dxa"/>
            <w:tcBorders/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Депутат Шарыповского городского Совета депутатов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3542" w:leader="none"/>
              </w:tabs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(по согласованию);</w:t>
            </w:r>
          </w:p>
        </w:tc>
      </w:tr>
      <w:tr>
        <w:trPr/>
        <w:tc>
          <w:tcPr>
            <w:tcW w:w="2775" w:type="dxa"/>
            <w:tcBorders/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</w:rPr>
            </w:pPr>
            <w:r>
              <w:rPr>
                <w:rFonts w:cs="Times New Roman"/>
                <w:b w:val="false"/>
                <w:bCs w:val="false"/>
                <w:color w:val="000000"/>
                <w:sz w:val="26"/>
                <w:szCs w:val="26"/>
              </w:rPr>
              <w:t>Шепель Светлана Петровна</w:t>
            </w:r>
          </w:p>
        </w:tc>
        <w:tc>
          <w:tcPr>
            <w:tcW w:w="6862" w:type="dxa"/>
            <w:tcBorders/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Депутат Шарыповского городского Совета депутатов;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3542" w:leader="none"/>
              </w:tabs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(по согласованию).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</w:tbl>
    <w:p>
      <w:pPr>
        <w:pStyle w:val="NoSpacing"/>
        <w:widowControl/>
        <w:suppressAutoHyphens w:val="false"/>
        <w:jc w:val="both"/>
        <w:rPr>
          <w:rFonts w:ascii="Times New Roman" w:hAnsi="Times New Roman" w:eastAsia="Times New Roman"/>
          <w:bCs/>
          <w:kern w:val="0"/>
          <w:sz w:val="26"/>
          <w:szCs w:val="26"/>
        </w:rPr>
      </w:pPr>
      <w:r>
        <w:rPr/>
      </w:r>
    </w:p>
    <w:sectPr>
      <w:footerReference w:type="default" r:id="rId3"/>
      <w:type w:val="nextPage"/>
      <w:pgSz w:w="11906" w:h="16838"/>
      <w:pgMar w:left="1701" w:right="851" w:header="0" w:top="1134" w:footer="72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Bookman Old Style">
    <w:charset w:val="01"/>
    <w:family w:val="roman"/>
    <w:pitch w:val="variable"/>
  </w:font>
  <w:font w:name="Calibri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5"/>
      <w:ind w:right="360" w:hanging="0"/>
      <w:rPr>
        <w:color w:val="FFFFFF"/>
      </w:rPr>
    </w:pPr>
    <w:r>
      <w:rPr>
        <w:color w:val="FFFFFF"/>
      </w:rPr>
    </w:r>
  </w:p>
</w:ftr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2"/>
  </w:compat>
  <w:hyphenationZone w:val="357"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heading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 Indent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 w:qFormat="1"/>
    <w:lsdException w:name="HTML Preformatted" w:uiPriority="99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26ca5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Lucida Sans Unicode" w:cs="Times New Roman"/>
      <w:color w:val="auto"/>
      <w:kern w:val="2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qFormat/>
    <w:rsid w:val="000b42da"/>
    <w:pPr>
      <w:keepNext w:val="true"/>
      <w:widowControl/>
      <w:suppressAutoHyphens w:val="false"/>
      <w:jc w:val="center"/>
      <w:outlineLvl w:val="0"/>
    </w:pPr>
    <w:rPr>
      <w:rFonts w:eastAsia="Times New Roman"/>
      <w:b/>
      <w:bCs/>
      <w:w w:val="90"/>
      <w:kern w:val="0"/>
      <w:sz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link w:val="a4"/>
    <w:qFormat/>
    <w:rsid w:val="00223576"/>
    <w:rPr>
      <w:rFonts w:ascii="Tahoma" w:hAnsi="Tahoma" w:eastAsia="Lucida Sans Unicode" w:cs="Tahoma"/>
      <w:kern w:val="2"/>
      <w:sz w:val="16"/>
      <w:szCs w:val="16"/>
    </w:rPr>
  </w:style>
  <w:style w:type="character" w:styleId="Pagenumber">
    <w:name w:val="page number"/>
    <w:basedOn w:val="DefaultParagraphFont"/>
    <w:qFormat/>
    <w:rsid w:val="00d64e25"/>
    <w:rPr/>
  </w:style>
  <w:style w:type="character" w:styleId="4" w:customStyle="1">
    <w:name w:val="Основной текст (4)_"/>
    <w:basedOn w:val="DefaultParagraphFont"/>
    <w:link w:val="40"/>
    <w:qFormat/>
    <w:rsid w:val="00d77a4f"/>
    <w:rPr/>
  </w:style>
  <w:style w:type="character" w:styleId="Style14" w:customStyle="1">
    <w:name w:val="Основной текст_"/>
    <w:basedOn w:val="DefaultParagraphFont"/>
    <w:link w:val="11"/>
    <w:qFormat/>
    <w:rsid w:val="00d77a4f"/>
    <w:rPr/>
  </w:style>
  <w:style w:type="character" w:styleId="5" w:customStyle="1">
    <w:name w:val="Основной текст (5)_"/>
    <w:basedOn w:val="DefaultParagraphFont"/>
    <w:link w:val="50"/>
    <w:qFormat/>
    <w:rsid w:val="00d77a4f"/>
    <w:rPr>
      <w:sz w:val="18"/>
      <w:szCs w:val="18"/>
    </w:rPr>
  </w:style>
  <w:style w:type="character" w:styleId="11" w:customStyle="1">
    <w:name w:val="Основной текст Знак1"/>
    <w:basedOn w:val="DefaultParagraphFont"/>
    <w:link w:val="ac"/>
    <w:qFormat/>
    <w:rsid w:val="00d77a4f"/>
    <w:rPr>
      <w:rFonts w:eastAsia="NSimSun" w:cs="Lucida Sans"/>
      <w:kern w:val="2"/>
      <w:sz w:val="24"/>
      <w:szCs w:val="24"/>
      <w:lang w:eastAsia="zh-CN" w:bidi="hi-IN"/>
    </w:rPr>
  </w:style>
  <w:style w:type="character" w:styleId="Style15" w:customStyle="1">
    <w:name w:val="Основной текст с отступом Знак"/>
    <w:basedOn w:val="DefaultParagraphFont"/>
    <w:link w:val="ae"/>
    <w:qFormat/>
    <w:rsid w:val="00d77a4f"/>
    <w:rPr>
      <w:rFonts w:cs="Lucida Sans"/>
      <w:kern w:val="2"/>
      <w:sz w:val="24"/>
      <w:szCs w:val="24"/>
      <w:lang w:eastAsia="zh-CN" w:bidi="hi-IN"/>
    </w:rPr>
  </w:style>
  <w:style w:type="character" w:styleId="HTML1" w:customStyle="1">
    <w:name w:val="Стандартный HTML Знак1"/>
    <w:basedOn w:val="DefaultParagraphFont"/>
    <w:link w:val="HTML"/>
    <w:uiPriority w:val="99"/>
    <w:qFormat/>
    <w:rsid w:val="00d77a4f"/>
    <w:rPr>
      <w:rFonts w:ascii="Courier New" w:hAnsi="Courier New" w:cs="Courier New"/>
    </w:rPr>
  </w:style>
  <w:style w:type="character" w:styleId="Style16">
    <w:name w:val="Интернет-ссылка"/>
    <w:rPr>
      <w:color w:val="000080"/>
      <w:u w:val="single"/>
      <w:lang w:val="zxx" w:eastAsia="zxx" w:bidi="zxx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link w:val="12"/>
    <w:rsid w:val="00d77a4f"/>
    <w:pPr>
      <w:widowControl/>
      <w:spacing w:lineRule="auto" w:line="276" w:before="0" w:after="140"/>
    </w:pPr>
    <w:rPr>
      <w:rFonts w:eastAsia="NSimSun" w:cs="Lucida Sans"/>
      <w:kern w:val="2"/>
      <w:lang w:eastAsia="zh-CN" w:bidi="hi-IN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</w:rPr>
  </w:style>
  <w:style w:type="paragraph" w:styleId="Style22">
    <w:name w:val="Title"/>
    <w:basedOn w:val="Normal"/>
    <w:qFormat/>
    <w:rsid w:val="000b42da"/>
    <w:pPr>
      <w:widowControl/>
      <w:suppressAutoHyphens w:val="false"/>
      <w:jc w:val="center"/>
    </w:pPr>
    <w:rPr>
      <w:rFonts w:eastAsia="Times New Roman"/>
      <w:b/>
      <w:bCs/>
      <w:w w:val="90"/>
      <w:kern w:val="0"/>
    </w:rPr>
  </w:style>
  <w:style w:type="paragraph" w:styleId="BalloonText">
    <w:name w:val="Balloon Text"/>
    <w:basedOn w:val="Normal"/>
    <w:link w:val="a5"/>
    <w:qFormat/>
    <w:rsid w:val="00223576"/>
    <w:pPr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qFormat/>
    <w:rsid w:val="001d0e6b"/>
    <w:pPr>
      <w:widowControl/>
      <w:shd w:val="clear" w:color="auto" w:fill="FFFFFF"/>
      <w:suppressAutoHyphens w:val="false"/>
      <w:spacing w:lineRule="auto" w:line="360"/>
      <w:jc w:val="both"/>
    </w:pPr>
    <w:rPr>
      <w:rFonts w:ascii="Bookman Old Style" w:hAnsi="Bookman Old Style" w:eastAsia="Times New Roman"/>
      <w:kern w:val="0"/>
      <w:szCs w:val="20"/>
    </w:rPr>
  </w:style>
  <w:style w:type="paragraph" w:styleId="ConsPlusNormal" w:customStyle="1">
    <w:name w:val="ConsPlusNormal"/>
    <w:qFormat/>
    <w:rsid w:val="0080093e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ConsPlusNonformat" w:customStyle="1">
    <w:name w:val="ConsPlusNonformat"/>
    <w:qFormat/>
    <w:rsid w:val="00e83dae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Style23" w:customStyle="1">
    <w:name w:val="Знак"/>
    <w:basedOn w:val="Normal"/>
    <w:qFormat/>
    <w:rsid w:val="005e43db"/>
    <w:pPr>
      <w:pageBreakBefore/>
      <w:widowControl/>
      <w:suppressAutoHyphens w:val="false"/>
      <w:spacing w:lineRule="auto" w:line="360" w:before="0" w:after="160"/>
    </w:pPr>
    <w:rPr>
      <w:rFonts w:eastAsia="Times New Roman"/>
      <w:kern w:val="0"/>
      <w:sz w:val="28"/>
      <w:szCs w:val="20"/>
      <w:lang w:val="en-US" w:eastAsia="en-US"/>
    </w:rPr>
  </w:style>
  <w:style w:type="paragraph" w:styleId="Style24">
    <w:name w:val="Верхний и нижний колонтитулы"/>
    <w:basedOn w:val="Normal"/>
    <w:qFormat/>
    <w:pPr/>
    <w:rPr/>
  </w:style>
  <w:style w:type="paragraph" w:styleId="Style25">
    <w:name w:val="Footer"/>
    <w:basedOn w:val="Normal"/>
    <w:rsid w:val="00d64e25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26">
    <w:name w:val="Header"/>
    <w:basedOn w:val="Normal"/>
    <w:rsid w:val="00125988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41" w:customStyle="1">
    <w:name w:val="Основной текст (4)"/>
    <w:basedOn w:val="Normal"/>
    <w:link w:val="4"/>
    <w:qFormat/>
    <w:rsid w:val="00d77a4f"/>
    <w:pPr>
      <w:suppressAutoHyphens w:val="false"/>
      <w:spacing w:before="0" w:after="900"/>
      <w:jc w:val="center"/>
    </w:pPr>
    <w:rPr>
      <w:rFonts w:eastAsia="Times New Roman"/>
      <w:kern w:val="0"/>
      <w:sz w:val="20"/>
      <w:szCs w:val="20"/>
    </w:rPr>
  </w:style>
  <w:style w:type="paragraph" w:styleId="12" w:customStyle="1">
    <w:name w:val="Обычный1"/>
    <w:link w:val="ab"/>
    <w:uiPriority w:val="99"/>
    <w:qFormat/>
    <w:rsid w:val="00d77a4f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51" w:customStyle="1">
    <w:name w:val="Основной текст (5)"/>
    <w:basedOn w:val="Normal"/>
    <w:link w:val="5"/>
    <w:qFormat/>
    <w:rsid w:val="00d77a4f"/>
    <w:pPr>
      <w:suppressAutoHyphens w:val="false"/>
    </w:pPr>
    <w:rPr>
      <w:rFonts w:eastAsia="Times New Roman"/>
      <w:kern w:val="0"/>
      <w:sz w:val="18"/>
      <w:szCs w:val="18"/>
    </w:rPr>
  </w:style>
  <w:style w:type="paragraph" w:styleId="Index1">
    <w:name w:val="index 1"/>
    <w:basedOn w:val="Normal"/>
    <w:next w:val="Normal"/>
    <w:autoRedefine/>
    <w:semiHidden/>
    <w:unhideWhenUsed/>
    <w:qFormat/>
    <w:rsid w:val="00d77a4f"/>
    <w:pPr>
      <w:ind w:left="240" w:hanging="240"/>
    </w:pPr>
    <w:rPr/>
  </w:style>
  <w:style w:type="paragraph" w:styleId="Style27">
    <w:name w:val="Body Text Indent"/>
    <w:basedOn w:val="Normal"/>
    <w:link w:val="ad"/>
    <w:qFormat/>
    <w:rsid w:val="00d77a4f"/>
    <w:pPr>
      <w:widowControl/>
      <w:spacing w:before="0" w:after="120"/>
      <w:ind w:left="283" w:hanging="0"/>
    </w:pPr>
    <w:rPr>
      <w:rFonts w:eastAsia="Times New Roman" w:cs="Lucida Sans"/>
      <w:kern w:val="2"/>
      <w:lang w:eastAsia="zh-CN" w:bidi="hi-IN"/>
    </w:rPr>
  </w:style>
  <w:style w:type="paragraph" w:styleId="HTMLPreformatted">
    <w:name w:val="HTML Preformatted"/>
    <w:basedOn w:val="Normal"/>
    <w:link w:val="HTML1"/>
    <w:uiPriority w:val="99"/>
    <w:unhideWhenUsed/>
    <w:qFormat/>
    <w:rsid w:val="00d77a4f"/>
    <w:pPr>
      <w:widowControl/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uppressAutoHyphens w:val="false"/>
    </w:pPr>
    <w:rPr>
      <w:rFonts w:ascii="Courier New" w:hAnsi="Courier New" w:eastAsia="Times New Roman" w:cs="Courier New"/>
      <w:kern w:val="0"/>
      <w:sz w:val="20"/>
      <w:szCs w:val="20"/>
    </w:rPr>
  </w:style>
  <w:style w:type="paragraph" w:styleId="13" w:customStyle="1">
    <w:name w:val="Основной текст1"/>
    <w:basedOn w:val="Normal"/>
    <w:qFormat/>
    <w:rsid w:val="00d77a4f"/>
    <w:pPr>
      <w:suppressAutoHyphens w:val="false"/>
      <w:spacing w:lineRule="auto" w:line="312"/>
      <w:ind w:firstLine="400"/>
    </w:pPr>
    <w:rPr>
      <w:rFonts w:eastAsia="Times New Roman"/>
      <w:kern w:val="0"/>
      <w:sz w:val="20"/>
      <w:szCs w:val="20"/>
      <w:lang w:eastAsia="zh-CN" w:bidi="hi-IN"/>
    </w:rPr>
  </w:style>
  <w:style w:type="paragraph" w:styleId="Style28" w:customStyle="1">
    <w:name w:val="Колонтитул"/>
    <w:basedOn w:val="Normal"/>
    <w:qFormat/>
    <w:rsid w:val="00d77a4f"/>
    <w:pPr>
      <w:suppressAutoHyphens w:val="false"/>
    </w:pPr>
    <w:rPr>
      <w:rFonts w:eastAsia="Times New Roman"/>
      <w:kern w:val="0"/>
      <w:sz w:val="22"/>
      <w:szCs w:val="22"/>
      <w:lang w:eastAsia="zh-CN" w:bidi="hi-IN"/>
    </w:rPr>
  </w:style>
  <w:style w:type="paragraph" w:styleId="NoSpacing">
    <w:name w:val="No Spacing"/>
    <w:uiPriority w:val="1"/>
    <w:qFormat/>
    <w:rsid w:val="006f22f8"/>
    <w:pPr>
      <w:widowControl/>
      <w:suppressAutoHyphens w:val="true"/>
      <w:bidi w:val="0"/>
      <w:spacing w:before="0" w:after="0"/>
      <w:jc w:val="left"/>
    </w:pPr>
    <w:rPr>
      <w:rFonts w:ascii="Calibri" w:hAnsi="Calibri" w:eastAsia="Segoe UI" w:cs="Tahoma"/>
      <w:color w:val="auto"/>
      <w:kern w:val="0"/>
      <w:sz w:val="22"/>
      <w:szCs w:val="22"/>
      <w:lang w:val="ru-RU" w:eastAsia="ru-RU" w:bidi="ar-SA"/>
    </w:rPr>
  </w:style>
  <w:style w:type="paragraph" w:styleId="Style29">
    <w:name w:val="Содержимое врезки"/>
    <w:basedOn w:val="Normal"/>
    <w:qFormat/>
    <w:pPr/>
    <w:rPr/>
  </w:style>
  <w:style w:type="paragraph" w:styleId="Style30">
    <w:name w:val="Содержимое таблицы"/>
    <w:basedOn w:val="Normal"/>
    <w:qFormat/>
    <w:pPr>
      <w:suppressLineNumbers/>
    </w:pPr>
    <w:rPr/>
  </w:style>
  <w:style w:type="paragraph" w:styleId="Style31">
    <w:name w:val="Заголовок таблицы"/>
    <w:basedOn w:val="Style30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rsid w:val="007d693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uiPriority w:val="59"/>
    <w:rsid w:val="00f12a6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harypovo@sibline.net" TargetMode="Externa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2C5887-BE41-4C2F-B120-A68CD5323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Application>LibreOffice/6.4.7.2$Linux_X86_64 LibreOffice_project/40$Build-2</Application>
  <Pages>4</Pages>
  <Words>955</Words>
  <Characters>7288</Characters>
  <CharactersWithSpaces>8749</CharactersWithSpaces>
  <Paragraphs>86</Paragraphs>
  <Company>Администрация Грязовецкого района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2022-09-27T06:15:00Z</dcterms:created>
  <dc:creator>Приемная</dc:creator>
  <dc:description/>
  <dc:language>ru-RU</dc:language>
  <cp:lastModifiedBy/>
  <cp:lastPrinted>2022-11-10T15:07:40Z</cp:lastPrinted>
  <dcterms:modified xsi:type="dcterms:W3CDTF">2022-11-24T09:50:38Z</dcterms:modified>
  <cp:revision>44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Администрация Грязовецкого района</vt:lpwstr>
  </property>
</Properties>
</file>