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ПОСТАНОВЛЕНИЕ АДМИНИСТРАЦИИ ГОРОДА ШАРЫПОВО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25.10.2022                                                                                                        № 340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23.08.2022 № 264)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08.10.2021 № 196, от 10.11.2021 № 232, от 08.02.2022 № 40, от 18.04.2022 № 107, от 06.05.2022 № 128, от 06.06.2022 № 179, от 23.08.2022 № 264) следующие изменения: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ListParagraph"/>
        <w:numPr>
          <w:ilvl w:val="2"/>
          <w:numId w:val="7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Паспорта Муниципальной программы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 цифры «9322253,56; 1145091,12; 5726323,68; 683731,26; 660035,97; 79656,05» заменить цифрами «9353436,67; 1176274,23; 5756596,13; 714003,71; 660946,64; 80566,72» соответственно. </w:t>
      </w:r>
    </w:p>
    <w:p>
      <w:pPr>
        <w:pStyle w:val="ListParagraph"/>
        <w:numPr>
          <w:ilvl w:val="2"/>
          <w:numId w:val="8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пункте 1 раздела 5 «Информация по подпрограммам, отдельным мероприятиям муниципальной программы» цифру «0,4» заменить на цифру «1,2».</w:t>
      </w:r>
    </w:p>
    <w:p>
      <w:pPr>
        <w:pStyle w:val="ListParagraph"/>
        <w:numPr>
          <w:ilvl w:val="1"/>
          <w:numId w:val="9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Приложение № 6 к Паспорту Муниципальной программы «Информация о ресурсном обеспечении муниципальной программы «Развитие образования» муниципального образования «город Шарыпово Красноярского края» изложить в новой редакции,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 Красноярского края»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«8500167,04; 1046710,30; 5457066,15; 650540,86; 2292010,47; 283983,99; 573937,32; 66118,06» заменить цифрами «8531553,01; 1078096,27; 5486121,54; 679596,25; 2293500,38; 285473,90; 574777,99; 66958,73»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В приложении № 1 «Перечень и значения показателей результативности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1.6.1. В строке 4.3. цифры «0,4; 0,4; 0,4» заменить на цифры «1,5; 1,2; 1,2»;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1.6.2. В строке 6.1. цифру «85,7» заменить на цифру «88,9»;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1.6.3. В строке 8.1. цифры «31,08; 37,8; 56,8» заменить на цифры «72,22; 72,22; 72,22».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1.7.1. В строке 1.1. цифры «186272,50; 536577,70» заменить цифрами «192826,00; 543131,20»;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1.7.2. В строке 1.2. цифры «99300,37; 277923,37» заменить цифрами «102203,07; 280826,07»;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1.7.3. В строке 1.3. цифры «42808,68; 127441,96» заменить цифрами «42864,65; 127497,93»;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1.7.4. В строке 1.6. цифры «195,30; 195,30» заменить цифрами «0,00; 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1.7.5. В строке 1.8. цифры «31001,90; 93005,70» заменить цифрами «32185,60; 94189,40»;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1.7.6. Строку 1.12. изложить в новой редакции:</w:t>
      </w:r>
    </w:p>
    <w:tbl>
      <w:tblPr>
        <w:tblW w:w="10012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4"/>
        <w:gridCol w:w="2850"/>
        <w:gridCol w:w="1082"/>
        <w:gridCol w:w="426"/>
        <w:gridCol w:w="566"/>
        <w:gridCol w:w="567"/>
        <w:gridCol w:w="628"/>
        <w:gridCol w:w="1073"/>
        <w:gridCol w:w="424"/>
        <w:gridCol w:w="427"/>
        <w:gridCol w:w="849"/>
        <w:gridCol w:w="425"/>
      </w:tblGrid>
      <w:tr>
        <w:trPr>
          <w:trHeight w:val="698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 г. в рамках подпрограммы "Развитие дошкольного, общего и дополнительного образования"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01.1.0010340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611   612    621    622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3562,82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3562,82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1.7.7. Строки 1.12. – 1.15. считать строками 1.13. – 1.16.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1.7.8. В строке 1.13. цифры «6017,00; 18051,00» заменить цифрами «6044,03; 18078,03»;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1.7.9. В строке 1.14. цифры «5960,10; 17880,30» заменить цифрами «3960,10; 15880,30»;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1.7.10. В строке 1.15. цифры «36222,88; 99622,88» заменить цифрами «37043,08; 100443,08»;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1.7.11. В строке «Итого по задаче 1» цифры «451708,94; 1294050,86» заменить цифрами «464619,56; 1306961,48»;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1.7.12. В строке 4.1. цифры «248432,50; 713433,30» заменить цифрами «259842,84; 724843,64»;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1.7.13. В строке 4.2. цифры «43085,77; 94619,37» заменить цифрами «44272,17; 95805,77»;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1.7.14. В строке 4.3. цифры «57398,84; 152071,24» заменить цифрами «57931,84; 152613,24»;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1.7.15. Строку 4.11. изложить в новой редакции:</w:t>
      </w:r>
    </w:p>
    <w:tbl>
      <w:tblPr>
        <w:tblW w:w="9924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4"/>
        <w:gridCol w:w="2992"/>
        <w:gridCol w:w="994"/>
        <w:gridCol w:w="423"/>
        <w:gridCol w:w="425"/>
        <w:gridCol w:w="568"/>
        <w:gridCol w:w="636"/>
        <w:gridCol w:w="781"/>
        <w:gridCol w:w="427"/>
        <w:gridCol w:w="423"/>
        <w:gridCol w:w="851"/>
        <w:gridCol w:w="709"/>
      </w:tblGrid>
      <w:tr>
        <w:trPr>
          <w:trHeight w:val="698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 г. в рамках подпрограммы "Развитие дошкольного, общего и дополнительного образования"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01.1.0010340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611   612    621    622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4329,50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4329,50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1.7.16. Строки 4.11. – 4.28. считать строками 4.12. – 4.29.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1.7.17. В строке 4.14. цифры «195,30; 195,30» заменить цифрами «0,00; 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1.7.18. В строке «Итого по задаче 4» цифры «517643,27; 1409877,49» заменить цифрами «534819,50; 1427053,72»;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1.7.19. В строке 5.1. цифры «9272,83; 26895,91» заменить цифрами «9077,53; 26700,61»;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1.7.20. В строке 5.11. цифры «56,90; 239,18» заменить цифрами «30,13; 212,41»;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1.7.21. Строку 5.13. изложить в новой редакции:</w:t>
      </w:r>
    </w:p>
    <w:tbl>
      <w:tblPr>
        <w:tblW w:w="9924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4"/>
        <w:gridCol w:w="2992"/>
        <w:gridCol w:w="994"/>
        <w:gridCol w:w="423"/>
        <w:gridCol w:w="425"/>
        <w:gridCol w:w="568"/>
        <w:gridCol w:w="636"/>
        <w:gridCol w:w="781"/>
        <w:gridCol w:w="427"/>
        <w:gridCol w:w="423"/>
        <w:gridCol w:w="851"/>
        <w:gridCol w:w="709"/>
      </w:tblGrid>
      <w:tr>
        <w:trPr>
          <w:trHeight w:val="3315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 г. в рамках подпрограммы "Развитие дошкольного, общего и дополнительного образования"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0703, 0707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01.1.0010340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611   612    621    622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1500,72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1500,72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1.7.22. Строки 5.13. – 5.18. считать строками 5.14. – 5.19.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1.7.23. В строке 5.19. цифры «6514,51; 17314,51» заменить цифрами «6534,98; 17334,98»;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1.7.24. В строке «Итого по задаче 5» цифры «54878,01; 154661,23» заменить цифрами «56177,13; 155960,35»;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1.7.25. В строке «Итого по программе» цифры «1046710,30; 2889581,08» заменить цифрами «1078096,27; 2920967,05».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«309280,06; 36442,50; 196960,75; 21833,50; 83066,91; 12990,74» заменить цифрами «309741,66; 36904,10; 197352,35; 22225,10; 83136,91; 13060,74»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1.9.1. В строке 1.7. цифры «12990,74; 26190,74» заменить цифрами «13060,74; 26260,74»;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1.9.2. В строке 1.8. цифры «571,60; 1732,80» заменить цифрами «969,20; 2124,40»;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1.9.3. В строке «Итого по задаче 1» цифры «32642,50; 79074,70» заменить цифрами «33104,10; 79536,30»;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1.9.4. В строке «Итого по программе» цифры «36442,50; 83977,10» заменить цифрами «36904,10; 84438,70».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«499155,38; 435437,56; 60685,88; 61868,32; 49964,17; 11356,90» заменить цифрами «498490,92; 433947,64; 61511,34; 61203,86; 48474,25; 12182,36»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1.11.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1.11.1. В строке 1.3. цифры «33189,52; 99162,34» заменить цифрами «31771,41; 97744,23»;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1.11.2. В строке 1.4. цифры «6727,38; 20040,96» заменить цифрами «6655,56; 19969,14»;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1.11.3. Строку 1.6. изложить в новой редакции:</w:t>
      </w:r>
    </w:p>
    <w:tbl>
      <w:tblPr>
        <w:tblW w:w="10363" w:type="dxa"/>
        <w:jc w:val="left"/>
        <w:tblInd w:w="-6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5"/>
        <w:gridCol w:w="3121"/>
        <w:gridCol w:w="1133"/>
        <w:gridCol w:w="418"/>
        <w:gridCol w:w="662"/>
        <w:gridCol w:w="567"/>
        <w:gridCol w:w="763"/>
        <w:gridCol w:w="880"/>
        <w:gridCol w:w="396"/>
        <w:gridCol w:w="299"/>
        <w:gridCol w:w="993"/>
        <w:gridCol w:w="565"/>
      </w:tblGrid>
      <w:tr>
        <w:trPr>
          <w:trHeight w:val="694" w:hRule="atLeas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 г.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01.5.0010340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121 122, ,111, 112, 119,129 611,612 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434,86   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 xml:space="preserve">434,86  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1.11.4. Строки 1.6. – 1.18. считать строками 1.7. – 1.19.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1.11.5. В строке 1.9. цифры «1222,80; 1222,80» заменить цифрами «1613,40; 1613,40»;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1.11.6. В строке «Итого по программе» цифры «61868,33; 170928,95» заменить цифрами «61203,86; 170264,48».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sectPr>
          <w:type w:val="nextPage"/>
          <w:pgSz w:w="11906" w:h="16838"/>
          <w:pgMar w:left="1701" w:right="850" w:gutter="0" w:header="0" w:top="1134" w:footer="0" w:bottom="993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25.10.2022 года № 340</w:t>
      </w:r>
      <w:bookmarkStart w:id="1" w:name="_GoBack_Копия_1"/>
      <w:bookmarkEnd w:id="1"/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Шарыпово Красноярского края»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СВОДНЫХ ПОКАЗАТЕЛЯХ МУНИЦИПАЛЬНЫХ ЗАДАНИЙ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cs="Times New Roman"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77401,38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57937,07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57937,07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2518,56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2228,80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36174,42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20398,87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20398,87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92965,51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97839,17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97839,17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1640,45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909,89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909,89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208594,98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192838,07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192839,57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2692,41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1220,32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1220,32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48147,58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28856,02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28856,02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663,98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1382,07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541,62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1795,92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1327,69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1327,69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367,60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132,97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177,35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121684,44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119385,44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104506,21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9060,56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4097,17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4097,18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907,59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1237,55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1878,12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1878,12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3460,98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2110,60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175737,22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153671,92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136868,81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484,22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1705,77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1042,88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1042,88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398,18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165,45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25427,58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29934,54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27804,13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166,43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3731,61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3544,94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3272,15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167,41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156,78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Дети-инвалиды;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325,85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493,43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533713,8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30567,25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30237,83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30237,83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554,52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159912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17772,44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14134,42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14134,42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1055,56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1499,31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1499,31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4427,38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4385,29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4385,29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37436,60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30617,05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30617,05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4765,91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4279,81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4279,81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8035,86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6276,31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6276,31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28346,37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21516,49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21516,49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969,95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7028,58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6144,87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6144,87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4724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3"/>
        <w:gridCol w:w="2299"/>
        <w:gridCol w:w="1903"/>
        <w:gridCol w:w="778"/>
        <w:gridCol w:w="581"/>
        <w:gridCol w:w="624"/>
        <w:gridCol w:w="672"/>
        <w:gridCol w:w="1308"/>
        <w:gridCol w:w="1416"/>
        <w:gridCol w:w="1356"/>
        <w:gridCol w:w="1824"/>
      </w:tblGrid>
      <w:tr>
        <w:trPr>
          <w:trHeight w:val="315" w:hRule="atLeast"/>
        </w:trPr>
        <w:tc>
          <w:tcPr>
            <w:tcW w:w="1472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2</w:t>
            </w:r>
          </w:p>
        </w:tc>
      </w:tr>
      <w:tr>
        <w:trPr>
          <w:trHeight w:val="315" w:hRule="atLeast"/>
        </w:trPr>
        <w:tc>
          <w:tcPr>
            <w:tcW w:w="1472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472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25.10.2022 года № 340</w:t>
            </w:r>
          </w:p>
        </w:tc>
      </w:tr>
      <w:tr>
        <w:trPr>
          <w:trHeight w:val="1395" w:hRule="atLeast"/>
        </w:trPr>
        <w:tc>
          <w:tcPr>
            <w:tcW w:w="14724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образования"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14724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14724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Информация о ресурсном обеспечении  муниципальной  программы "Развитие образования"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(тыс.рублей)</w:t>
              <w:br/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Статус (государственная программа, подпрограмма)</w:t>
            </w:r>
          </w:p>
        </w:tc>
        <w:tc>
          <w:tcPr>
            <w:tcW w:w="22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программы, подпрограммы</w:t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ГРБС</w:t>
            </w:r>
          </w:p>
        </w:tc>
        <w:tc>
          <w:tcPr>
            <w:tcW w:w="2655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5904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930" w:hRule="atLeast"/>
        </w:trPr>
        <w:tc>
          <w:tcPr>
            <w:tcW w:w="196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Рз Пр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ЦСР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ВР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      2022-2024 годы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Муниципальная программа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«Развитие образования" муниципального образования "город Шарыпово </w:t>
              <w:br/>
              <w:t xml:space="preserve">Красноярского края" 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1 176 274,23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3 175 880,23    </w:t>
            </w:r>
          </w:p>
        </w:tc>
      </w:tr>
      <w:tr>
        <w:trPr>
          <w:trHeight w:val="6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60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1 176 274,23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3 175 880,23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Администрация города Шарыпово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1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1 078 096,27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2 920 967,05    </w:t>
            </w:r>
          </w:p>
        </w:tc>
      </w:tr>
      <w:tr>
        <w:trPr>
          <w:trHeight w:val="81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1 078 096,27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2 920 967,05    </w:t>
            </w:r>
          </w:p>
        </w:tc>
      </w:tr>
      <w:tr>
        <w:trPr>
          <w:trHeight w:val="102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2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"Выявление и сопровождение одаренных детей"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3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36 904,10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84 438,70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36 904,10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84 438,70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220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социальной защиты населения Администрации города Шарыпово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Администрация города Шарыпово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4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45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27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5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61 203,86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170 264,48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61 203,86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170 264,48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27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21"/>
        <w:gridCol w:w="2348"/>
        <w:gridCol w:w="2044"/>
        <w:gridCol w:w="1618"/>
        <w:gridCol w:w="1617"/>
        <w:gridCol w:w="1616"/>
        <w:gridCol w:w="1665"/>
      </w:tblGrid>
      <w:tr>
        <w:trPr>
          <w:trHeight w:val="210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3</w:t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25.10.2022 года № 340</w:t>
            </w:r>
          </w:p>
        </w:tc>
      </w:tr>
      <w:tr>
        <w:trPr>
          <w:trHeight w:val="1365" w:hRule="atLeast"/>
        </w:trPr>
        <w:tc>
          <w:tcPr>
            <w:tcW w:w="12729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7</w:t>
              <w:br/>
              <w:t>к  Муниципальной программе</w:t>
              <w:br/>
              <w:t>"Развитие образования" муниципального образования</w:t>
              <w:br/>
              <w:t xml:space="preserve">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35" w:hRule="atLeast"/>
        </w:trPr>
        <w:tc>
          <w:tcPr>
            <w:tcW w:w="12729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320" w:hRule="atLeast"/>
        </w:trPr>
        <w:tc>
          <w:tcPr>
            <w:tcW w:w="12729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Информация об источниках финансирования подпрограмм, отдельных мероприятий муниципальной программы "Развитие образования"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(тыс.рублей)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Статус</w:t>
            </w:r>
          </w:p>
        </w:tc>
        <w:tc>
          <w:tcPr>
            <w:tcW w:w="23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20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Источник финансирования</w:t>
            </w:r>
          </w:p>
        </w:tc>
        <w:tc>
          <w:tcPr>
            <w:tcW w:w="6516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172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 год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 год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 год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    2022-2024 годы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Муниципальная  программа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«Развитие образования" муниципального образования "город Шарыпово Красноярского края" </w:t>
              <w:b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1 176 274,23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3 175 880,23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46 067,39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47 704,40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19 274,49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113 046,28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714 003,71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589 142,40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581 420,31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1 884 566,42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80 566,72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68 300,00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68 300,00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217 166,72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335 636,41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961 100,81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1 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1 078 096,27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2 920 967,05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46 067,39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47 704,40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19 274,49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113 046,28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679 596,25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569 428,20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561 706,11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1 810 730,56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66 958,73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189 358,73    </w:t>
            </w:r>
          </w:p>
        </w:tc>
      </w:tr>
      <w:tr>
        <w:trPr>
          <w:trHeight w:val="55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285 473,90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261 178,79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261 178,79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807 831,48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2 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«Выявление и сопровождение одаренных детей»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51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36 904,10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84 438,70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22 225,10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53 351,30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13 060,74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26 260,74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1 618,26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4 826,66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61 203,86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170 264,48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12 182,36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4 151,10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4 151,10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20 484,56    </w:t>
            </w:r>
          </w:p>
        </w:tc>
      </w:tr>
      <w:tr>
        <w:trPr>
          <w:trHeight w:val="6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547,25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1 547,25    </w:t>
            </w:r>
          </w:p>
        </w:tc>
      </w:tr>
      <w:tr>
        <w:trPr>
          <w:trHeight w:val="45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48 474,25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49 879,21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49 879,21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148 232,67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850" w:right="850" w:gutter="0" w:header="0" w:top="1134" w:footer="0" w:bottom="85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>
        <w:rFonts w:eastAsia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0935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940935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d960a6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4093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d960a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LibreOffice/7.5.5.2$Windows_X86_64 LibreOffice_project/ca8fe7424262805f223b9a2334bc7181abbcbf5e</Application>
  <AppVersion>15.0000</AppVersion>
  <DocSecurity>0</DocSecurity>
  <Pages>28</Pages>
  <Words>3875</Words>
  <Characters>26918</Characters>
  <CharactersWithSpaces>32930</CharactersWithSpaces>
  <Paragraphs>1021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2022-10-13T03:31:00Z</dcterms:created>
  <dc:creator>Пользователь Windows</dc:creator>
  <dc:description/>
  <dc:language>ru-RU</dc:language>
  <cp:lastModifiedBy/>
  <cp:lastPrinted>2022-10-19T07:53:00Z</cp:lastPrinted>
  <dcterms:modified xsi:type="dcterms:W3CDTF">2023-09-29T10:52:55Z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