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6.png" ContentType="image/png"/>
  <Override PartName="/word/media/image4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9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Администрация города Шарыпово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Город Шарыпово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10.10.2022</w:t>
        <w:tab/>
        <w:tab/>
        <w:tab/>
        <w:tab/>
        <w:tab/>
        <w:tab/>
        <w:tab/>
        <w:tab/>
        <w:tab/>
        <w:tab/>
        <w:tab/>
        <w:t>№ 312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О внесении изменений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края»»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следующие изменения:</w:t>
      </w:r>
    </w:p>
    <w:p>
      <w:pPr>
        <w:pStyle w:val="ListParagraph"/>
        <w:widowControl w:val="false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1.1.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наименовании постановления слова «Красноярского края» исключить.</w:t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709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1.2. В пункте 1 постановления слова «Красноярского края» исключить.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1.3. Приложение к постановлению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2. Контроль за исполнением настоящего постановления возложить на Первого заместителя Главы города Шарыпово Д.В. Саюшева.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2023 года и подлежит размещению на 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www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gorodsharypovo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7"/>
          <w:szCs w:val="27"/>
          <w:lang w:eastAsia="ru-RU"/>
        </w:rPr>
        <w:t>Глава города Шарыпово</w:t>
        <w:tab/>
        <w:tab/>
        <w:tab/>
        <w:tab/>
        <w:tab/>
        <w:tab/>
        <w:tab/>
        <w:t xml:space="preserve"> </w:t>
        <w:tab/>
        <w:t xml:space="preserve">  В.Г. Хохлов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  <w:r>
        <w:br w:type="page"/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10.10.2022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 xml:space="preserve">312 </w:t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«Приложение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right="-1" w:hanging="0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right="-1" w:hanging="0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12.10.2017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 xml:space="preserve">200»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hanging="0"/>
        <w:outlineLvl w:val="1"/>
        <w:rPr>
          <w:rFonts w:ascii="Times New Roman" w:hAnsi="Times New Roman" w:eastAsia="Times New Roman" w:cs="Times New Roman"/>
          <w:color w:val="000000"/>
          <w:sz w:val="12"/>
          <w:szCs w:val="12"/>
        </w:rPr>
      </w:pPr>
      <w:r>
        <w:rPr>
          <w:rFonts w:eastAsia="Times New Roman" w:cs="Times New Roman" w:ascii="Times New Roman" w:hAnsi="Times New Roman"/>
          <w:color w:val="000000"/>
          <w:sz w:val="12"/>
          <w:szCs w:val="12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«Формирование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муниципального образования город Шарыпово»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12"/>
          <w:szCs w:val="12"/>
        </w:rPr>
      </w:pPr>
      <w:r>
        <w:rPr>
          <w:rFonts w:eastAsia="Times New Roman" w:cs="Times New Roman" w:ascii="Times New Roman" w:hAnsi="Times New Roman"/>
          <w:color w:val="000000"/>
          <w:sz w:val="12"/>
          <w:szCs w:val="12"/>
        </w:rPr>
      </w:r>
      <w:bookmarkStart w:id="0" w:name="_GoBack_Копия_1"/>
      <w:bookmarkStart w:id="1" w:name="_GoBack_Копия_1"/>
      <w:bookmarkEnd w:id="1"/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bottomFromText="0" w:horzAnchor="margin" w:leftFromText="180" w:rightFromText="180" w:tblpX="0" w:tblpXSpec="center" w:tblpY="86" w:topFromText="0" w:vertAnchor="text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Распоряжение Администрации города Шарыпово от24.06.2022 № 1153 «Об утверждении Перечня муниципальных программ муниципального образования города Шарыпово на 2023-2025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город Шарыпово».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город Шарыпово;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город Шарыпово.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2018-2025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Выполнение мероприятий программы в 2018 - 2025 годах предусматривает финансирование – 220 176,76 тыс. руб., в том числе по источникам и годам: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2021 г. – 18 736,71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922,04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295,27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2022 г. – 18 395,48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16 323,43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859,13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288,42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2023 г. – 20 037,46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17 207,31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905,65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2024 г. – 22 050,05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19 119,27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2025 г. – 22 050,05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19 119,27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right="-17"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2. Характеристика текущего состояния среды проживания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Текущее состояние большинства дворовых территорий не соответствует современным треб</w:t>
      </w:r>
      <w:r>
        <w:rPr>
          <w:rFonts w:eastAsia="Calibri" w:cs="Times New Roman" w:ascii="Times New Roman" w:hAnsi="Times New Roman" w:eastAsiaTheme="minorHAnsi"/>
          <w:color w:val="000000" w:themeColor="text1"/>
          <w:sz w:val="28"/>
          <w:szCs w:val="28"/>
          <w:shd w:fill="FFFFFF" w:val="clear"/>
          <w:lang w:eastAsia="en-US"/>
        </w:rPr>
        <w:t>ованиям к местам проживания граждан, обусловленным нормами Градостроительного и</w:t>
      </w:r>
      <w:r>
        <w:rPr>
          <w:rFonts w:eastAsia="Calibri" w:cs="Times New Roman" w:ascii="Times New Roman" w:hAnsi="Times New Roman" w:eastAsiaTheme="minorHAnsi"/>
          <w:color w:val="000000" w:themeColor="text1"/>
          <w:spacing w:val="2"/>
          <w:sz w:val="28"/>
          <w:szCs w:val="28"/>
          <w:shd w:fill="FFFFFF" w:val="clear"/>
          <w:lang w:eastAsia="en-US"/>
        </w:rPr>
        <w:t xml:space="preserve"> </w:t>
      </w:r>
      <w:hyperlink r:id="rId2">
        <w:r>
          <w:rPr>
            <w:rFonts w:eastAsia="Calibri" w:cs="Times New Roman" w:ascii="Times New Roman" w:hAnsi="Times New Roman" w:eastAsiaTheme="minorHAnsi"/>
            <w:color w:val="000000" w:themeColor="text1"/>
            <w:spacing w:val="2"/>
            <w:sz w:val="28"/>
            <w:szCs w:val="28"/>
            <w:shd w:fill="FFFFFF" w:val="clear"/>
            <w:lang w:eastAsia="en-US"/>
          </w:rPr>
          <w:t>Жилищного кодексов Российской Федерации</w:t>
        </w:r>
      </w:hyperlink>
      <w:r>
        <w:rPr>
          <w:rFonts w:eastAsia="Calibri" w:cs="Times New Roman" w:ascii="Times New Roman" w:hAnsi="Times New Roman" w:eastAsiaTheme="minorHAnsi"/>
          <w:color w:val="000000" w:themeColor="text1"/>
          <w:sz w:val="28"/>
          <w:szCs w:val="28"/>
          <w:shd w:fill="FFFFFF" w:val="clear"/>
          <w:lang w:eastAsia="en-US"/>
        </w:rPr>
        <w:t>,</w:t>
      </w: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01.01.2023г. 162 дворовых территорий нуждаются в благоустройстве.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>
      <w:pPr>
        <w:pStyle w:val="Normal"/>
        <w:spacing w:lineRule="auto" w:line="240" w:before="240" w:after="200"/>
        <w:ind w:right="-17"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Times New Roman" w:ascii="Times New Roman" w:hAnsi="Times New Roman" w:eastAsiaTheme="minorHAnsi"/>
          <w:color w:val="2D2D2D"/>
          <w:spacing w:val="2"/>
          <w:sz w:val="28"/>
          <w:szCs w:val="28"/>
          <w:shd w:fill="FFFFFF" w:val="clear"/>
          <w:lang w:eastAsia="en-US"/>
        </w:rPr>
        <w:t xml:space="preserve"> </w:t>
      </w:r>
      <w:hyperlink r:id="rId3">
        <w:r>
          <w:rPr>
            <w:rFonts w:eastAsia="Calibri" w:cs="Times New Roman" w:ascii="Times New Roman" w:hAnsi="Times New Roman" w:eastAsiaTheme="minorHAnsi"/>
            <w:spacing w:val="2"/>
            <w:sz w:val="28"/>
            <w:szCs w:val="28"/>
            <w:shd w:fill="FFFFFF" w:val="clear"/>
            <w:lang w:eastAsia="en-US"/>
          </w:rPr>
          <w:t>Градостроительного кодекса Российской Федерации</w:t>
        </w:r>
      </w:hyperlink>
      <w:r>
        <w:rPr>
          <w:rFonts w:eastAsia="Calibri" w:cs="Times New Roman" w:ascii="Times New Roman" w:hAnsi="Times New Roman" w:eastAsiaTheme="minorHAnsi"/>
          <w:spacing w:val="2"/>
          <w:sz w:val="28"/>
          <w:szCs w:val="28"/>
          <w:shd w:fill="FFFFFF" w:val="clear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 xml:space="preserve">Цель программы: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1.</w:t>
        <w:tab/>
        <w:t>Обеспечение формирования единого облика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3.</w:t>
        <w:tab/>
        <w:t>Повышение уровня благоустройства дворовых территорий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муниципального образования город Шарыпово.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2.общественных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Кроме этого программой предусмотрено: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2023-2025г.г.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, приведен в приложении №6 к программе.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 соответствии с Порядком подачи заявок на 2023 для участия в отборе дворовых территорий для включения в программу, муниципальной общественной комиссией рассмотрены заявки, поданные по 6 многоквартирным домам. В соответствии с критериями оценки поданным заявкам присвоены баллы от 26 до 35. По итогам оценки наибольшее количество баллов набрали следующие дворовые территории, подлежащие включению в программу в 2023 году: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г. Шарыпово: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мкр. 3, д. 4, мкр. 6, д. 39, мкр Пионерный, д. 162, мкр. Северный, д. 30.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2023-2025г.г., приведен в приложении №7 к программе.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2023-2025г.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На 2023 г. большинством голосов (4613 голосов) определена общественная территория – парк «Зеленый островок» в г. Шарыпово.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Визуализированный перечень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2025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Normal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проведение р</w:t>
      </w:r>
      <w:r>
        <w:rPr>
          <w:rFonts w:cs="Times New Roman" w:ascii="Times New Roman" w:hAnsi="Times New Roman"/>
          <w:sz w:val="28"/>
          <w:szCs w:val="28"/>
        </w:rPr>
        <w:t xml:space="preserve">азъяснительной работы с собственниками </w:t>
      </w:r>
      <w:r>
        <w:rPr>
          <w:rFonts w:eastAsia="Times New Roman" w:ascii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Times New Roman" w:ascii="Times New Roman" w:hAnsi="Times New Roman"/>
          <w:sz w:val="28"/>
          <w:szCs w:val="28"/>
        </w:rPr>
        <w:t>о принципах благоустройства;</w:t>
      </w:r>
    </w:p>
    <w:p>
      <w:pPr>
        <w:pStyle w:val="Normal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о итогам инвентаризации </w:t>
      </w:r>
      <w:r>
        <w:rPr>
          <w:rFonts w:eastAsia="Times New Roman" w:ascii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будут составлены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приложении №10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программе;</w:t>
      </w:r>
    </w:p>
    <w:p>
      <w:pPr>
        <w:pStyle w:val="Normal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Право муниципального образования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</w:t>
      </w:r>
      <w:r>
        <w:rPr>
          <w:rFonts w:cs="Times New Roman" w:ascii="Times New Roman" w:hAnsi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</w:t>
      </w:r>
      <w:r>
        <w:rPr>
          <w:rFonts w:cs="Times New Roman" w:ascii="Times New Roman" w:hAnsi="Times New Roman"/>
          <w:sz w:val="28"/>
          <w:szCs w:val="28"/>
        </w:rPr>
        <w:t>в порядке, установленном такой комиссией.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Право муниципального образования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</w:t>
      </w:r>
      <w:r>
        <w:rPr>
          <w:rFonts w:cs="Times New Roman" w:ascii="Times New Roman" w:hAnsi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</w:t>
      </w:r>
      <w:r>
        <w:rPr>
          <w:rFonts w:cs="Times New Roman" w:ascii="Times New Roman" w:hAnsi="Times New Roman"/>
          <w:sz w:val="28"/>
          <w:szCs w:val="28"/>
        </w:rPr>
        <w:t>в порядке, установленном такой комиссией;</w:t>
      </w:r>
    </w:p>
    <w:p>
      <w:pPr>
        <w:pStyle w:val="Normal"/>
        <w:numPr>
          <w:ilvl w:val="0"/>
          <w:numId w:val="3"/>
        </w:numPr>
        <w:spacing w:lineRule="auto" w:line="240" w:before="28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Еще одной целью программы является</w:t>
      </w:r>
      <w:r>
        <w:rPr>
          <w:rFonts w:cs="Times New Roman" w:ascii="Times New Roman" w:hAnsi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муниципального образования город Шарыпово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>
        <w:rPr>
          <w:rFonts w:cs="Times New Roman" w:ascii="Times New Roman" w:hAnsi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степени вовлеченности и </w:t>
      </w:r>
      <w:r>
        <w:rPr>
          <w:rFonts w:cs="Times New Roman" w:ascii="Times New Roman" w:hAnsi="Times New Roman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left="1204" w:right="-17" w:hanging="0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результате реализации программы к 2025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Целевые индикаторы: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2025 году до 38,5%;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2025 году до 80%;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2025 году до 33%;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567"/>
        <w:jc w:val="both"/>
        <w:rPr>
          <w:rFonts w:ascii="Times New Roman" w:hAnsi="Times New Roman" w:eastAsia="SimSun" w:cs="Times New Roman"/>
          <w:bCs/>
          <w:kern w:val="2"/>
          <w:sz w:val="24"/>
          <w:szCs w:val="24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Times New Roman" w:ascii="Times New Roman" w:hAnsi="Times New Roman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>
      <w:pPr>
        <w:pStyle w:val="Normal"/>
        <w:widowControl w:val="false"/>
        <w:spacing w:lineRule="auto" w:line="240" w:before="240" w:after="240"/>
        <w:ind w:firstLine="70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 w:hanging="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Times New Roman" w:ascii="Times New Roman" w:hAnsi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hyperlink r:id="rId4">
        <w:r>
          <w:rPr>
            <w:rFonts w:eastAsia="Calibri" w:cs="Times New Roman" w:ascii="Times New Roman" w:hAnsi="Times New Roman"/>
            <w:sz w:val="28"/>
            <w:szCs w:val="28"/>
          </w:rPr>
          <w:t>Информаци</w:t>
        </w:r>
      </w:hyperlink>
      <w:r>
        <w:rPr>
          <w:rFonts w:eastAsia="Calibri" w:cs="Times New Roman" w:ascii="Times New Roman" w:hAnsi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9"/>
        <w:gridCol w:w="3574"/>
        <w:gridCol w:w="1177"/>
        <w:gridCol w:w="2060"/>
        <w:gridCol w:w="616"/>
        <w:gridCol w:w="615"/>
        <w:gridCol w:w="687"/>
        <w:gridCol w:w="686"/>
        <w:gridCol w:w="685"/>
        <w:gridCol w:w="687"/>
        <w:gridCol w:w="685"/>
        <w:gridCol w:w="686"/>
        <w:gridCol w:w="1039"/>
        <w:gridCol w:w="961"/>
      </w:tblGrid>
      <w:tr>
        <w:trPr>
          <w:trHeight w:val="1515" w:hRule="atLeast"/>
        </w:trPr>
        <w:tc>
          <w:tcPr>
            <w:tcW w:w="51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  <w:bookmarkStart w:id="2" w:name="RANGE!A1%3AN12"/>
            <w:bookmarkStart w:id="3" w:name="RANGE!A1%3AM12"/>
            <w:bookmarkStart w:id="4" w:name="RANGE!A1%3AM14"/>
            <w:bookmarkStart w:id="5" w:name="RANGE!A1%3AN12"/>
            <w:bookmarkStart w:id="6" w:name="RANGE!A1%3AM12"/>
            <w:bookmarkStart w:id="7" w:name="RANGE!A1%3AM14"/>
            <w:bookmarkEnd w:id="5"/>
            <w:bookmarkEnd w:id="6"/>
            <w:bookmarkEnd w:id="7"/>
          </w:p>
        </w:tc>
        <w:tc>
          <w:tcPr>
            <w:tcW w:w="357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7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6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1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город Шарыпово»</w:t>
            </w:r>
          </w:p>
        </w:tc>
      </w:tr>
      <w:tr>
        <w:trPr>
          <w:trHeight w:val="900" w:hRule="atLeast"/>
        </w:trPr>
        <w:tc>
          <w:tcPr>
            <w:tcW w:w="14677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Перечень целевых показателей муниципальной программы муниципального образования  город Шарыпово 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50" w:hRule="atLeast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№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br/>
              <w:t xml:space="preserve"> п/п</w:t>
            </w:r>
          </w:p>
        </w:tc>
        <w:tc>
          <w:tcPr>
            <w:tcW w:w="3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Цели, задачи, показатели</w:t>
            </w:r>
          </w:p>
        </w:tc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Год, предшествующий реализации муниципальной программы</w:t>
            </w:r>
          </w:p>
        </w:tc>
        <w:tc>
          <w:tcPr>
            <w:tcW w:w="7347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Годы реализации муниципальной программы</w:t>
            </w:r>
          </w:p>
        </w:tc>
      </w:tr>
      <w:tr>
        <w:trPr>
          <w:trHeight w:val="1436" w:hRule="atLeast"/>
        </w:trPr>
        <w:tc>
          <w:tcPr>
            <w:tcW w:w="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6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6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6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241" w:hRule="atLeast"/>
        </w:trPr>
        <w:tc>
          <w:tcPr>
            <w:tcW w:w="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2035</w:t>
            </w:r>
          </w:p>
        </w:tc>
      </w:tr>
      <w:tr>
        <w:trPr>
          <w:trHeight w:val="300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</w:tr>
      <w:tr>
        <w:trPr>
          <w:trHeight w:val="637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58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город Шарыпово.             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город Шарыпово.</w:t>
            </w:r>
          </w:p>
        </w:tc>
      </w:tr>
      <w:tr>
        <w:trPr>
          <w:trHeight w:val="1214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27,9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30,3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33,6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36,5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38,5</w:t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39,5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41,0</w:t>
            </w:r>
          </w:p>
        </w:tc>
      </w:tr>
      <w:tr>
        <w:trPr>
          <w:trHeight w:val="1837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</w:t>
            </w:r>
          </w:p>
        </w:tc>
        <w:tc>
          <w:tcPr>
            <w:tcW w:w="1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</w:t>
            </w:r>
          </w:p>
        </w:tc>
      </w:tr>
      <w:tr>
        <w:trPr>
          <w:trHeight w:val="1305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18,9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567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1"/>
        <w:gridCol w:w="1848"/>
        <w:gridCol w:w="3169"/>
        <w:gridCol w:w="1977"/>
        <w:gridCol w:w="693"/>
        <w:gridCol w:w="650"/>
        <w:gridCol w:w="1459"/>
        <w:gridCol w:w="515"/>
        <w:gridCol w:w="875"/>
        <w:gridCol w:w="873"/>
        <w:gridCol w:w="875"/>
        <w:gridCol w:w="1212"/>
      </w:tblGrid>
      <w:tr>
        <w:trPr>
          <w:trHeight w:val="1635" w:hRule="atLeast"/>
        </w:trPr>
        <w:tc>
          <w:tcPr>
            <w:tcW w:w="53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  <w:bookmarkStart w:id="8" w:name="RANGE!A1%3AL26"/>
            <w:bookmarkStart w:id="9" w:name="RANGE!A1%3AL26"/>
            <w:bookmarkEnd w:id="9"/>
          </w:p>
        </w:tc>
        <w:tc>
          <w:tcPr>
            <w:tcW w:w="18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835" w:type="dxa"/>
            <w:gridSpan w:val="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город Шарыпово"</w:t>
            </w:r>
          </w:p>
        </w:tc>
      </w:tr>
      <w:tr>
        <w:trPr>
          <w:trHeight w:val="300" w:hRule="exact"/>
        </w:trPr>
        <w:tc>
          <w:tcPr>
            <w:tcW w:w="53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1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69" w:hRule="atLeast"/>
        </w:trPr>
        <w:tc>
          <w:tcPr>
            <w:tcW w:w="14677" w:type="dxa"/>
            <w:gridSpan w:val="12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Информация о ресурсном обеспечении муниципальной программы муниципального образования город Шарыпово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</w:t>
            </w:r>
          </w:p>
        </w:tc>
      </w:tr>
      <w:tr>
        <w:trPr>
          <w:trHeight w:val="300" w:hRule="atLeast"/>
        </w:trPr>
        <w:tc>
          <w:tcPr>
            <w:tcW w:w="53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1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тыс.руб.</w:t>
            </w:r>
          </w:p>
        </w:tc>
      </w:tr>
      <w:tr>
        <w:trPr>
          <w:trHeight w:val="750" w:hRule="atLeast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31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Итого на 2023-2025 гг.</w:t>
            </w:r>
          </w:p>
        </w:tc>
      </w:tr>
      <w:tr>
        <w:trPr>
          <w:trHeight w:val="420" w:hRule="atLeast"/>
        </w:trPr>
        <w:tc>
          <w:tcPr>
            <w:tcW w:w="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ГРБС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РзПр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ЦСР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ВР</w:t>
            </w:r>
          </w:p>
        </w:tc>
        <w:tc>
          <w:tcPr>
            <w:tcW w:w="262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12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15" w:hRule="atLeast"/>
        </w:trPr>
        <w:tc>
          <w:tcPr>
            <w:tcW w:w="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31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20 037,46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0"/>
                <w:szCs w:val="20"/>
              </w:rPr>
              <w:t>22 050,05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0"/>
                <w:szCs w:val="20"/>
              </w:rPr>
              <w:t>22 050,05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64 137,56</w:t>
            </w:r>
          </w:p>
        </w:tc>
      </w:tr>
      <w:tr>
        <w:trPr>
          <w:trHeight w:val="31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49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МКУ "СГХ"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20 029,46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22 042,05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22 042,05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64 113,56</w:t>
            </w:r>
          </w:p>
        </w:tc>
      </w:tr>
      <w:tr>
        <w:trPr>
          <w:trHeight w:val="49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КУМИ и ЗО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Х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24,00</w:t>
            </w:r>
          </w:p>
        </w:tc>
      </w:tr>
      <w:tr>
        <w:trPr>
          <w:trHeight w:val="630" w:hRule="atLeast"/>
        </w:trPr>
        <w:tc>
          <w:tcPr>
            <w:tcW w:w="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18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1 муниципальной программы</w:t>
            </w:r>
          </w:p>
        </w:tc>
        <w:tc>
          <w:tcPr>
            <w:tcW w:w="31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19 529,46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21 542,05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21 542,05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62 613,56</w:t>
            </w:r>
          </w:p>
        </w:tc>
      </w:tr>
      <w:tr>
        <w:trPr>
          <w:trHeight w:val="402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97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МКУ "СГХ"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120F255550; 120F255551;  120F255552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19 529,46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21 542,05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21 542,05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62 613,56</w:t>
            </w:r>
          </w:p>
        </w:tc>
      </w:tr>
      <w:tr>
        <w:trPr>
          <w:trHeight w:val="765" w:hRule="atLeast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2 муниципальной программы</w:t>
            </w:r>
          </w:p>
        </w:tc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24,00</w:t>
            </w:r>
          </w:p>
        </w:tc>
      </w:tr>
      <w:tr>
        <w:trPr>
          <w:trHeight w:val="37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600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КУМИ и ЗО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1200005550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24,00</w:t>
            </w:r>
          </w:p>
        </w:tc>
      </w:tr>
      <w:tr>
        <w:trPr>
          <w:trHeight w:val="555" w:hRule="atLeast"/>
        </w:trPr>
        <w:tc>
          <w:tcPr>
            <w:tcW w:w="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18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3 муниципальной программы</w:t>
            </w:r>
          </w:p>
        </w:tc>
        <w:tc>
          <w:tcPr>
            <w:tcW w:w="31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1 500,00</w:t>
            </w:r>
          </w:p>
        </w:tc>
      </w:tr>
      <w:tr>
        <w:trPr>
          <w:trHeight w:val="40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450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МКУ "СГХ"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12000S5552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1 500,00</w:t>
            </w:r>
          </w:p>
        </w:tc>
      </w:tr>
      <w:tr>
        <w:trPr>
          <w:trHeight w:val="600" w:hRule="atLeast"/>
        </w:trPr>
        <w:tc>
          <w:tcPr>
            <w:tcW w:w="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18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5 муниципальной программы</w:t>
            </w:r>
          </w:p>
        </w:tc>
        <w:tc>
          <w:tcPr>
            <w:tcW w:w="31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</w:t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0,00</w:t>
            </w:r>
          </w:p>
        </w:tc>
      </w:tr>
      <w:tr>
        <w:trPr>
          <w:trHeight w:val="750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91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Администрация города Шарыпово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0,00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1"/>
        <w:gridCol w:w="2138"/>
        <w:gridCol w:w="4764"/>
        <w:gridCol w:w="2469"/>
        <w:gridCol w:w="810"/>
        <w:gridCol w:w="1102"/>
        <w:gridCol w:w="1103"/>
        <w:gridCol w:w="1739"/>
      </w:tblGrid>
      <w:tr>
        <w:trPr>
          <w:trHeight w:val="1422" w:hRule="atLeast"/>
        </w:trPr>
        <w:tc>
          <w:tcPr>
            <w:tcW w:w="55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944" w:type="dxa"/>
            <w:gridSpan w:val="3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Приложение № 2</w:t>
              <w:br/>
              <w:t>к муниципальной программе "Формирование современной городской среды муниципального образования город Шарыпово"</w:t>
            </w:r>
          </w:p>
        </w:tc>
      </w:tr>
      <w:tr>
        <w:trPr>
          <w:trHeight w:val="150" w:hRule="exact"/>
        </w:trPr>
        <w:tc>
          <w:tcPr>
            <w:tcW w:w="55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0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0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20" w:hRule="atLeast"/>
        </w:trPr>
        <w:tc>
          <w:tcPr>
            <w:tcW w:w="1467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80" w:hRule="atLeast"/>
        </w:trPr>
        <w:tc>
          <w:tcPr>
            <w:tcW w:w="55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0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0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тыс.руб.</w:t>
            </w:r>
          </w:p>
        </w:tc>
      </w:tr>
      <w:tr>
        <w:trPr>
          <w:trHeight w:val="629" w:hRule="atLeast"/>
        </w:trPr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4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Уровень бюджетной системы/источники финансирования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год</w:t>
            </w:r>
          </w:p>
        </w:tc>
        <w:tc>
          <w:tcPr>
            <w:tcW w:w="1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Итого на 2023-2025гг.</w:t>
            </w:r>
          </w:p>
        </w:tc>
      </w:tr>
      <w:tr>
        <w:trPr>
          <w:trHeight w:val="360" w:hRule="atLeast"/>
        </w:trPr>
        <w:tc>
          <w:tcPr>
            <w:tcW w:w="5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17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76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1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47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20 037,46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22 050,05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22 050,05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64 137,56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в том числе: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бюджет города Шарыпово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4 273,50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краевой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905,65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1 006,28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1 006,28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2 918,21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федеральный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17 207,31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19 119,27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19 119,27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55 445,85</w:t>
            </w:r>
          </w:p>
        </w:tc>
      </w:tr>
      <w:tr>
        <w:trPr>
          <w:trHeight w:val="375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внебюджетные  источники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sz w:val="20"/>
                <w:szCs w:val="20"/>
              </w:rPr>
              <w:t>1 500,00</w:t>
            </w:r>
          </w:p>
        </w:tc>
      </w:tr>
      <w:tr>
        <w:trPr>
          <w:trHeight w:val="390" w:hRule="atLeast"/>
        </w:trPr>
        <w:tc>
          <w:tcPr>
            <w:tcW w:w="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1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1 муниципальной программы</w:t>
            </w:r>
          </w:p>
        </w:tc>
        <w:tc>
          <w:tcPr>
            <w:tcW w:w="47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19 529,46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21 542,05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21 542,05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62 613,56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1 416,50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1 416,50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1 416,50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4 249,50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905,65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1 006,28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1 006,28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2 918,21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17 207,31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19 119,27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19 119,27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55 445,85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2 муниципальной программы</w:t>
            </w:r>
          </w:p>
        </w:tc>
        <w:tc>
          <w:tcPr>
            <w:tcW w:w="4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2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1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3 муниципальной программы</w:t>
            </w:r>
          </w:p>
        </w:tc>
        <w:tc>
          <w:tcPr>
            <w:tcW w:w="47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1 500,00</w:t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1 500,00</w:t>
            </w:r>
          </w:p>
        </w:tc>
      </w:tr>
      <w:tr>
        <w:trPr>
          <w:trHeight w:val="300" w:hRule="atLeast"/>
        </w:trPr>
        <w:tc>
          <w:tcPr>
            <w:tcW w:w="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1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4 муниципальной программы</w:t>
            </w:r>
          </w:p>
        </w:tc>
        <w:tc>
          <w:tcPr>
            <w:tcW w:w="47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</w:t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21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5 муниципальной программы</w:t>
            </w:r>
          </w:p>
        </w:tc>
        <w:tc>
          <w:tcPr>
            <w:tcW w:w="47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</w:t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№3</w:t>
      </w:r>
    </w:p>
    <w:p>
      <w:pPr>
        <w:pStyle w:val="Normal"/>
        <w:spacing w:lineRule="auto" w:line="240" w:before="0" w:after="0"/>
        <w:ind w:left="10206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>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город Шарыпово</w:t>
      </w: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 xml:space="preserve">» на 2018-2025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53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Ожидаемый 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8"/>
                <w:shd w:fill="FFFFFF" w:val="clear"/>
                <w:lang w:eastAsia="en-US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по результатам публичных слушаний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Активизация деятельности административной комиссии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540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2.1. Благоустройство дворовых территорий многоквартирных домов.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2.1.2. Организация подачи и сбор предложений заинтересованных лиц о благоустройстве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Style21"/>
                <w:rFonts w:eastAsia="Times New Roman" w:cs="Times New Roman" w:ascii="Times New Roman" w:hAnsi="Times New Roman"/>
                <w:kern w:val="2"/>
                <w:sz w:val="24"/>
                <w:szCs w:val="28"/>
                <w:vertAlign w:val="superscript"/>
              </w:rPr>
              <w:footnoteReference w:id="6"/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Разработка (обеспечение) инициативных жителей методическими рекомендациями «Как мой двор включить в программу».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2.1.4. Формирование земельного участка на котором расположен многоквартирный дом с озеленением и элементами благоустройства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приведен в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приложение № 7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8"/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 xml:space="preserve">2.3. Благоустройство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по форме согласно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jc w:val="both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9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2.3.2. Заключение соглашений с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лагоустройстве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Благоустройство территорий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b/>
                <w:sz w:val="24"/>
                <w:szCs w:val="28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- уборке несанкционированных свалок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активности участия граждан в решении вопросов местного значения</w:t>
            </w:r>
            <w:r>
              <w:rPr>
                <w:rStyle w:val="Style21"/>
                <w:rFonts w:eastAsia="Times New Roman" w:cs="Times New Roman" w:ascii="Times New Roman" w:hAnsi="Times New Roman"/>
                <w:bCs/>
                <w:sz w:val="24"/>
                <w:szCs w:val="28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№4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spacing w:lineRule="auto" w:line="259" w:before="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 w:before="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1.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Times New Roman" w:ascii="Times New Roman" w:hAnsi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 w:firstLine="709"/>
        <w:jc w:val="both"/>
        <w:outlineLvl w:val="0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 w:hanging="0"/>
        <w:jc w:val="both"/>
        <w:rPr>
          <w:rFonts w:ascii="Times New Roman" w:hAnsi="Times New Roman" w:eastAsia="Times New Roman" w:cs="Times New Roman"/>
          <w:lang w:eastAsia="en-US"/>
        </w:rPr>
      </w:pPr>
      <w:r>
        <w:rPr>
          <w:rFonts w:eastAsia="Times New Roman" w:cs="Times New Roman" w:ascii="Times New Roman" w:hAnsi="Times New Roman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>
      <w:pPr>
        <w:pStyle w:val="Normal"/>
        <w:widowControl w:val="false"/>
        <w:spacing w:lineRule="auto" w:line="240" w:before="0" w:after="0"/>
        <w:ind w:left="5529" w:hanging="0"/>
        <w:rPr>
          <w:rFonts w:ascii="Times New Roman" w:hAnsi="Times New Roman" w:eastAsia="Calibri" w:cs="Times New Roman"/>
          <w:sz w:val="20"/>
          <w:szCs w:val="20"/>
          <w:lang w:eastAsia="en-US"/>
        </w:rPr>
      </w:pPr>
      <w:r>
        <w:rPr>
          <w:rFonts w:eastAsia="Calibri" w:cs="Times New Roman" w:ascii="Times New Roman" w:hAnsi="Times New Roman"/>
          <w:sz w:val="20"/>
          <w:szCs w:val="20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16"/>
          <w:szCs w:val="16"/>
          <w:lang w:eastAsia="en-US"/>
        </w:rPr>
      </w:pPr>
      <w:r>
        <w:rPr>
          <w:rFonts w:eastAsia="Calibri" w:cs="Times New Roman" w:ascii="Times New Roman" w:hAnsi="Times New Roman"/>
          <w:sz w:val="16"/>
          <w:szCs w:val="16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3567430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12700" t="12700" r="12700" b="12700"/>
                <wp:wrapNone/>
                <wp:docPr id="1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320" cy="14382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pt,127.8pt" to="338.6pt,241pt" ID="Прямая соединительная линия 8" stroked="t" o:allowincell="f" style="position:absolute;flip:x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12700" t="12700" r="12700" b="12700"/>
                <wp:wrapNone/>
                <wp:docPr id="2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stroked="t" o:allowincell="f" style="position:absolute;margin-left:248.7pt;margin-top:241.05pt;width:57.7pt;height:20.9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3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0" t="0" r="0" b="0"/>
                <wp:wrapNone/>
                <wp:docPr id="4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6644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35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46.25pt;height:60.35pt;mso-wrap-distance-left:9pt;mso-wrap-distance-right:9pt;mso-wrap-distance-top:0pt;mso-wrap-distance-bottom:0pt;margin-top:70.75pt;mso-position-vertical-relative:text;margin-left:273.45pt;mso-position-horizontal-relative:text">
                <v:textbox>
                  <w:txbxContent>
                    <w:p>
                      <w:pPr>
                        <w:pStyle w:val="Style35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567" w:footer="0" w:bottom="426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12700" t="12700" r="12700" b="12700"/>
                <wp:wrapNone/>
                <wp:docPr id="5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o:allowincell="f" style="position:absolute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12700" t="12700" r="12700" b="12700"/>
                <wp:wrapNone/>
                <wp:docPr id="6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stroked="t" o:allowincell="f" style="position:absolute;margin-left:211.2pt;margin-top:249.35pt;width:54.7pt;height:19.4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7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0" t="0" r="0" b="0"/>
                <wp:wrapNone/>
                <wp:docPr id="8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355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35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24.5pt;height:39.65pt;mso-wrap-distance-left:9pt;mso-wrap-distance-right:9pt;mso-wrap-distance-top:0pt;mso-wrap-distance-bottom:0pt;margin-top:198.35pt;mso-position-vertical-relative:text;margin-left:5.7pt;mso-position-horizontal-relative:text">
                <v:textbox>
                  <w:txbxContent>
                    <w:p>
                      <w:pPr>
                        <w:pStyle w:val="Style35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№5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по благоустройству </w:t>
      </w:r>
      <w:bookmarkStart w:id="10" w:name="OLE_LINK2"/>
      <w:bookmarkStart w:id="11" w:name="OLE_LINK1"/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10"/>
      <w:bookmarkEnd w:id="11"/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ремонт </w:t>
      </w:r>
      <w:r>
        <w:rPr>
          <w:rFonts w:eastAsia="Times New Roman" w:cs="Times New Roman" w:ascii="Times New Roman" w:hAnsi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обеспечение освещения дворовых территорий;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установку скамеек;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1.5. Дополнительный перечень включает в себя: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оборудование детских площадок;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оборудование спортивных площадок;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устройство пешеходных дорожек из асфальтобетонного покрытия.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 xml:space="preserve">заинтересованных лиц </w:t>
      </w:r>
      <w:r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3.1. Сбор средств заинтересованных лиц 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Calibri" w:ascii="Times New Roman" w:hAnsi="Times New Roman"/>
          <w:bCs/>
          <w:sz w:val="28"/>
          <w:szCs w:val="28"/>
        </w:rPr>
        <w:t xml:space="preserve">открытом в российской кредитной организации и </w:t>
      </w:r>
      <w:r>
        <w:rPr>
          <w:rFonts w:eastAsia="Times New Roman" w:cs="Calibri" w:ascii="Times New Roman" w:hAnsi="Times New Roman"/>
          <w:sz w:val="28"/>
          <w:szCs w:val="28"/>
        </w:rPr>
        <w:t xml:space="preserve">предназначенном для перечисления средств на благоустройство в целях </w:t>
      </w:r>
      <w:r>
        <w:rPr>
          <w:rFonts w:eastAsia="Times New Roman" w:cs="Times New Roman" w:ascii="Times New Roman" w:hAnsi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город Шарыпово».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3.3. Средства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Размер средств вносимых собственниками помещений на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выполнение </w:t>
      </w:r>
      <w:r>
        <w:rPr>
          <w:rFonts w:eastAsia="Times New Roman" w:cs="Calibri" w:ascii="Times New Roman" w:hAnsi="Times New Roman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>3.5. </w:t>
      </w:r>
      <w:r>
        <w:rPr>
          <w:rFonts w:eastAsia="Times New Roman" w:cs="Calibri" w:ascii="Times New Roman" w:hAnsi="Times New Roman"/>
          <w:sz w:val="28"/>
          <w:szCs w:val="28"/>
        </w:rPr>
        <w:t>Организации, управляющие многоквартирными домами</w:t>
      </w:r>
      <w:r>
        <w:rPr>
          <w:rFonts w:eastAsia="Calibri" w:cs="Calibri" w:ascii="Times New Roman" w:hAnsi="Times New Roman"/>
          <w:sz w:val="28"/>
          <w:szCs w:val="28"/>
        </w:rPr>
        <w:t xml:space="preserve">, </w:t>
      </w:r>
      <w:r>
        <w:rPr>
          <w:rFonts w:eastAsia="Times New Roman" w:cs="Calibri" w:ascii="Times New Roman" w:hAnsi="Times New Roman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Calibri" w:ascii="Times New Roman" w:hAnsi="Times New Roman"/>
          <w:sz w:val="28"/>
          <w:szCs w:val="28"/>
        </w:rPr>
        <w:t xml:space="preserve"> перечисляют денежные средства, на счет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МКУ «Служба городского хозяйства» </w:t>
      </w:r>
      <w:r>
        <w:rPr>
          <w:rFonts w:eastAsia="Calibri" w:cs="Calibri" w:ascii="Times New Roman" w:hAnsi="Times New Roman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муниципальной программе «Формирование современной городской среды муниципального образования город Шарыпово»</w:t>
      </w:r>
      <w:r>
        <w:rPr>
          <w:rFonts w:eastAsia="Calibri" w:cs="Calibri" w:ascii="Times New Roman" w:hAnsi="Times New Roman"/>
          <w:sz w:val="28"/>
          <w:szCs w:val="28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www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gorodsharypovo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№6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</w:r>
    </w:p>
    <w:tbl>
      <w:tblPr>
        <w:tblW w:w="1460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3"/>
        <w:gridCol w:w="1890"/>
        <w:gridCol w:w="1247"/>
        <w:gridCol w:w="1731"/>
        <w:gridCol w:w="1776"/>
        <w:gridCol w:w="1683"/>
        <w:gridCol w:w="1649"/>
        <w:gridCol w:w="1559"/>
        <w:gridCol w:w="1135"/>
        <w:gridCol w:w="1416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и подлежащих благоустройству в период 2023-2025г.г.</w:t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Финансовое участие, тыс. руб.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Вид трудового участия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617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65" w:firstLine="65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</w:tr>
      <w:tr>
        <w:trPr>
          <w:trHeight w:val="764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5039,3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18.07.2022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20.07.2022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1 501 550,00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1 501 550,00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539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2740,1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4 от 08.07.2022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15.07.2022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1 346 670,00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1 346 670,00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539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3388,5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26.06.2022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14.07.2022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1 316 071,00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1 316 071,00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562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2903,2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18.07.2022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19.07.2022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1 270 709,00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1 270 792,80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"Катэкжилсервис"</w:t>
            </w:r>
          </w:p>
        </w:tc>
      </w:tr>
      <w:tr>
        <w:trPr>
          <w:trHeight w:val="727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</w:tr>
      <w:tr>
        <w:trPr>
          <w:trHeight w:val="958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998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129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142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356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tbl>
      <w:tblPr>
        <w:tblW w:w="15903" w:type="dxa"/>
        <w:jc w:val="left"/>
        <w:tblInd w:w="-4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6"/>
        <w:gridCol w:w="1274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2023-2025г.г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5103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bookmarkStart w:id="12" w:name="Par1034"/>
      <w:bookmarkStart w:id="13" w:name="P41"/>
      <w:bookmarkEnd w:id="12"/>
      <w:bookmarkEnd w:id="13"/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№8</w:t>
      </w:r>
    </w:p>
    <w:p>
      <w:pPr>
        <w:pStyle w:val="Normal"/>
        <w:spacing w:lineRule="auto" w:line="259" w:before="0" w:after="160"/>
        <w:ind w:left="5103" w:hanging="0"/>
        <w:jc w:val="both"/>
        <w:rPr>
          <w:rFonts w:ascii="Calibri" w:hAnsi="Calibri" w:eastAsia="Calibri" w:cs="Times New Roman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Установка скамеек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847975" cy="2847975"/>
            <wp:effectExtent l="0" t="0" r="0" b="0"/>
            <wp:docPr id="9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</w:t>
      </w:r>
      <w:r>
        <w:rPr>
          <w:rFonts w:eastAsia="Calibri" w:cs="Times New Roman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0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урн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1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2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Обеспечение освещения дворовых территорий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3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4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Ремонт дворовых проездов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Calibri" w:hAnsi="Calibri" w:eastAsia="Calibri" w:cs="Times New Roman"/>
          <w:lang w:eastAsia="en-US"/>
        </w:rPr>
      </w:pPr>
      <w:r>
        <w:rPr>
          <w:rFonts w:eastAsia="Calibri" w:cs="Times New Roman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 w:firstLine="70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№9</w:t>
      </w:r>
    </w:p>
    <w:p>
      <w:pPr>
        <w:pStyle w:val="Normal"/>
        <w:spacing w:lineRule="auto" w:line="240" w:before="0" w:after="0"/>
        <w:ind w:left="10348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pPr w:bottomFromText="0" w:horzAnchor="page" w:leftFromText="180" w:rightFromText="180" w:tblpX="578" w:tblpY="199" w:topFromText="0" w:vertAnchor="text"/>
        <w:tblW w:w="1544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6"/>
        <w:gridCol w:w="48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(муниципаль-ного района/ городского округа</w:t>
            </w:r>
            <w:r>
              <w:rPr>
                <w:rFonts w:eastAsia="Times New Roman" w:cs="Calibri" w:ascii="Times New Roman" w:hAnsi="Times New Roman"/>
                <w:sz w:val="20"/>
                <w:szCs w:val="20"/>
              </w:rPr>
              <w:t>/сельского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3463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7327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4171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40 000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42 379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10384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3398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2789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47433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30575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№10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2"/>
        <w:gridCol w:w="1417"/>
        <w:gridCol w:w="1133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(муниципального района/городского округа/</w:t>
            </w:r>
            <w:r>
              <w:rPr>
                <w:rFonts w:eastAsia="Calibri" w:cs="Times New Roman" w:ascii="Times New Roman" w:hAnsi="Times New Roman"/>
                <w:sz w:val="20"/>
                <w:lang w:eastAsia="en-US"/>
              </w:rPr>
              <w:t>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559"/>
        <w:gridCol w:w="1275"/>
        <w:gridCol w:w="1276"/>
        <w:gridCol w:w="710"/>
        <w:gridCol w:w="849"/>
        <w:gridCol w:w="1843"/>
        <w:gridCol w:w="143"/>
        <w:gridCol w:w="2410"/>
        <w:gridCol w:w="707"/>
        <w:gridCol w:w="1702"/>
        <w:gridCol w:w="567"/>
        <w:gridCol w:w="2126"/>
      </w:tblGrid>
      <w:tr>
        <w:trPr>
          <w:trHeight w:val="171" w:hRule="atLeast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Количественные характеристики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квартир, шт.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2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677"/>
        <w:gridCol w:w="1843"/>
        <w:gridCol w:w="1702"/>
        <w:gridCol w:w="2409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Сведения о дворовой территории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561"/>
        <w:gridCol w:w="1274"/>
        <w:gridCol w:w="1418"/>
        <w:gridCol w:w="1135"/>
        <w:gridCol w:w="1559"/>
        <w:gridCol w:w="1417"/>
        <w:gridCol w:w="4535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/>
      </w:r>
      <w:bookmarkStart w:id="14" w:name="_GoBack"/>
      <w:bookmarkStart w:id="15" w:name="_GoBack"/>
      <w:bookmarkEnd w:id="15"/>
    </w:p>
    <w:sectPr>
      <w:footnotePr>
        <w:numFmt w:val="decimal"/>
      </w:footnotePr>
      <w:type w:val="nextPage"/>
      <w:pgSz w:orient="landscape" w:w="16838" w:h="11906"/>
      <w:pgMar w:left="1134" w:right="1134" w:gutter="0" w:header="0" w:top="170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widowControl w:val="false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концепции отражается настоящее и будущее территории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>«Об административных правонарушениях».</w:t>
      </w:r>
    </w:p>
  </w:footnote>
  <w:footnote w:id="5">
    <w:p>
      <w:pPr>
        <w:pStyle w:val="Style33"/>
        <w:widowControl w:val="false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widowControl w:val="false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Style33"/>
        <w:widowControl w:val="false"/>
        <w:ind w:firstLine="284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Style33"/>
        <w:widowControl w:val="false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проводится в порядке, установленном Правительством края.</w:t>
      </w:r>
    </w:p>
  </w:footnote>
  <w:footnote w:id="11">
    <w:p>
      <w:pPr>
        <w:pStyle w:val="ConsPlusNormal1"/>
        <w:widowControl w:val="false"/>
        <w:rPr>
          <w:rFonts w:ascii="Times New Roman" w:hAnsi="Times New Roman" w:cs="Times New Roman"/>
          <w:b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Style33"/>
        <w:widowControl w:val="false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92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7230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5">
    <w:name w:val="Heading 5"/>
    <w:basedOn w:val="Normal"/>
    <w:next w:val="Normal"/>
    <w:link w:val="51"/>
    <w:uiPriority w:val="99"/>
    <w:qFormat/>
    <w:rsid w:val="001141a8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2e6a22"/>
    <w:rPr>
      <w:rFonts w:ascii="Segoe UI" w:hAnsi="Segoe UI" w:cs="Segoe UI"/>
      <w:sz w:val="18"/>
      <w:szCs w:val="18"/>
    </w:rPr>
  </w:style>
  <w:style w:type="character" w:styleId="51" w:customStyle="1">
    <w:name w:val="Заголовок 5 Знак"/>
    <w:basedOn w:val="DefaultParagraphFont"/>
    <w:uiPriority w:val="99"/>
    <w:qFormat/>
    <w:rsid w:val="001141a8"/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Style14" w:customStyle="1">
    <w:name w:val="Основной текст Знак"/>
    <w:basedOn w:val="DefaultParagraphFont"/>
    <w:qFormat/>
    <w:rsid w:val="001141a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" w:customStyle="1">
    <w:name w:val="Гиперссылка1"/>
    <w:basedOn w:val="DefaultParagraphFont"/>
    <w:uiPriority w:val="99"/>
    <w:unhideWhenUsed/>
    <w:qFormat/>
    <w:rsid w:val="001141a8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1141a8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41a8"/>
    <w:rPr>
      <w:sz w:val="16"/>
      <w:szCs w:val="16"/>
    </w:rPr>
  </w:style>
  <w:style w:type="character" w:styleId="Style15" w:customStyle="1">
    <w:name w:val="Текст примечания Знак"/>
    <w:basedOn w:val="DefaultParagraphFont"/>
    <w:link w:val="Annotationtext"/>
    <w:uiPriority w:val="99"/>
    <w:semiHidden/>
    <w:qFormat/>
    <w:rsid w:val="001141a8"/>
    <w:rPr>
      <w:rFonts w:eastAsia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link w:val="Annotationsubject"/>
    <w:uiPriority w:val="99"/>
    <w:semiHidden/>
    <w:qFormat/>
    <w:rsid w:val="001141a8"/>
    <w:rPr>
      <w:rFonts w:eastAsia="Times New Roman"/>
      <w:b/>
      <w:bCs/>
      <w:sz w:val="20"/>
      <w:szCs w:val="20"/>
      <w:lang w:eastAsia="ru-RU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Style18" w:customStyle="1">
    <w:name w:val="Ниж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Blk" w:customStyle="1">
    <w:name w:val="blk"/>
    <w:qFormat/>
    <w:rsid w:val="001141a8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1141a8"/>
    <w:rPr>
      <w:rFonts w:ascii="Calibri" w:hAnsi="Calibri" w:eastAsia="Calibri" w:cs="Times New Roman"/>
      <w:sz w:val="20"/>
      <w:szCs w:val="20"/>
    </w:rPr>
  </w:style>
  <w:style w:type="character" w:styleId="Style20">
    <w:name w:val="Символ сноски"/>
    <w:unhideWhenUsed/>
    <w:qFormat/>
    <w:rsid w:val="001141a8"/>
    <w:rPr>
      <w:vertAlign w:val="superscript"/>
    </w:rPr>
  </w:style>
  <w:style w:type="character" w:styleId="Style21">
    <w:name w:val="Footnote Reference"/>
    <w:rPr>
      <w:vertAlign w:val="superscript"/>
    </w:rPr>
  </w:style>
  <w:style w:type="character" w:styleId="Style22">
    <w:name w:val="FollowedHyperlink"/>
    <w:basedOn w:val="DefaultParagraphFont"/>
    <w:uiPriority w:val="99"/>
    <w:semiHidden/>
    <w:unhideWhenUsed/>
    <w:rsid w:val="001141a8"/>
    <w:rPr>
      <w:color w:val="800080"/>
      <w:u w:val="single"/>
    </w:rPr>
  </w:style>
  <w:style w:type="character" w:styleId="ConsPlusNormal" w:customStyle="1">
    <w:name w:val="ConsPlusNormal Знак"/>
    <w:link w:val="ConsPlusNormal1"/>
    <w:qFormat/>
    <w:rsid w:val="001141a8"/>
    <w:rPr>
      <w:rFonts w:ascii="Arial" w:hAnsi="Arial" w:eastAsia="Times New Roman" w:cs="Arial"/>
      <w:sz w:val="20"/>
      <w:szCs w:val="20"/>
      <w:lang w:eastAsia="ru-RU"/>
    </w:rPr>
  </w:style>
  <w:style w:type="character" w:styleId="-">
    <w:name w:val="Hyperlink"/>
    <w:basedOn w:val="DefaultParagraphFont"/>
    <w:uiPriority w:val="99"/>
    <w:unhideWhenUsed/>
    <w:rsid w:val="001141a8"/>
    <w:rPr>
      <w:color w:val="0563C1" w:themeColor="hyperlink"/>
      <w:u w:val="single"/>
    </w:rPr>
  </w:style>
  <w:style w:type="character" w:styleId="Style23">
    <w:name w:val="Endnote Reference"/>
    <w:rPr>
      <w:vertAlign w:val="superscript"/>
    </w:rPr>
  </w:style>
  <w:style w:type="character" w:styleId="Style24">
    <w:name w:val="Символ концевой сноски"/>
    <w:qFormat/>
    <w:rPr/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6">
    <w:name w:val="Body Text"/>
    <w:basedOn w:val="Normal"/>
    <w:link w:val="Style14"/>
    <w:rsid w:val="001141a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7">
    <w:name w:val="List"/>
    <w:basedOn w:val="Style26"/>
    <w:pPr/>
    <w:rPr>
      <w:rFonts w:cs="Arial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2e6a2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7f16"/>
    <w:pPr>
      <w:spacing w:before="0" w:after="160"/>
      <w:ind w:left="720" w:hanging="0"/>
      <w:contextualSpacing/>
    </w:pPr>
    <w:rPr/>
  </w:style>
  <w:style w:type="paragraph" w:styleId="ConsPlusNonformat" w:customStyle="1">
    <w:name w:val="ConsPlusNonformat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11" w:customStyle="1">
    <w:name w:val="Без интервала1"/>
    <w:next w:val="No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efault" w:customStyle="1">
    <w:name w:val="Default"/>
    <w:qFormat/>
    <w:rsid w:val="001141a8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Annotationtext">
    <w:name w:val="annotation text"/>
    <w:basedOn w:val="Normal"/>
    <w:link w:val="Style15"/>
    <w:uiPriority w:val="99"/>
    <w:semiHidden/>
    <w:unhideWhenUsed/>
    <w:qFormat/>
    <w:rsid w:val="001141a8"/>
    <w:pPr>
      <w:spacing w:lineRule="auto" w:line="240" w:before="0" w:after="200"/>
    </w:pPr>
    <w:rPr>
      <w:rFonts w:eastAsia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link w:val="Style16"/>
    <w:uiPriority w:val="99"/>
    <w:semiHidden/>
    <w:unhideWhenUsed/>
    <w:qFormat/>
    <w:rsid w:val="001141a8"/>
    <w:pPr/>
    <w:rPr>
      <w:b/>
      <w:bCs/>
    </w:rPr>
  </w:style>
  <w:style w:type="paragraph" w:styleId="ConsPlusNormal1" w:customStyle="1">
    <w:name w:val="ConsPlusNormal"/>
    <w:link w:val="ConsPlusNormal"/>
    <w:qFormat/>
    <w:rsid w:val="001141a8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ConsPlusTitle" w:customStyle="1">
    <w:name w:val="ConsPlusTitle"/>
    <w:uiPriority w:val="99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eastAsia="ru-RU" w:val="ru-RU" w:bidi="ar-SA"/>
    </w:rPr>
  </w:style>
  <w:style w:type="paragraph" w:styleId="Style30">
    <w:name w:val="Колонтитул"/>
    <w:basedOn w:val="Normal"/>
    <w:qFormat/>
    <w:pPr/>
    <w:rPr/>
  </w:style>
  <w:style w:type="paragraph" w:styleId="Style31">
    <w:name w:val="Header"/>
    <w:basedOn w:val="Normal"/>
    <w:link w:val="Style17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Style32">
    <w:name w:val="Footer"/>
    <w:basedOn w:val="Normal"/>
    <w:link w:val="Style18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PlusTitlePage" w:customStyle="1">
    <w:name w:val="ConsPlusTitlePage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eastAsia="ru-RU" w:val="ru-RU" w:bidi="ar-SA"/>
    </w:rPr>
  </w:style>
  <w:style w:type="paragraph" w:styleId="Style33">
    <w:name w:val="Footnote Text"/>
    <w:basedOn w:val="Normal"/>
    <w:link w:val="Style19"/>
    <w:uiPriority w:val="99"/>
    <w:semiHidden/>
    <w:unhideWhenUsed/>
    <w:rsid w:val="001141a8"/>
    <w:pPr>
      <w:spacing w:lineRule="auto" w:line="240" w:before="0" w:after="0"/>
    </w:pPr>
    <w:rPr>
      <w:rFonts w:ascii="Calibri" w:hAnsi="Calibri" w:eastAsia="Calibri" w:cs="Times New Roman"/>
      <w:sz w:val="20"/>
      <w:szCs w:val="20"/>
    </w:rPr>
  </w:style>
  <w:style w:type="paragraph" w:styleId="Style34" w:customStyle="1">
    <w:name w:val="Знак Знак Знак Знак Знак Знак Знак"/>
    <w:basedOn w:val="Normal"/>
    <w:qFormat/>
    <w:rsid w:val="001141a8"/>
    <w:pPr>
      <w:spacing w:lineRule="exact" w:line="240"/>
    </w:pPr>
    <w:rPr>
      <w:rFonts w:ascii="Verdana" w:hAnsi="Verdana" w:eastAsia="Times New Roman" w:cs="Verdana"/>
      <w:sz w:val="20"/>
      <w:szCs w:val="20"/>
      <w:lang w:val="en-US"/>
    </w:rPr>
  </w:style>
  <w:style w:type="paragraph" w:styleId="Xl67" w:customStyle="1">
    <w:name w:val="xl6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8" w:customStyle="1">
    <w:name w:val="xl68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9" w:customStyle="1">
    <w:name w:val="xl69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0" w:customStyle="1">
    <w:name w:val="xl70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4" w:customStyle="1">
    <w:name w:val="xl7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0" w:customStyle="1">
    <w:name w:val="xl80"/>
    <w:basedOn w:val="Normal"/>
    <w:qFormat/>
    <w:rsid w:val="001141a8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1" w:customStyle="1">
    <w:name w:val="xl81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84" w:customStyle="1">
    <w:name w:val="xl8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35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2" w:customStyle="1">
    <w:name w:val="Нет списка1"/>
    <w:uiPriority w:val="99"/>
    <w:semiHidden/>
    <w:unhideWhenUsed/>
    <w:qFormat/>
    <w:rsid w:val="001141a8"/>
  </w:style>
  <w:style w:type="numbering" w:styleId="111" w:customStyle="1">
    <w:name w:val="Нет списка11"/>
    <w:uiPriority w:val="99"/>
    <w:semiHidden/>
    <w:unhideWhenUsed/>
    <w:qFormat/>
    <w:rsid w:val="001141a8"/>
  </w:style>
  <w:style w:type="numbering" w:styleId="2" w:customStyle="1">
    <w:name w:val="Нет списка2"/>
    <w:uiPriority w:val="99"/>
    <w:semiHidden/>
    <w:unhideWhenUsed/>
    <w:qFormat/>
    <w:rsid w:val="001141a8"/>
  </w:style>
  <w:style w:type="numbering" w:styleId="3" w:customStyle="1">
    <w:name w:val="Нет списка3"/>
    <w:uiPriority w:val="99"/>
    <w:semiHidden/>
    <w:unhideWhenUsed/>
    <w:qFormat/>
    <w:rsid w:val="000e6093"/>
  </w:style>
  <w:style w:type="numbering" w:styleId="121" w:customStyle="1">
    <w:name w:val="Нет списка12"/>
    <w:uiPriority w:val="99"/>
    <w:semiHidden/>
    <w:unhideWhenUsed/>
    <w:qFormat/>
    <w:rsid w:val="000e6093"/>
  </w:style>
  <w:style w:type="numbering" w:styleId="21" w:customStyle="1">
    <w:name w:val="Нет списка21"/>
    <w:uiPriority w:val="99"/>
    <w:semiHidden/>
    <w:unhideWhenUsed/>
    <w:qFormat/>
    <w:rsid w:val="000e6093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"/>
    <w:basedOn w:val="a1"/>
    <w:uiPriority w:val="59"/>
    <w:rsid w:val="001141a8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1141a8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Сетка таблицы3"/>
    <w:basedOn w:val="a1"/>
    <w:uiPriority w:val="39"/>
    <w:rsid w:val="000e609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1"/>
    <w:uiPriority w:val="59"/>
    <w:rsid w:val="000e6093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">
    <w:name w:val="Сетка таблицы21"/>
    <w:basedOn w:val="a1"/>
    <w:rsid w:val="000e6093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docs.cntd.ru/document/901919946" TargetMode="External"/><Relationship Id="rId3" Type="http://schemas.openxmlformats.org/officeDocument/2006/relationships/hyperlink" Target="http://docs.cntd.ru/document/901919338" TargetMode="External"/><Relationship Id="rId4" Type="http://schemas.openxmlformats.org/officeDocument/2006/relationships/hyperlink" Target="consultantplus://offline/ref=0561D9DA64E53C0FCFD02859F57C0330CDB0159AB2A43EF90FAEE902B97DAC5F2A0DE69390A17597F7D6D931c428E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8986-C069-4E0B-9E2B-E3F2070EB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1333</TotalTime>
  <Application>LibreOffice/7.5.5.2$Windows_X86_64 LibreOffice_project/ca8fe7424262805f223b9a2334bc7181abbcbf5e</Application>
  <AppVersion>15.0000</AppVersion>
  <Pages>72</Pages>
  <Words>14909</Words>
  <Characters>107429</Characters>
  <CharactersWithSpaces>130038</CharactersWithSpaces>
  <Paragraphs>4007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2017-10-02T09:10:00Z</dcterms:created>
  <dc:creator>Елена</dc:creator>
  <dc:description/>
  <dc:language>ru-RU</dc:language>
  <cp:lastModifiedBy/>
  <cp:lastPrinted>2022-08-01T02:12:00Z</cp:lastPrinted>
  <dcterms:modified xsi:type="dcterms:W3CDTF">2023-10-02T14:43:11Z</dcterms:modified>
  <cp:revision>90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