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rmal1"/>
        <w:widowControl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03.12.2021                                                                                                                           №  258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Об утверждении Перечня главных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администраторов источников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финансирования дефицита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городского округа город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2">
        <w:r>
          <w:rPr>
            <w:rStyle w:val="ListLabel15"/>
            <w:rFonts w:cs="Times New Roman" w:ascii="Times New Roman" w:hAnsi="Times New Roman"/>
            <w:sz w:val="26"/>
            <w:szCs w:val="26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Style w:val="ListLabel15"/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Установить, что в случаях изменения состава и (или) функций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 Шарыпово</w:t>
      </w:r>
      <w:r>
        <w:rPr>
          <w:rFonts w:cs="Times New Roman" w:ascii="Times New Roman" w:hAnsi="Times New Roman"/>
          <w:sz w:val="26"/>
          <w:szCs w:val="26"/>
        </w:rPr>
        <w:t xml:space="preserve">, а также изменения принципов назначения и присвоения структуры кодов классификации источников финансирования дефицита бюджета городского округа город Шарыпово до внесения соответствующих изменений в перечень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 Шарыпово закрепление группы, подгруппы, статьи и  вида источника финансирования дефицита бюджета за главными администраторами </w:t>
      </w:r>
      <w:r>
        <w:rPr>
          <w:rFonts w:cs="Times New Roman" w:ascii="Times New Roman" w:hAnsi="Times New Roman"/>
          <w:sz w:val="26"/>
          <w:szCs w:val="26"/>
        </w:rPr>
        <w:t xml:space="preserve">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 Шарыпово</w:t>
      </w:r>
      <w:r>
        <w:rPr>
          <w:rFonts w:cs="Times New Roman" w:ascii="Times New Roman" w:hAnsi="Times New Roman"/>
          <w:sz w:val="26"/>
          <w:szCs w:val="26"/>
        </w:rPr>
        <w:t>, являющимися органами  государственной власти  Красноярского края, органами местного самоуправления города Шарыпово, осуществляется правовыми актами Финансового управления администрации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</w:t>
      </w:r>
      <w:hyperlink r:id="rId3">
        <w:r>
          <w:rPr>
            <w:rStyle w:val="Style17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Style17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Style17"/>
            <w:rFonts w:cs="Times New Roman" w:ascii="Times New Roman" w:hAnsi="Times New Roman"/>
            <w:sz w:val="26"/>
            <w:szCs w:val="26"/>
            <w:lang w:val="en-US"/>
          </w:rPr>
          <w:t>gorodsharypovo</w:t>
        </w:r>
        <w:r>
          <w:rPr>
            <w:rStyle w:val="Style17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Style17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u w:val="single"/>
        </w:rPr>
        <w:t>)</w:t>
      </w:r>
      <w:r>
        <w:rPr>
          <w:rFonts w:cs="Times New Roman" w:ascii="Times New Roman" w:hAnsi="Times New Roman"/>
          <w:sz w:val="26"/>
          <w:szCs w:val="26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2022 год и плановый период 2023–2024 годов.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 xml:space="preserve">                                             Н.А. Петровская </w:t>
      </w:r>
    </w:p>
    <w:p>
      <w:pPr>
        <w:pStyle w:val="ListParagraph"/>
        <w:ind w:left="0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обращениями граждан и </w:t>
      </w:r>
    </w:p>
    <w:p>
      <w:pPr>
        <w:pStyle w:val="Normal"/>
        <w:tabs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управлению документацией                                                                     Т.А. Абашева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Style w:val="ad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Приложение к постановлению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 03.12.2021 г. № 258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</w:t>
      </w:r>
    </w:p>
    <w:p>
      <w:pPr>
        <w:pStyle w:val="Normal"/>
        <w:jc w:val="center"/>
        <w:rPr/>
      </w:pPr>
      <w:r>
        <w:rPr/>
      </w:r>
      <w:bookmarkStart w:id="0" w:name="sub_5"/>
      <w:bookmarkStart w:id="1" w:name="sub_5"/>
      <w:bookmarkEnd w:id="1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главных администраторов источников финансирования дефицита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бюджета городского округа города Шарыпово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38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1"/>
        <w:gridCol w:w="1286"/>
        <w:gridCol w:w="3173"/>
        <w:gridCol w:w="3827"/>
      </w:tblGrid>
      <w:tr>
        <w:trPr>
          <w:trHeight w:val="1276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строки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админист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ратора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-89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</w:tr>
      <w:tr>
        <w:trPr>
          <w:trHeight w:val="316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01 02 00 00 04 0000 710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01 02 00 00 04 0000 810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>
        <w:trPr>
          <w:trHeight w:val="649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01 05 02 01 04 0000 510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 городских округов</w:t>
            </w:r>
          </w:p>
        </w:tc>
      </w:tr>
      <w:tr>
        <w:trPr>
          <w:trHeight w:val="727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01 05 02 01 04 0000 610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 городских округов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widowControl/>
        <w:ind w:firstLine="567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Times New Roman" w:hAnsi="Times New Roman" w:cs="Times New Roman"/>
      <w:sz w:val="26"/>
      <w:szCs w:val="26"/>
    </w:rPr>
  </w:style>
  <w:style w:type="character" w:styleId="ListLabel16">
    <w:name w:val="ListLabel 16"/>
    <w:qFormat/>
    <w:rPr>
      <w:rFonts w:ascii="Times New Roman" w:hAnsi="Times New Roman" w:cs="Times New Roman"/>
      <w:sz w:val="26"/>
      <w:szCs w:val="26"/>
      <w:lang w:val="en-US"/>
    </w:rPr>
  </w:style>
  <w:style w:type="character" w:styleId="ListLabel17">
    <w:name w:val="ListLabel 17"/>
    <w:qFormat/>
    <w:rPr>
      <w:rFonts w:ascii="Times New Roman" w:hAnsi="Times New Roman" w:cs="Times New Roman"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LibreOffice/6.0.7.3$Linux_X86_64 LibreOffice_project/00m0$Build-3</Application>
  <Pages>2</Pages>
  <Words>354</Words>
  <Characters>2508</Characters>
  <CharactersWithSpaces>3146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2021-12-01T03:01:00Z</cp:lastPrinted>
  <dcterms:modified xsi:type="dcterms:W3CDTF">2021-12-08T11:01:43Z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