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77"/>
        <w:gridCol w:w="2997"/>
      </w:tblGrid>
      <w:tr>
        <w:trPr/>
        <w:tc>
          <w:tcPr>
            <w:tcW w:w="63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11.08.2022</w:t>
            </w:r>
          </w:p>
        </w:tc>
        <w:tc>
          <w:tcPr>
            <w:tcW w:w="29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№ </w:t>
            </w:r>
            <w:r>
              <w:rPr>
                <w:color w:val="000000"/>
                <w:sz w:val="28"/>
                <w:szCs w:val="28"/>
              </w:rPr>
              <w:t>250</w:t>
            </w:r>
          </w:p>
        </w:tc>
      </w:tr>
    </w:tbl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</w:t>
      </w:r>
      <w:r>
        <w:rPr>
          <w:sz w:val="28"/>
          <w:szCs w:val="28"/>
        </w:rPr>
        <w:t>(в ред.  23.09.2021 № 177; 10.11.2021 № 231</w:t>
      </w:r>
      <w:r>
        <w:rPr>
          <w:color w:val="000000"/>
          <w:sz w:val="28"/>
          <w:szCs w:val="28"/>
        </w:rPr>
        <w:t>; 08.02.2022 № 41) следующие изменения и дополнения: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приложении к постановлению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в строке 10 «Информация по ресурсному обеспечению  муниципальной программы, в том числе по годам реализации программы»  раздела 1 «Паспорт муниципальной программы муниципального образования города 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 цифры «24852897,50; 2554900,00; 2304900,00» заменить цифрами «27848738,23; 5550740,73; 5300740,73».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приложение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изложить в новой редакции согласно приложению № 1 к настоящему постановлению.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приложение № 3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изложить в новой редакции согласно приложению № 2 к настоящему постановлению.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приложении № 4 к муниципальной программе «Развитие инвестиционной деятельности малого и среднего предпринимательства на территории  муниципального образования города Шарыпово» в строке 9 «Информация по ресурсному обеспечению подпрограммы»  раздела 1 «Паспорт подпрограммы «Развитие субъектов малого и среднего предпринимательства в городе Шарыпово»  цифры «24852897,50; 2554900,00; 2304900,00» заменить цифрами «27848738,23; 5550740,73; 5300740,73».</w:t>
      </w:r>
    </w:p>
    <w:p>
      <w:pPr>
        <w:pStyle w:val="Normal"/>
        <w:keepNext w:val="true"/>
        <w:numPr>
          <w:ilvl w:val="0"/>
          <w:numId w:val="0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 строку</w:t>
      </w:r>
      <w:r>
        <w:rPr>
          <w:color w:val="000000"/>
          <w:sz w:val="28"/>
          <w:szCs w:val="28"/>
        </w:rPr>
        <w:t xml:space="preserve"> «Мероприятие 2.2 Финансовая поддержка субъектов малого и среднего предпринимательства </w:t>
      </w:r>
      <w:r>
        <w:rPr>
          <w:bCs/>
          <w:color w:val="000000" w:themeColor="text1"/>
          <w:sz w:val="28"/>
          <w:szCs w:val="28"/>
        </w:rPr>
        <w:t>и самозанятых граждан</w:t>
      </w:r>
      <w:r>
        <w:rPr>
          <w:color w:val="000000"/>
          <w:sz w:val="28"/>
          <w:szCs w:val="28"/>
        </w:rPr>
        <w:t xml:space="preserve">» приложения </w:t>
      </w:r>
      <w:r>
        <w:rPr>
          <w:sz w:val="28"/>
          <w:szCs w:val="28"/>
        </w:rPr>
        <w:t>№ 2 к Подпрограмме «Развитие субъектов малого и среднего предпринимательства в городе Шарыпово» изложить в новой редакции:</w:t>
      </w:r>
    </w:p>
    <w:p>
      <w:pPr>
        <w:pStyle w:val="Normal"/>
        <w:keepNext w:val="true"/>
        <w:numPr>
          <w:ilvl w:val="0"/>
          <w:numId w:val="0"/>
        </w:numPr>
        <w:ind w:left="0"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66"/>
        <w:gridCol w:w="578"/>
        <w:gridCol w:w="565"/>
        <w:gridCol w:w="569"/>
        <w:gridCol w:w="1136"/>
        <w:gridCol w:w="567"/>
        <w:gridCol w:w="850"/>
        <w:gridCol w:w="1132"/>
        <w:gridCol w:w="999"/>
        <w:gridCol w:w="849"/>
        <w:gridCol w:w="842"/>
      </w:tblGrid>
      <w:tr>
        <w:trPr>
          <w:trHeight w:val="190" w:hRule="atLeast"/>
        </w:trPr>
        <w:tc>
          <w:tcPr>
            <w:tcW w:w="9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</w:rPr>
              <w:t>Мероприятие 2.2 Финансовая поддержка субъектов малого и среднего предпринимательства и самозанятых граждан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2 434 900,00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2 554 900,00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2 554 900,00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7 544 700,00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Поддержано субъектов МСП – не менее 8 ед.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Сохранено рабочих мест не менее – 12 ед.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привлеченных инвестиций – не менее 3,4 млн. рублей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3 115 840,73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3 115 840,73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Итого по подпрограмме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5 550 740,73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2 554 900,00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2 554 900,00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10 660 540,73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color w:val="000000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tbl>
      <w:tblPr>
        <w:tblpPr w:vertAnchor="text" w:horzAnchor="margin" w:leftFromText="180" w:rightFromText="180" w:tblpX="0" w:tblpY="-320"/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123"/>
        <w:gridCol w:w="5231"/>
      </w:tblGrid>
      <w:tr>
        <w:trPr>
          <w:trHeight w:val="247" w:hRule="atLeast"/>
        </w:trPr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523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к постановлению Администрации города Шарыпово  от 11.08.2022  № 250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Информация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за счет средств бюджета города Шарыпово, в том числе средств, поступивших из бюджетов других уровней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бюджетной системы и бюджетов государственных внебюджетных фондов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50"/>
        <w:gridCol w:w="1108"/>
        <w:gridCol w:w="1464"/>
        <w:gridCol w:w="1230"/>
        <w:gridCol w:w="775"/>
        <w:gridCol w:w="497"/>
        <w:gridCol w:w="979"/>
        <w:gridCol w:w="408"/>
        <w:gridCol w:w="599"/>
        <w:gridCol w:w="599"/>
        <w:gridCol w:w="599"/>
        <w:gridCol w:w="746"/>
      </w:tblGrid>
      <w:tr>
        <w:trPr>
          <w:trHeight w:val="522" w:hRule="atLeast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57" w:firstLine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№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743" w:leader="none"/>
              </w:tabs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57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Итого на 2022-2024гг</w:t>
            </w:r>
          </w:p>
        </w:tc>
      </w:tr>
      <w:tr>
        <w:trPr>
          <w:trHeight w:val="268" w:hRule="atLeast"/>
        </w:trPr>
        <w:tc>
          <w:tcPr>
            <w:tcW w:w="3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4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5550,74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10660,54</w:t>
            </w:r>
          </w:p>
        </w:tc>
      </w:tr>
      <w:tr>
        <w:trPr>
          <w:trHeight w:val="677" w:hRule="atLeast"/>
        </w:trPr>
        <w:tc>
          <w:tcPr>
            <w:tcW w:w="35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08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64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75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2434,90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7544,70</w:t>
            </w:r>
          </w:p>
        </w:tc>
      </w:tr>
      <w:tr>
        <w:trPr>
          <w:trHeight w:val="385" w:hRule="atLeast"/>
        </w:trPr>
        <w:tc>
          <w:tcPr>
            <w:tcW w:w="35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3115,84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3115,84</w:t>
            </w:r>
          </w:p>
        </w:tc>
      </w:tr>
      <w:tr>
        <w:trPr>
          <w:trHeight w:val="300" w:hRule="atLeast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5550,74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10660,54</w:t>
            </w:r>
          </w:p>
        </w:tc>
      </w:tr>
      <w:tr>
        <w:trPr>
          <w:trHeight w:val="436" w:hRule="atLeast"/>
        </w:trPr>
        <w:tc>
          <w:tcPr>
            <w:tcW w:w="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2434,90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7544,70</w:t>
            </w:r>
          </w:p>
        </w:tc>
      </w:tr>
      <w:tr>
        <w:trPr>
          <w:trHeight w:val="553" w:hRule="atLeast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3115,84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3115,84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-681"/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822"/>
        <w:gridCol w:w="5532"/>
      </w:tblGrid>
      <w:tr>
        <w:trPr>
          <w:trHeight w:val="707" w:hRule="atLeast"/>
        </w:trPr>
        <w:tc>
          <w:tcPr>
            <w:tcW w:w="3822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5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 к постановлению Администрации города Шарыпово  от 11.08.2022  № 250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 утвержденной постановлением Администрации города Шарыпово  от 04.10.2013  №  244</w:t>
            </w:r>
          </w:p>
        </w:tc>
      </w:tr>
    </w:tbl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>(тыс. руб.)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280"/>
        <w:gridCol w:w="1451"/>
        <w:gridCol w:w="2452"/>
        <w:gridCol w:w="2217"/>
        <w:gridCol w:w="766"/>
        <w:gridCol w:w="772"/>
        <w:gridCol w:w="14"/>
        <w:gridCol w:w="755"/>
        <w:gridCol w:w="7"/>
        <w:gridCol w:w="640"/>
      </w:tblGrid>
      <w:tr>
        <w:trPr>
          <w:trHeight w:val="570" w:hRule="atLeast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N№ п/п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112" w:hang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112" w:hang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112" w:hang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2" w:hang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  <w:p>
            <w:pPr>
              <w:pStyle w:val="Normal"/>
              <w:widowControl w:val="false"/>
              <w:ind w:left="112" w:hang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2022-2024 гг.</w:t>
            </w:r>
          </w:p>
        </w:tc>
      </w:tr>
      <w:tr>
        <w:trPr>
          <w:trHeight w:val="209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план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>
        <w:trPr>
          <w:trHeight w:val="262" w:hRule="atLeast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Муниципальная программа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5550,74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10660,54</w:t>
            </w:r>
          </w:p>
        </w:tc>
      </w:tr>
      <w:tr>
        <w:trPr>
          <w:trHeight w:val="300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5300,74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9910,54</w:t>
            </w:r>
          </w:p>
        </w:tc>
      </w:tr>
      <w:tr>
        <w:trPr>
          <w:trHeight w:val="300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37" w:hRule="atLeast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Подпрограмма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5550,74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10660,54</w:t>
            </w:r>
          </w:p>
        </w:tc>
      </w:tr>
      <w:tr>
        <w:trPr>
          <w:trHeight w:val="300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5300,74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9910,54</w:t>
            </w:r>
          </w:p>
        </w:tc>
      </w:tr>
      <w:tr>
        <w:trPr>
          <w:trHeight w:val="300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</w:tbl>
    <w:p>
      <w:pPr>
        <w:pStyle w:val="ConsPlusNormal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>&lt;1&gt; Учитываются средства краевого бюджета, поступающие в виде межбюджетных трансфертов в бюджет города Шарыпово.</w:t>
      </w:r>
    </w:p>
    <w:p>
      <w:pPr>
        <w:pStyle w:val="ConsPlusNormal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>&lt;2&gt; Учитываются средства федерального бюджета, поступающие в виде межбюджетных трансфертов в бюджет города Шарыпово.</w:t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850" w:gutter="0" w:header="0" w:top="1134" w:footer="709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-">
    <w:name w:val="Hyperlink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4" w:customStyle="1">
    <w:name w:val="FollowedHyperlink"/>
    <w:qFormat/>
    <w:rsid w:val="00b86c93"/>
    <w:rPr>
      <w:color w:val="800080"/>
      <w:u w:val="single"/>
    </w:rPr>
  </w:style>
  <w:style w:type="character" w:styleId="Style15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6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7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8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19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>
    <w:name w:val="Выделение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character" w:styleId="Style22" w:customStyle="1">
    <w:name w:val="Верхний колонтитул Знак"/>
    <w:basedOn w:val="DefaultParagraphFont"/>
    <w:uiPriority w:val="99"/>
    <w:qFormat/>
    <w:rsid w:val="003f154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3" w:customStyle="1">
    <w:name w:val="Нижний колонтитул Знак"/>
    <w:basedOn w:val="DefaultParagraphFont"/>
    <w:uiPriority w:val="99"/>
    <w:qFormat/>
    <w:rsid w:val="003f154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rsid w:val="00b86c93"/>
    <w:pPr>
      <w:spacing w:before="0" w:after="120"/>
    </w:pPr>
    <w:rPr/>
  </w:style>
  <w:style w:type="paragraph" w:styleId="Style26">
    <w:name w:val="List"/>
    <w:basedOn w:val="Style25"/>
    <w:rsid w:val="00b86c93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5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9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4"/>
    <w:qFormat/>
    <w:rsid w:val="00b86c93"/>
    <w:pPr/>
    <w:rPr>
      <w:sz w:val="20"/>
      <w:szCs w:val="20"/>
    </w:rPr>
  </w:style>
  <w:style w:type="paragraph" w:styleId="Style30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Body Text Indent"/>
    <w:basedOn w:val="Normal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qFormat/>
    <w:rsid w:val="00b86c93"/>
    <w:pPr/>
    <w:rPr>
      <w:b/>
      <w:bCs/>
    </w:rPr>
  </w:style>
  <w:style w:type="paragraph" w:styleId="BalloonText">
    <w:name w:val="Balloon Text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2" w:customStyle="1">
    <w:name w:val="Содержимое врезки"/>
    <w:basedOn w:val="Normal"/>
    <w:qFormat/>
    <w:rsid w:val="00b86c93"/>
    <w:pPr/>
    <w:rPr/>
  </w:style>
  <w:style w:type="paragraph" w:styleId="Style33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5">
    <w:name w:val="Колонтитул"/>
    <w:basedOn w:val="Normal"/>
    <w:qFormat/>
    <w:pPr/>
    <w:rPr/>
  </w:style>
  <w:style w:type="paragraph" w:styleId="Style36">
    <w:name w:val="Header"/>
    <w:basedOn w:val="Normal"/>
    <w:uiPriority w:val="99"/>
    <w:unhideWhenUsed/>
    <w:rsid w:val="003f15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uiPriority w:val="99"/>
    <w:unhideWhenUsed/>
    <w:rsid w:val="003f154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LibreOffice/7.5.5.2$Windows_X86_64 LibreOffice_project/ca8fe7424262805f223b9a2334bc7181abbcbf5e</Application>
  <AppVersion>15.0000</AppVersion>
  <DocSecurity>0</DocSecurity>
  <Pages>4</Pages>
  <Words>957</Words>
  <Characters>6765</Characters>
  <CharactersWithSpaces>7653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2022-07-15T06:06:00Z</dcterms:created>
  <dc:creator>a2101</dc:creator>
  <dc:description/>
  <dc:language>ru-RU</dc:language>
  <cp:lastModifiedBy/>
  <cp:lastPrinted>2022-07-26T01:37:00Z</cp:lastPrinted>
  <dcterms:modified xsi:type="dcterms:W3CDTF">2022-08-16T15:47:37Z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