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6.png" ContentType="image/png"/>
  <Override PartName="/word/media/image4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Администрация города Шарыпово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Город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10.11.2021</w:t>
        <w:tab/>
        <w:tab/>
        <w:tab/>
        <w:tab/>
        <w:tab/>
        <w:tab/>
        <w:tab/>
        <w:tab/>
        <w:tab/>
        <w:tab/>
        <w:tab/>
        <w:t>№ 227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</w:t>
      </w:r>
      <w:bookmarkStart w:id="0" w:name="_GoBack"/>
      <w:bookmarkEnd w:id="0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бразования «город Шарыпово Красноярского края»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 xml:space="preserve"> (в редакции от 08.10.2021 №197)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1.1. Приложение к постановлению «муниципальная программа 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муниципального образования «город Шарыпово Красноярского края»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2022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www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gorodsharypovo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Глава города Шарыпово</w:t>
        <w:tab/>
        <w:tab/>
        <w:tab/>
        <w:tab/>
        <w:tab/>
        <w:tab/>
        <w:t xml:space="preserve">    Н.А. Петровская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  <w:r>
        <w:br w:type="page"/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10.11.2021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227</w:t>
      </w:r>
      <w:bookmarkStart w:id="1" w:name="_GoBack_Копия_1"/>
      <w:bookmarkEnd w:id="1"/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u w:val="singl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12.10.2017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</w:rPr>
        <w:t>200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vertAnchor="text" w:horzAnchor="margin" w:tblpXSpec="center" w:leftFromText="180" w:rightFromText="180" w:tblpY="86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 28.06.2021 № 700 «Об утверждении Перечня муниципальных программ муниципального образования города Шарыпово Красноярского края на 2022-2024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1"/>
              <w:widowControl/>
              <w:ind w:hang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муниципального образования «город Шарыпово Красноярского края»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themeColor="text1"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муниципального образования «город Шарыпово Красноярского края».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2018-2024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themeColor="text1" w:val="000000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2018 - 2024 годах предусматривает финансирование – 178 540,19 тыс. руб., в том числе по источникам и годам: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18 756,36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312,46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18 895,52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859,17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2023 г. – 19 193,40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16 405,45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863,45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2024 г. – 2 787,90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820,23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43,17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Характеристика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Times New Roman" w:ascii="Times New Roman" w:hAnsi="Times New Roman"/>
          <w:color w:themeColor="text1" w:val="000000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-converted-space"/>
          <w:rFonts w:cs="Times New Roman" w:ascii="Times New Roman" w:hAnsi="Times New Roman"/>
          <w:color w:themeColor="text1" w:val="000000"/>
          <w:spacing w:val="2"/>
          <w:sz w:val="28"/>
          <w:szCs w:val="28"/>
          <w:shd w:fill="FFFFFF" w:val="clear"/>
        </w:rPr>
        <w:t xml:space="preserve"> </w:t>
      </w:r>
      <w:hyperlink r:id="rId2">
        <w:r>
          <w:rPr>
            <w:rStyle w:val="Hyperlink"/>
            <w:rFonts w:cs="Times New Roman" w:ascii="Times New Roman" w:hAnsi="Times New Roman"/>
            <w:color w:themeColor="text1" w:val="000000"/>
            <w:spacing w:val="2"/>
            <w:sz w:val="28"/>
            <w:szCs w:val="28"/>
            <w:u w:val="none"/>
            <w:shd w:fill="FFFFFF" w:val="clear"/>
          </w:rPr>
          <w:t>Жилищного кодексов Российской Федерации</w:t>
        </w:r>
      </w:hyperlink>
      <w:r>
        <w:rPr>
          <w:rFonts w:cs="Times New Roman" w:ascii="Times New Roman" w:hAnsi="Times New Roman"/>
          <w:color w:themeColor="text1" w:val="000000"/>
          <w:sz w:val="28"/>
          <w:szCs w:val="28"/>
          <w:shd w:fill="FFFFFF" w:val="clear"/>
        </w:rPr>
        <w:t>,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территориями, составляет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01.01.2022г. 162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shd w:fill="FFFFFF" w:val="clear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themeColor="text1" w:val="000000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муниципального образования «город Шарыпово Красноярского края».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«город Шарыпово Красноярского края»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2020-2024г.г.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 соответствии с Порядком подачи заявок на 2022 для участия в отборе дворовых территорий для включения в программу, муниципальной общественной комиссией рассмотрены заявки, поданные по 10 многоквартирным домам. В соответствии с критериями оценки поданным заявкам присвоены баллы от 18 до 34. По итогам оценки наибольшее количество баллов набрали следующие дворовые территории, подлежащие включению в программу в 2022 году: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г. Шарыпово: мкр. 6, д. 47, мкр. 6, д. 11, мкр. 6, д. 39А, мкр. Пионерный, д. 101/1.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2020-2024г.г., приведен в приложении №7 к программе.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2020-2024г.г.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На 2022 г. большинством голосов (3128 голосов) определена общественная территория – парк «Зеленый островок» в г. Шарыпово.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Визуализированный перечень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Красноярского края» </w:t>
      </w:r>
      <w:r>
        <w:rPr>
          <w:rFonts w:cs="Times New Roman" w:ascii="Times New Roman" w:hAnsi="Times New Roman"/>
          <w:sz w:val="28"/>
          <w:szCs w:val="28"/>
        </w:rPr>
        <w:t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комиссией;</w:t>
      </w:r>
    </w:p>
    <w:p>
      <w:pPr>
        <w:pStyle w:val="ListParagraph"/>
        <w:numPr>
          <w:ilvl w:val="0"/>
          <w:numId w:val="2"/>
        </w:numPr>
        <w:spacing w:lineRule="auto" w:line="240" w:before="28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firstLine="709" w:left="0" w:right="-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Еще одной целью программы является</w:t>
      </w:r>
      <w:r>
        <w:rPr>
          <w:rFonts w:cs="Times New Roman" w:ascii="Times New Roman" w:hAnsi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муниципального образования «город Шарыпово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Красноярского края».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0" w:after="0"/>
        <w:ind w:firstLine="709" w:left="0" w:right="-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>
        <w:rPr>
          <w:rFonts w:cs="Times New Roman" w:ascii="Times New Roman" w:hAnsi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2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color w:val="000000"/>
          <w:sz w:val="28"/>
          <w:szCs w:val="28"/>
        </w:rPr>
        <w:t xml:space="preserve">степени вовлеченности и </w:t>
      </w:r>
      <w:r>
        <w:rPr>
          <w:rFonts w:eastAsia="" w:eastAsiaTheme="minorEastAsia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«город Шарыпово Красноярского края»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2"/>
        <w:ind w:firstLine="540"/>
        <w:jc w:val="both"/>
        <w:rPr>
          <w:rFonts w:eastAsia="" w:eastAsiaTheme="minorEastAsia"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 не требует финансовых вложений.</w:t>
      </w:r>
    </w:p>
    <w:p>
      <w:pPr>
        <w:pStyle w:val="ListParagraph"/>
        <w:tabs>
          <w:tab w:val="clear" w:pos="708"/>
          <w:tab w:val="left" w:pos="0" w:leader="none"/>
        </w:tabs>
        <w:spacing w:lineRule="auto" w:line="240" w:before="240" w:after="120"/>
        <w:ind w:left="1204" w:right="-17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2024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709" w:left="142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2024 году до 49,1%;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2024 году до 38,0%;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к 2024 году до 55,1%;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2024 году до 70%;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2024 году до 30%;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567" w:left="142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hyperlink r:id="rId4">
        <w:r>
          <w:rPr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Шарыопов,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"/>
        <w:gridCol w:w="3540"/>
        <w:gridCol w:w="1259"/>
        <w:gridCol w:w="2173"/>
        <w:gridCol w:w="656"/>
        <w:gridCol w:w="656"/>
        <w:gridCol w:w="753"/>
        <w:gridCol w:w="753"/>
        <w:gridCol w:w="753"/>
        <w:gridCol w:w="753"/>
        <w:gridCol w:w="753"/>
        <w:gridCol w:w="1087"/>
        <w:gridCol w:w="995"/>
      </w:tblGrid>
      <w:tr>
        <w:trPr>
          <w:trHeight w:val="709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2" w:name="RANGE!A1%3AM14"/>
            <w:bookmarkStart w:id="3" w:name="RANGE!A1%3AM14"/>
            <w:bookmarkEnd w:id="3"/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847" w:type="dxa"/>
            <w:gridSpan w:val="7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95" w:hRule="atLeast"/>
        </w:trPr>
        <w:tc>
          <w:tcPr>
            <w:tcW w:w="14677" w:type="dxa"/>
            <w:gridSpan w:val="13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Перечень целевых показателей муниципальной программы муниципального образования  города Шарыпово Красноярского края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5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604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br/>
              <w:t xml:space="preserve"> п/п</w:t>
            </w:r>
          </w:p>
        </w:tc>
        <w:tc>
          <w:tcPr>
            <w:tcW w:w="3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Цели, задачи, показатели</w:t>
            </w:r>
          </w:p>
        </w:tc>
        <w:tc>
          <w:tcPr>
            <w:tcW w:w="1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Единица измерения</w:t>
            </w:r>
          </w:p>
        </w:tc>
        <w:tc>
          <w:tcPr>
            <w:tcW w:w="2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7159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реализации муниципальной программы</w:t>
            </w:r>
          </w:p>
        </w:tc>
      </w:tr>
      <w:tr>
        <w:trPr>
          <w:trHeight w:val="1196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2018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2019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2023</w:t>
            </w:r>
          </w:p>
        </w:tc>
        <w:tc>
          <w:tcPr>
            <w:tcW w:w="7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2024</w:t>
            </w:r>
          </w:p>
        </w:tc>
        <w:tc>
          <w:tcPr>
            <w:tcW w:w="208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143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5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2029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2034</w:t>
            </w:r>
          </w:p>
        </w:tc>
      </w:tr>
      <w:tr>
        <w:trPr>
          <w:trHeight w:val="30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</w:t>
            </w:r>
          </w:p>
        </w:tc>
      </w:tr>
      <w:tr>
        <w:trPr>
          <w:trHeight w:val="117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4131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«город Шарыпово Красноярского края».</w:t>
            </w:r>
          </w:p>
        </w:tc>
      </w:tr>
      <w:tr>
        <w:trPr>
          <w:trHeight w:val="138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6,4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19,2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25,6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38,4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44,8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49,1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74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23,8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27,9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30,3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33,6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35,0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36,5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38,0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39,5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41,0</w:t>
            </w:r>
          </w:p>
        </w:tc>
      </w:tr>
      <w:tr>
        <w:trPr>
          <w:trHeight w:val="1530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29,4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33,7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35,9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43,2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47,3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52,0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55,1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60,7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67,1</w:t>
            </w:r>
          </w:p>
        </w:tc>
      </w:tr>
      <w:tr>
        <w:trPr>
          <w:trHeight w:val="2115" w:hRule="atLeast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3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2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2,4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3,5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  <w:tc>
          <w:tcPr>
            <w:tcW w:w="7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70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305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1.5.</w:t>
            </w:r>
          </w:p>
        </w:tc>
        <w:tc>
          <w:tcPr>
            <w:tcW w:w="3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2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1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7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</w:t>
            </w:r>
          </w:p>
        </w:tc>
        <w:tc>
          <w:tcPr>
            <w:tcW w:w="10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35</w:t>
            </w:r>
          </w:p>
        </w:tc>
        <w:tc>
          <w:tcPr>
            <w:tcW w:w="9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3"/>
        <w:gridCol w:w="1983"/>
        <w:gridCol w:w="2739"/>
        <w:gridCol w:w="1909"/>
        <w:gridCol w:w="740"/>
        <w:gridCol w:w="694"/>
        <w:gridCol w:w="1489"/>
        <w:gridCol w:w="558"/>
        <w:gridCol w:w="854"/>
        <w:gridCol w:w="854"/>
        <w:gridCol w:w="956"/>
        <w:gridCol w:w="1348"/>
      </w:tblGrid>
      <w:tr>
        <w:trPr>
          <w:trHeight w:val="998" w:hRule="atLeas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  <w:bookmarkStart w:id="4" w:name="RANGE!A1%3AL26"/>
            <w:bookmarkStart w:id="5" w:name="RANGE!A1%3AL26"/>
            <w:bookmarkEnd w:id="5"/>
          </w:p>
        </w:tc>
        <w:tc>
          <w:tcPr>
            <w:tcW w:w="198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73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0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059" w:type="dxa"/>
            <w:gridSpan w:val="6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73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0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8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5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4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24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73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90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4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8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5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4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1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481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Код бюджетной классификации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2023 год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2024 год</w:t>
            </w:r>
          </w:p>
        </w:tc>
        <w:tc>
          <w:tcPr>
            <w:tcW w:w="1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Итого на 2022-2024 гг.</w:t>
            </w:r>
          </w:p>
        </w:tc>
      </w:tr>
      <w:tr>
        <w:trPr>
          <w:trHeight w:val="420" w:hRule="atLeast"/>
        </w:trPr>
        <w:tc>
          <w:tcPr>
            <w:tcW w:w="5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ГРБС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РзПр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ЦСР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ВР</w:t>
            </w:r>
          </w:p>
        </w:tc>
        <w:tc>
          <w:tcPr>
            <w:tcW w:w="266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3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82" w:hRule="atLeast"/>
        </w:trPr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7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Муниципальная программа</w:t>
            </w:r>
          </w:p>
        </w:tc>
        <w:tc>
          <w:tcPr>
            <w:tcW w:w="27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18 895,52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19 193,40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2787,90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40876,8188</w:t>
            </w:r>
          </w:p>
        </w:tc>
      </w:tr>
      <w:tr>
        <w:trPr>
          <w:trHeight w:val="31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18 887,52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19 185,40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2 779,90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39352,8188</w:t>
            </w:r>
          </w:p>
        </w:tc>
      </w:tr>
      <w:tr>
        <w:trPr>
          <w:trHeight w:val="84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КУМИ и ЗО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8,00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8,00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1 муниципальной программы</w:t>
            </w:r>
          </w:p>
        </w:tc>
        <w:tc>
          <w:tcPr>
            <w:tcW w:w="27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18 099,10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18 185,40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1 779,90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38 064,40</w:t>
            </w:r>
          </w:p>
        </w:tc>
      </w:tr>
      <w:tr>
        <w:trPr>
          <w:trHeight w:val="402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280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120F255551;  120F255552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18 099,10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18 185,40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1 779,90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38 064,40</w:t>
            </w:r>
          </w:p>
        </w:tc>
      </w:tr>
      <w:tr>
        <w:trPr>
          <w:trHeight w:val="765" w:hRule="atLeast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2 муниципальной программы</w:t>
            </w:r>
          </w:p>
        </w:tc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24,00</w:t>
            </w:r>
          </w:p>
        </w:tc>
      </w:tr>
      <w:tr>
        <w:trPr>
          <w:trHeight w:val="375" w:hRule="atLeast"/>
        </w:trPr>
        <w:tc>
          <w:tcPr>
            <w:tcW w:w="5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600" w:hRule="atLeast"/>
        </w:trPr>
        <w:tc>
          <w:tcPr>
            <w:tcW w:w="5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КУМИ и ЗО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1200005550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24,00</w:t>
            </w:r>
          </w:p>
        </w:tc>
      </w:tr>
      <w:tr>
        <w:trPr>
          <w:trHeight w:val="555" w:hRule="atLeast"/>
        </w:trPr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3 муниципальной программы</w:t>
            </w:r>
          </w:p>
        </w:tc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3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1 288,42</w:t>
            </w:r>
          </w:p>
        </w:tc>
      </w:tr>
      <w:tr>
        <w:trPr>
          <w:trHeight w:val="40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450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12000S5552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288,42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1 288,42</w:t>
            </w:r>
          </w:p>
        </w:tc>
      </w:tr>
      <w:tr>
        <w:trPr>
          <w:trHeight w:val="555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4 муниципальной программы</w:t>
            </w:r>
          </w:p>
        </w:tc>
        <w:tc>
          <w:tcPr>
            <w:tcW w:w="27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Реализация проекта благоустройства парка "Победы" - победившего в конкурсе лучших проектов создания комфортной городской среды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1 500,00</w:t>
            </w:r>
          </w:p>
        </w:tc>
      </w:tr>
      <w:tr>
        <w:trPr>
          <w:trHeight w:val="40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450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1200089660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500,00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1 500,00</w:t>
            </w:r>
          </w:p>
        </w:tc>
      </w:tr>
      <w:tr>
        <w:trPr>
          <w:trHeight w:val="600" w:hRule="atLeast"/>
        </w:trPr>
        <w:tc>
          <w:tcPr>
            <w:tcW w:w="5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1.5.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5 муниципальной программы</w:t>
            </w:r>
          </w:p>
        </w:tc>
        <w:tc>
          <w:tcPr>
            <w:tcW w:w="273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750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/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/>
            </w:r>
          </w:p>
        </w:tc>
      </w:tr>
      <w:tr>
        <w:trPr>
          <w:trHeight w:val="915" w:hRule="atLeast"/>
        </w:trPr>
        <w:tc>
          <w:tcPr>
            <w:tcW w:w="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7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Администрация города Шарыпово</w:t>
            </w:r>
          </w:p>
        </w:tc>
        <w:tc>
          <w:tcPr>
            <w:tcW w:w="7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4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5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85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34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8"/>
        <w:gridCol w:w="2160"/>
        <w:gridCol w:w="4653"/>
        <w:gridCol w:w="2391"/>
        <w:gridCol w:w="1074"/>
        <w:gridCol w:w="1076"/>
        <w:gridCol w:w="1046"/>
        <w:gridCol w:w="1728"/>
      </w:tblGrid>
      <w:tr>
        <w:trPr>
          <w:trHeight w:val="998" w:hRule="atLeast"/>
        </w:trPr>
        <w:tc>
          <w:tcPr>
            <w:tcW w:w="54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1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3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924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Приложение № 2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150" w:hRule="exact"/>
        </w:trPr>
        <w:tc>
          <w:tcPr>
            <w:tcW w:w="54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3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7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7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2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82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4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16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65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391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7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7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2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</w:rPr>
              <w:t>п/п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Статус (муниципальная программа, подпрограмма)</w:t>
            </w:r>
          </w:p>
        </w:tc>
        <w:tc>
          <w:tcPr>
            <w:tcW w:w="4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Наименование муниципальной программы, подпрограммы</w:t>
            </w: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Уровень бюджетной системы/источники финансирования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2022 год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2023 год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2024 год</w:t>
            </w:r>
          </w:p>
        </w:tc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Итого на 2022-2024гг.</w:t>
            </w:r>
          </w:p>
        </w:tc>
      </w:tr>
      <w:tr>
        <w:trPr>
          <w:trHeight w:val="653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319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план</w:t>
            </w:r>
          </w:p>
        </w:tc>
        <w:tc>
          <w:tcPr>
            <w:tcW w:w="17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</w:tr>
      <w:tr>
        <w:trPr>
          <w:trHeight w:val="240" w:hRule="atLeast"/>
        </w:trPr>
        <w:tc>
          <w:tcPr>
            <w:tcW w:w="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</w:t>
            </w:r>
          </w:p>
        </w:tc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</w:t>
            </w:r>
          </w:p>
        </w:tc>
        <w:tc>
          <w:tcPr>
            <w:tcW w:w="46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3</w:t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4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7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1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Муниципальная программа</w:t>
            </w:r>
          </w:p>
        </w:tc>
        <w:tc>
          <w:tcPr>
            <w:tcW w:w="46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"Формирование современной городской среды"</w:t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18 895,52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19 193,40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2 787,90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40 876,82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1 424,50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1 424,50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1 424,50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4 273,50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859,17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863,45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43,17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1 765,79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16 323,43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16 405,45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820,23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33 549,11</w:t>
            </w:r>
          </w:p>
        </w:tc>
      </w:tr>
      <w:tr>
        <w:trPr>
          <w:trHeight w:val="375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288,42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500,00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500,00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</w:rPr>
              <w:t>1 288,42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1.1.</w:t>
            </w:r>
          </w:p>
        </w:tc>
        <w:tc>
          <w:tcPr>
            <w:tcW w:w="21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1 муниципальной программы</w:t>
            </w:r>
          </w:p>
        </w:tc>
        <w:tc>
          <w:tcPr>
            <w:tcW w:w="46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18 099,10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18 185,40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1 779,90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38 064,40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916,50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916,50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916,50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2 749,50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859,17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863,45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43,17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1 765,79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16 323,43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16 405,45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820,23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33 549,11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1.2.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2 муниципальной программы</w:t>
            </w:r>
          </w:p>
        </w:tc>
        <w:tc>
          <w:tcPr>
            <w:tcW w:w="4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8,00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5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1.3.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3 муниципальной программы</w:t>
            </w:r>
          </w:p>
        </w:tc>
        <w:tc>
          <w:tcPr>
            <w:tcW w:w="4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288,42</w:t>
            </w:r>
          </w:p>
        </w:tc>
        <w:tc>
          <w:tcPr>
            <w:tcW w:w="10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7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1 288,42</w:t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288,42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1 288,42</w:t>
            </w:r>
          </w:p>
        </w:tc>
      </w:tr>
      <w:tr>
        <w:trPr>
          <w:trHeight w:val="300" w:hRule="atLeast"/>
        </w:trPr>
        <w:tc>
          <w:tcPr>
            <w:tcW w:w="5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1.4.</w:t>
            </w:r>
          </w:p>
        </w:tc>
        <w:tc>
          <w:tcPr>
            <w:tcW w:w="21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4 муниципальной программы</w:t>
            </w:r>
          </w:p>
        </w:tc>
        <w:tc>
          <w:tcPr>
            <w:tcW w:w="46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1 500,00</w:t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500,00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1 500,00</w:t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1.5.</w:t>
            </w:r>
          </w:p>
        </w:tc>
        <w:tc>
          <w:tcPr>
            <w:tcW w:w="21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Мероприятие 5 муниципальной программы</w:t>
            </w:r>
          </w:p>
        </w:tc>
        <w:tc>
          <w:tcPr>
            <w:tcW w:w="46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Проведение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«город Шарыпово Красноярского края»</w:t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Всего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 том числе: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бюджет города Шарыпово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0,00</w:t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краевой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федеральный бюджет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1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46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</w:r>
          </w:p>
        </w:tc>
        <w:tc>
          <w:tcPr>
            <w:tcW w:w="23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</w:rPr>
            </w:pPr>
            <w:r>
              <w:rPr>
                <w:rFonts w:eastAsia="Times New Roman" w:cs="Times New Roman" w:ascii="Times New Roman" w:hAnsi="Times New Roman"/>
                <w:sz w:val="20"/>
              </w:rPr>
              <w:t>внебюджетные  источники</w:t>
            </w:r>
          </w:p>
        </w:tc>
        <w:tc>
          <w:tcPr>
            <w:tcW w:w="10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  <w:tc>
          <w:tcPr>
            <w:tcW w:w="172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«город Шарыпово Красноярского края»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2018-2024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Ответственный исполнитель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(Ф.И.О.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должность)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 результатам публичных слушаний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FootnoteReference"/>
                <w:rFonts w:eastAsia="Times New Roman" w:cs="Times New Roman" w:ascii="Times New Roman" w:hAnsi="Times New Roman"/>
                <w:kern w:val="2"/>
                <w:sz w:val="28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приложению</w:t>
            </w:r>
          </w:p>
          <w:p>
            <w:pPr>
              <w:pStyle w:val="Normal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/>
                <w:sz w:val="28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Cs/>
                <w:sz w:val="28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1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2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3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4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5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6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7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8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  <w:lang w:eastAsia="en-US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6" w:name="OLE_LINK2"/>
      <w:bookmarkStart w:id="7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6"/>
      <w:bookmarkEnd w:id="7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обеспечение освещения дворовых территорий;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скамеек;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1.5. Дополнительный перечень включает в себя: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детских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оборудование спортивных площадок;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устройство пешеходных дорожек из асфальтобетонного покрытия.</w:t>
      </w:r>
    </w:p>
    <w:p>
      <w:pPr>
        <w:pStyle w:val="ConsPlusNormal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ConsPlusNormal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color w:val="000000"/>
                <w:lang w:eastAsia="en-US"/>
              </w:rPr>
              <w:t>и подлежащих благоустройству в период 2020-2024г.г.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65" w:left="-65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3900,3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08.07.2021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1 397 599,20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1 397 599,20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2836,5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07.07.2021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1 307 276,40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1 307 276,40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562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3876,6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2 от 05.07.2021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09.07.2021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1 138 764,00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1 138 764,00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9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3278,5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№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1 от 02.07.2021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13.07.2021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1 513 360,40</w:t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1 513 360,40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уборка территории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 162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159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2020-2024г.г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8" w:name="Par1034"/>
      <w:bookmarkStart w:id="9" w:name="P41"/>
      <w:bookmarkEnd w:id="8"/>
      <w:bookmarkEnd w:id="9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847975" cy="2847975"/>
            <wp:effectExtent l="0" t="0" r="0" b="0"/>
            <wp:docPr id="9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0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1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2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3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4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vertAnchor="text" w:horzAnchor="page" w:leftFromText="180" w:rightFromText="180" w:tblpX="578" w:tblpY="199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FootnoteText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FootnoteText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FootnoteText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FootnoteText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92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5">
    <w:name w:val="Heading 5"/>
    <w:basedOn w:val="Normal"/>
    <w:next w:val="Normal"/>
    <w:link w:val="5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unhideWhenUsed/>
    <w:qFormat/>
    <w:rsid w:val="001141a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1141a8"/>
    <w:rPr>
      <w:color w:themeColor="hyperlink" w:val="0563C1"/>
      <w:u w:val="single"/>
    </w:rPr>
  </w:style>
  <w:style w:type="character" w:styleId="EndnoteReference">
    <w:name w:val="Endnote Reference"/>
    <w:rPr>
      <w:vertAlign w:val="superscript"/>
    </w:rPr>
  </w:style>
  <w:style w:type="character" w:styleId="Style21">
    <w:name w:val="Символ концевой сноски"/>
    <w:qFormat/>
    <w:rPr/>
  </w:style>
  <w:style w:type="paragraph" w:styleId="Style2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4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link w:val="ConsPlusNormal"/>
    <w:qFormat/>
    <w:rsid w:val="001141a8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Style24">
    <w:name w:val="Колонтитул"/>
    <w:basedOn w:val="Normal"/>
    <w:qFormat/>
    <w:pPr/>
    <w:rPr/>
  </w:style>
  <w:style w:type="paragraph" w:styleId="Header">
    <w:name w:val="Header"/>
    <w:basedOn w:val="Normal"/>
    <w:link w:val="Style17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Footer">
    <w:name w:val="Footer"/>
    <w:basedOn w:val="Normal"/>
    <w:link w:val="Style18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FootnoteText">
    <w:name w:val="Footnote Text"/>
    <w:basedOn w:val="Normal"/>
    <w:link w:val="Style19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25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Основной текст (2)"/>
    <w:basedOn w:val="Normal"/>
    <w:qFormat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1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1" w:customStyle="1">
    <w:name w:val="Нет списка21"/>
    <w:uiPriority w:val="99"/>
    <w:semiHidden/>
    <w:unhideWhenUsed/>
    <w:qFormat/>
    <w:rsid w:val="000e6093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C72A9-1D84-4AF3-904C-2403AEDA6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Application>LibreOffice/7.6.4.1$Windows_X86_64 LibreOffice_project/e19e193f88cd6c0525a17fb7a176ed8e6a3e2aa1</Application>
  <AppVersion>15.0000</AppVersion>
  <Pages>76</Pages>
  <Words>15149</Words>
  <Characters>109338</Characters>
  <CharactersWithSpaces>132097</CharactersWithSpaces>
  <Paragraphs>4068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/>
  <cp:lastPrinted>2020-08-12T04:24:00Z</cp:lastPrinted>
  <dcterms:modified xsi:type="dcterms:W3CDTF">2024-04-18T09:33:36Z</dcterms:modified>
  <cp:revision>66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