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3542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14.06.2022                                                                                                      №  203</w:t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tbl>
      <w:tblPr>
        <w:tblW w:w="123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836"/>
        <w:gridCol w:w="6463"/>
      </w:tblGrid>
      <w:tr>
        <w:trPr>
          <w:trHeight w:val="2609" w:hRule="atLeast"/>
        </w:trPr>
        <w:tc>
          <w:tcPr>
            <w:tcW w:w="583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542" w:leader="none"/>
              </w:tabs>
              <w:ind w:left="0" w:hanging="0"/>
              <w:jc w:val="both"/>
              <w:outlineLvl w:val="0"/>
              <w:rPr/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>
              <w:rPr>
                <w:rFonts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постановление </w:t>
            </w:r>
            <w:r>
              <w:rPr>
                <w:sz w:val="28"/>
                <w:szCs w:val="28"/>
              </w:rPr>
              <w:t>Администрации города Шарыпово от 2</w:t>
            </w:r>
            <w:r>
              <w:rPr>
                <w:rFonts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4</w:t>
            </w:r>
            <w:r>
              <w:rPr>
                <w:sz w:val="28"/>
                <w:szCs w:val="28"/>
              </w:rPr>
              <w:t>.0</w:t>
            </w:r>
            <w:r>
              <w:rPr>
                <w:rFonts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5</w:t>
            </w:r>
            <w:r>
              <w:rPr>
                <w:sz w:val="28"/>
                <w:szCs w:val="28"/>
              </w:rPr>
              <w:t>.20</w:t>
            </w:r>
            <w:r>
              <w:rPr>
                <w:rFonts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21</w:t>
            </w:r>
            <w:r>
              <w:rPr>
                <w:sz w:val="28"/>
                <w:szCs w:val="28"/>
              </w:rPr>
              <w:t>г. № 1</w:t>
            </w:r>
            <w:r>
              <w:rPr>
                <w:rFonts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03 </w:t>
            </w:r>
            <w:r>
              <w:rPr>
                <w:sz w:val="28"/>
                <w:szCs w:val="28"/>
              </w:rPr>
              <w:t xml:space="preserve">«Об утверждении положения </w:t>
            </w:r>
            <w:r>
              <w:rPr>
                <w:sz w:val="28"/>
                <w:szCs w:val="28"/>
                <w:shd w:fill="FFFFFF" w:val="clear"/>
              </w:rPr>
              <w:t xml:space="preserve">о проведении ежегодного городского смотра-конкурса на лучшее озеленение и благоустройство территории </w:t>
            </w:r>
            <w:r>
              <w:rPr>
                <w:sz w:val="28"/>
                <w:szCs w:val="28"/>
              </w:rPr>
              <w:t>городского округа города Шарыпово»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542" w:leader="none"/>
              </w:tabs>
              <w:ind w:left="0" w:hanging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542" w:leader="none"/>
              </w:tabs>
              <w:ind w:left="0" w:hanging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463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20"/>
          <w:tab w:val="left" w:pos="709" w:leader="none"/>
          <w:tab w:val="left" w:pos="3542" w:leader="none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На основании </w:t>
      </w:r>
      <w:r>
        <w:rPr>
          <w:rFonts w:eastAsia="Times New Roman"/>
          <w:bCs/>
          <w:sz w:val="28"/>
          <w:szCs w:val="28"/>
          <w:lang w:eastAsia="zh-CN"/>
        </w:rPr>
        <w:t>«Норм и Правил благоустройства территории городского округа города Шарыпово», утвержденных Решением Шарыповского городского Совета депутатов от 05.09.2017г. №26-91</w:t>
      </w:r>
      <w:r>
        <w:rPr>
          <w:sz w:val="28"/>
          <w:szCs w:val="28"/>
        </w:rPr>
        <w:t>, в целях повышения уровня благоустройства территории городского округа города Шарыпово, привлечения предприятий, предпринимателей и жителей к решению вопросов благоустройства и озеленения,</w:t>
      </w:r>
      <w:r>
        <w:rPr>
          <w:bCs/>
          <w:sz w:val="28"/>
          <w:szCs w:val="28"/>
        </w:rPr>
        <w:t xml:space="preserve"> руководствуясь ст. 34 Устава города Шарыпово</w:t>
      </w:r>
      <w:r>
        <w:rPr>
          <w:sz w:val="28"/>
          <w:szCs w:val="28"/>
        </w:rPr>
        <w:t xml:space="preserve">, </w:t>
      </w:r>
    </w:p>
    <w:p>
      <w:pPr>
        <w:pStyle w:val="Normal"/>
        <w:tabs>
          <w:tab w:val="clear" w:pos="720"/>
          <w:tab w:val="left" w:pos="709" w:leader="none"/>
          <w:tab w:val="left" w:pos="3542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</w:t>
      </w:r>
      <w:r>
        <w:rPr>
          <w:rFonts w:cs="Times New Roman"/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города Шарыпово от </w:t>
      </w:r>
      <w:r>
        <w:rPr>
          <w:rFonts w:cs="Times New Roman"/>
          <w:sz w:val="28"/>
          <w:szCs w:val="28"/>
        </w:rPr>
        <w:t>2</w:t>
      </w:r>
      <w:r>
        <w:rPr>
          <w:rFonts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  <w:t>4</w:t>
      </w:r>
      <w:r>
        <w:rPr>
          <w:rFonts w:cs="Times New Roman"/>
          <w:sz w:val="28"/>
          <w:szCs w:val="28"/>
        </w:rPr>
        <w:t>.0</w:t>
      </w:r>
      <w:r>
        <w:rPr>
          <w:rFonts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  <w:t>5</w:t>
      </w:r>
      <w:r>
        <w:rPr>
          <w:rFonts w:cs="Times New Roman"/>
          <w:sz w:val="28"/>
          <w:szCs w:val="28"/>
        </w:rPr>
        <w:t>.20</w:t>
      </w:r>
      <w:r>
        <w:rPr>
          <w:rFonts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  <w:t>21</w:t>
      </w:r>
      <w:r>
        <w:rPr>
          <w:rFonts w:cs="Times New Roman"/>
          <w:sz w:val="28"/>
          <w:szCs w:val="28"/>
        </w:rPr>
        <w:t>г. № 1</w:t>
      </w:r>
      <w:r>
        <w:rPr>
          <w:rFonts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  <w:t>03</w:t>
      </w:r>
      <w:r>
        <w:rPr>
          <w:sz w:val="28"/>
          <w:szCs w:val="28"/>
        </w:rPr>
        <w:t xml:space="preserve"> «Об утверждении положения </w:t>
      </w:r>
      <w:r>
        <w:rPr>
          <w:sz w:val="28"/>
          <w:szCs w:val="28"/>
          <w:shd w:fill="FFFFFF" w:val="clear"/>
        </w:rPr>
        <w:t xml:space="preserve">о проведении ежегодного городского смотра-конкурса на лучшее озеленение и благоустройство территории </w:t>
      </w:r>
      <w:r>
        <w:rPr>
          <w:sz w:val="28"/>
          <w:szCs w:val="28"/>
        </w:rPr>
        <w:t>городского округа города Шарыпово» следующ</w:t>
      </w:r>
      <w:r>
        <w:rPr>
          <w:rFonts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  <w:t>и</w:t>
      </w:r>
      <w:r>
        <w:rPr>
          <w:sz w:val="28"/>
          <w:szCs w:val="28"/>
        </w:rPr>
        <w:t>е изменени</w:t>
      </w:r>
      <w:r>
        <w:rPr>
          <w:rFonts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  <w:t>я</w:t>
      </w:r>
      <w:r>
        <w:rPr>
          <w:sz w:val="28"/>
          <w:szCs w:val="28"/>
        </w:rPr>
        <w:t>:</w:t>
      </w:r>
    </w:p>
    <w:p>
      <w:pPr>
        <w:pStyle w:val="NoSpacing"/>
        <w:tabs>
          <w:tab w:val="clear" w:pos="720"/>
          <w:tab w:val="left" w:pos="709" w:leader="none"/>
          <w:tab w:val="left" w:pos="3542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Приложение № 1 к </w:t>
      </w:r>
      <w:r>
        <w:rPr>
          <w:rFonts w:cs="Times New Roman"/>
          <w:sz w:val="28"/>
          <w:szCs w:val="28"/>
        </w:rPr>
        <w:t>постановлению</w:t>
      </w:r>
      <w:r>
        <w:rPr>
          <w:sz w:val="28"/>
          <w:szCs w:val="28"/>
        </w:rPr>
        <w:t xml:space="preserve"> изложить в новой редакции, согласно приложению № 1 к настоящему </w:t>
      </w:r>
      <w:r>
        <w:rPr>
          <w:rFonts w:cs="Times New Roman"/>
          <w:sz w:val="28"/>
          <w:szCs w:val="28"/>
        </w:rPr>
        <w:t>постановлению;</w:t>
      </w:r>
    </w:p>
    <w:p>
      <w:pPr>
        <w:pStyle w:val="NoSpacing"/>
        <w:tabs>
          <w:tab w:val="clear" w:pos="720"/>
          <w:tab w:val="left" w:pos="709" w:leader="none"/>
          <w:tab w:val="left" w:pos="3542" w:leader="none"/>
        </w:tabs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1.2. </w:t>
      </w:r>
      <w:r>
        <w:rPr>
          <w:sz w:val="28"/>
          <w:szCs w:val="28"/>
        </w:rPr>
        <w:t xml:space="preserve"> Приложение № </w:t>
      </w:r>
      <w:r>
        <w:rPr>
          <w:rFonts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sz w:val="28"/>
          <w:szCs w:val="28"/>
        </w:rPr>
        <w:t xml:space="preserve"> к </w:t>
      </w:r>
      <w:r>
        <w:rPr>
          <w:rFonts w:cs="Times New Roman"/>
          <w:sz w:val="28"/>
          <w:szCs w:val="28"/>
        </w:rPr>
        <w:t>постановлению</w:t>
      </w:r>
      <w:r>
        <w:rPr>
          <w:sz w:val="28"/>
          <w:szCs w:val="28"/>
        </w:rPr>
        <w:t xml:space="preserve"> изложить в новой редакции, согласно приложению № </w:t>
      </w:r>
      <w:r>
        <w:rPr>
          <w:rFonts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sz w:val="28"/>
          <w:szCs w:val="28"/>
        </w:rPr>
        <w:t xml:space="preserve"> к настоящему </w:t>
      </w:r>
      <w:r>
        <w:rPr>
          <w:rFonts w:cs="Times New Roman"/>
          <w:sz w:val="28"/>
          <w:szCs w:val="28"/>
        </w:rPr>
        <w:t>постановлению.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rFonts w:eastAsia="Times New Roman"/>
          <w:sz w:val="28"/>
          <w:szCs w:val="28"/>
        </w:rPr>
        <w:t xml:space="preserve">первого заместителя Главы города Шарыпово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Саюшева Д.В.</w:t>
      </w:r>
      <w:r>
        <w:rPr>
          <w:sz w:val="28"/>
          <w:szCs w:val="28"/>
        </w:rPr>
        <w:tab/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  <w:t>3</w:t>
      </w:r>
      <w:r>
        <w:rPr>
          <w:sz w:val="28"/>
          <w:szCs w:val="28"/>
        </w:rPr>
        <w:t>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(www.gorodsharypovo.ru).</w:t>
      </w:r>
    </w:p>
    <w:p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rPr>
          <w:rFonts w:ascii="Times New Roman" w:hAnsi="Times New Roman" w:cs="Times New Roman"/>
          <w:bCs/>
          <w:sz w:val="22"/>
          <w:szCs w:val="22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                                                                      </w:t>
      </w:r>
      <w:r>
        <w:rPr>
          <w:rFonts w:eastAsia="" w:cs="Times New Roman" w:ascii="Times New Roman" w:hAnsi="Times New Roman" w:eastAsiaTheme="minorEastAsia"/>
          <w:bCs/>
          <w:color w:val="auto"/>
          <w:kern w:val="0"/>
          <w:sz w:val="28"/>
          <w:szCs w:val="28"/>
          <w:lang w:val="ru-RU" w:eastAsia="ru-RU" w:bidi="ar-SA"/>
        </w:rPr>
        <w:t>В.Г. Хохлов</w:t>
      </w:r>
    </w:p>
    <w:p>
      <w:pPr>
        <w:pStyle w:val="ConsPlusNormal"/>
        <w:widowControl/>
        <w:ind w:hanging="0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</w:r>
    </w:p>
    <w:p>
      <w:pPr>
        <w:pStyle w:val="NoSpacing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>
        <w:rPr>
          <w:rFonts w:eastAsia="Times New Roman"/>
          <w:sz w:val="24"/>
          <w:szCs w:val="24"/>
        </w:rPr>
        <w:tab/>
        <w:t xml:space="preserve">    </w:t>
      </w:r>
    </w:p>
    <w:p>
      <w:pPr>
        <w:pStyle w:val="NoSpacing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</w:t>
      </w:r>
      <w:r>
        <w:rPr>
          <w:rFonts w:eastAsia="Times New Roman"/>
          <w:sz w:val="24"/>
          <w:szCs w:val="24"/>
        </w:rPr>
        <w:t>Приложение № 1</w:t>
      </w:r>
    </w:p>
    <w:p>
      <w:pPr>
        <w:pStyle w:val="NoSpacing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</w:t>
      </w:r>
      <w:r>
        <w:rPr>
          <w:rFonts w:eastAsia="Times New Roman"/>
          <w:sz w:val="24"/>
          <w:szCs w:val="24"/>
        </w:rPr>
        <w:t>к постановлению</w:t>
      </w:r>
    </w:p>
    <w:p>
      <w:pPr>
        <w:pStyle w:val="NoSpacing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</w:t>
      </w:r>
      <w:r>
        <w:rPr>
          <w:rFonts w:eastAsia="Times New Roman"/>
          <w:sz w:val="24"/>
          <w:szCs w:val="24"/>
        </w:rPr>
        <w:t>Администрации города Шарыпово</w:t>
      </w:r>
    </w:p>
    <w:p>
      <w:pPr>
        <w:pStyle w:val="NoSpacing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</w:t>
      </w:r>
      <w:r>
        <w:rPr>
          <w:rFonts w:eastAsia="Times New Roman"/>
          <w:sz w:val="24"/>
          <w:szCs w:val="24"/>
        </w:rPr>
        <w:t xml:space="preserve">от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14.06.2022 </w:t>
      </w:r>
      <w:r>
        <w:rPr>
          <w:rFonts w:eastAsia="Times New Roman"/>
          <w:sz w:val="24"/>
          <w:szCs w:val="24"/>
        </w:rPr>
        <w:t>№ 203</w:t>
      </w:r>
    </w:p>
    <w:p>
      <w:pPr>
        <w:pStyle w:val="NoSpacing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ПОЛОЖЕНИЕ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  <w:shd w:fill="FFFFFF" w:val="clear"/>
        </w:rPr>
        <w:t xml:space="preserve">о проведении ежегодного городского смотра-конкурса на лучшее озеленение и благоустройство территории </w:t>
      </w:r>
      <w:r>
        <w:rPr>
          <w:sz w:val="28"/>
          <w:szCs w:val="28"/>
        </w:rPr>
        <w:t>городского округа города Шарыпово</w:t>
      </w:r>
      <w:r>
        <w:rPr>
          <w:rFonts w:eastAsia="Times New Roman"/>
          <w:sz w:val="28"/>
          <w:szCs w:val="28"/>
        </w:rPr>
        <w:t xml:space="preserve"> </w:t>
      </w:r>
    </w:p>
    <w:p>
      <w:pPr>
        <w:pStyle w:val="Normal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I. ОБЩИЕ ПОЛОЖЕНИЯ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разработано на основании Федерального закона от 06.10.2003 № 131-ФЗ «Об общих принципах организации местного самоуправления»,  </w:t>
      </w:r>
      <w:r>
        <w:rPr>
          <w:rFonts w:eastAsia="Times New Roman"/>
          <w:bCs/>
          <w:sz w:val="28"/>
          <w:szCs w:val="28"/>
          <w:lang w:eastAsia="zh-CN"/>
        </w:rPr>
        <w:t xml:space="preserve">«Норм и Правил благоустройства территории городского округа города Шарыпово», утвержденных Решением Шарыповского городского Совета депутатов от 05.09.2017г. №26-91 </w:t>
      </w:r>
      <w:r>
        <w:rPr>
          <w:sz w:val="28"/>
          <w:szCs w:val="28"/>
        </w:rPr>
        <w:t xml:space="preserve">и определяет порядок проведения городского смотра-конкурса по благоустройству среди организаций и предприятий всех форм собственности, индивидуальных предпринимателей, </w:t>
      </w:r>
      <w:r>
        <w:rPr>
          <w:rFonts w:eastAsia="Times New Roman"/>
          <w:sz w:val="28"/>
          <w:szCs w:val="28"/>
        </w:rPr>
        <w:t xml:space="preserve">а также частных домовладений находящихся на территории </w:t>
      </w:r>
      <w:r>
        <w:rPr>
          <w:sz w:val="28"/>
          <w:szCs w:val="28"/>
        </w:rPr>
        <w:t xml:space="preserve">городского округа города Шарыпово (далее – смотр-конкурс), условия участия в нем.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Целью проведения смотра-конкурса является: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уровня комплексного благоустройства дворов, придомовых территорий и прилегающих территории к предприятиям и организациям города;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положительного опыта жителей по наведению чистоты и порядка во дворах и домах, сотрудничества управляющих и эксплуатирующих организаций с домовыми комитетами, старшими по домам и другими органами территориального общественного самоуправления;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самодеятельности жителей в сфере благоустройства своих подъездов, домов, дворов, микрорайонов.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Участниками  конкурса могут быть жители города, организации всех форм собственности, индивидуальные предприниматели и организации, осуществляющие управление и эксплуатацию жилищного фонда, подавшие заявку на участие в смотре-конкурсе в городскую конкурсную комиссию.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2. УСЛОВИЯ УЧАСТИЯ В СМОТРЕ-КОНКУРСЕ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Смотр-конкурс проводится ежегодно в </w:t>
      </w:r>
      <w:r>
        <w:rPr>
          <w:rFonts w:eastAsia="" w:cs="Times New Roman" w:eastAsiaTheme="minorEastAsia"/>
          <w:b/>
          <w:bCs/>
          <w:color w:val="auto"/>
          <w:kern w:val="0"/>
          <w:sz w:val="28"/>
          <w:szCs w:val="28"/>
          <w:lang w:val="ru-RU" w:eastAsia="ru-RU" w:bidi="ar-SA"/>
        </w:rPr>
        <w:t>августе</w:t>
      </w:r>
      <w:r>
        <w:rPr>
          <w:sz w:val="28"/>
          <w:szCs w:val="28"/>
        </w:rPr>
        <w:t xml:space="preserve"> по пяти направлениям: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самая благоустроенная территория предприятия (участвуют организации любой формы собственности, магазины, общественные организации, организации общественного питания и т.д.);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озеленение и благоустройство придомовой территории многоквартирных домов;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лучшая дворовая детская площадка;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озеленение и благоустройство территории учреждения социальной сферы в границах предоставленного участка, а также прилегающей территории;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озеленение и благоустройство  улиц в частном секторе.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Сведения о смотре-конкурсе и условиях его проведения размещаются на официальном сайте Администрации города Шарыпово.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Конкурсные заявки для участия в смотре-конкурсе по благоустройству предоставляются </w:t>
      </w:r>
      <w:r>
        <w:rPr>
          <w:b/>
          <w:bCs/>
          <w:sz w:val="28"/>
          <w:szCs w:val="28"/>
        </w:rPr>
        <w:t xml:space="preserve">до </w:t>
      </w:r>
      <w:r>
        <w:rPr>
          <w:rFonts w:eastAsia="" w:cs="Times New Roman" w:eastAsiaTheme="minorEastAsia"/>
          <w:b/>
          <w:bCs/>
          <w:color w:val="auto"/>
          <w:kern w:val="0"/>
          <w:sz w:val="28"/>
          <w:szCs w:val="28"/>
          <w:lang w:val="ru-RU" w:eastAsia="ru-RU" w:bidi="ar-SA"/>
        </w:rPr>
        <w:t>1 августа</w:t>
      </w:r>
      <w:r>
        <w:rPr>
          <w:sz w:val="28"/>
          <w:szCs w:val="28"/>
        </w:rPr>
        <w:t xml:space="preserve"> на рассмотрение конкурсной комиссии, созданной при Администрации города Шарыпово, по адресу: 662314 Красноярский край, г. Шарыпово, ул. Горького, д. 14а (справки по тел. 8(39153) 2-11-90, 8(39153) 34-0-93). К заявке могут прилагаться фотоматериалы.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Документы предоставляются в Комиссию лично, либо в электронном виде по адресу: </w:t>
      </w:r>
      <w:r>
        <w:rPr>
          <w:rStyle w:val="Style12"/>
          <w:color w:val="000080"/>
          <w:sz w:val="28"/>
          <w:szCs w:val="28"/>
          <w:lang w:val="en-US"/>
        </w:rPr>
        <w:t>adm</w:t>
      </w:r>
      <w:r>
        <w:rPr>
          <w:rStyle w:val="Style12"/>
          <w:color w:val="000080"/>
          <w:sz w:val="28"/>
          <w:szCs w:val="28"/>
        </w:rPr>
        <w:t>@</w:t>
      </w:r>
      <w:r>
        <w:rPr>
          <w:rStyle w:val="Style12"/>
          <w:color w:val="000080"/>
          <w:sz w:val="28"/>
          <w:szCs w:val="28"/>
          <w:lang w:val="en-US"/>
        </w:rPr>
        <w:t>gorod</w:t>
      </w:r>
      <w:hyperlink r:id="rId2">
        <w:r>
          <w:rPr>
            <w:color w:val="000080"/>
            <w:sz w:val="28"/>
            <w:szCs w:val="28"/>
            <w:lang w:val="en-US"/>
          </w:rPr>
          <w:t>sharypovo</w:t>
        </w:r>
      </w:hyperlink>
      <w:r>
        <w:rPr>
          <w:rStyle w:val="Style12"/>
          <w:color w:val="000080"/>
          <w:sz w:val="28"/>
          <w:szCs w:val="28"/>
        </w:rPr>
        <w:t>.</w:t>
      </w:r>
      <w:r>
        <w:rPr>
          <w:rStyle w:val="Style12"/>
          <w:color w:val="000080"/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К конкурсной заявке должна прилагаться информация о заявителе (фамилия, имя, отчество, адрес оформленного объекта, контактные телефоны).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3. ПОРЯДОК И КРИТЕРИИ ОПРЕДЕЛЕНИЯ ПОБЕДИТЕЛЕЙ СМОТРА - КОНКУРСА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Обследование объектов, представленных на городской смотр-конкурс, проводится комиссией</w:t>
      </w:r>
      <w:r>
        <w:rPr>
          <w:color w:val="000000"/>
          <w:sz w:val="28"/>
          <w:szCs w:val="28"/>
        </w:rPr>
        <w:t xml:space="preserve"> с 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eastAsia="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2</w:t>
      </w:r>
      <w:r>
        <w:rPr>
          <w:b/>
          <w:bCs/>
          <w:color w:val="000000"/>
          <w:sz w:val="28"/>
          <w:szCs w:val="28"/>
        </w:rPr>
        <w:t xml:space="preserve"> по </w:t>
      </w:r>
      <w:r>
        <w:rPr>
          <w:rFonts w:eastAsia="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30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августа</w:t>
      </w:r>
      <w:r>
        <w:rPr>
          <w:b/>
          <w:bCs/>
          <w:color w:val="000000"/>
          <w:sz w:val="28"/>
          <w:szCs w:val="28"/>
        </w:rPr>
        <w:t>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При подведении итогов обследуется:</w:t>
      </w:r>
    </w:p>
    <w:p>
      <w:pPr>
        <w:pStyle w:val="Normal"/>
        <w:ind w:firstLine="54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3.2.1. Для частного сектора: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техническое состояние территории (уборка мусора, водоотведение ливневых вод, искусственное освещение и т.д.);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декоративное оформление прилегающей территории (вазоны, фонтанчики, беседки, скульптуры, садово-парковая мебель и т.д.);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состояние фасада дома;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и состояние адресного аншлага (таблички с номером дома);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и состояние изгороди, ограждающей участок (металлической, деревянной и др.).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3.2.2. Для предприятий и индивидуальных предпринимателей: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и планировочное решение территории на земельном участке под зданием и прилегающей к нему муниципальной территории;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газона, цветников, декоративных кустарников;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своевременность ремонта и окраски фасада здания;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состояние хозяйственных площадок, пешеходных дорожек;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решение вопроса парковки автотранспорта;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урн временного содержания мусора и своевременность освобождения их от мусора;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адресного аншлага, вывески с наименованием учреждения и режимом работы.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3.2.3. Для двора в многоквартирном жилом доме: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санитарное состояние территории (отсутствие мусора и сорняков, отсутствие поврежденных цветов или уничтоженных участков цветника и т.д.);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и разнообразие малых архитектурных форм и их техническое состояние;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газонов, цветников (разнообразие цветников по виду и форме, по наличию разнообразных сортов цветов и декоративных кустарников);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состояние зеленых насаждений (стрижка кустарников, отсутствие аварийных деревьев и.т.д.);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техническое состояние внутридворовых проездов и пешеходных связей;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искусственного освещение двора;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контейнерных площадок и их ограждений.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3.2.4. Для дворовой детской площадки: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техническое и эстетическое состояние детской площадки (исправность установленного оборудования, своевременное содержание и окраска);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санитарное состояние игровой площадки (отсутствие мусора, наличие урн временного содержания мусора, отсутствие сорняков и т.д.);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искусственного освещения детской площадки.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3.2.5</w:t>
      </w:r>
      <w:bookmarkStart w:id="0" w:name="_GoBack"/>
      <w:bookmarkEnd w:id="0"/>
      <w:r>
        <w:rPr>
          <w:b/>
          <w:bCs/>
          <w:sz w:val="28"/>
          <w:szCs w:val="28"/>
        </w:rPr>
        <w:t>. Для территории учреждения социальной сферы: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на территории спортивно-игровой площадки (исправность установленного оборудования и своевременное его содержание);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и состояние ограждения территории (единообразие и эстетический вид ограждения);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зеленых насаждений, газонов, цветников, клумб.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3.2.7. Для лучшей улицы: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участие населения в работе по поддержанию порядка на улице и на прилегающей территории к домам;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уличных комитетов;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участие жителей в оформлении и содержании мест общего пользования;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информационного стенда;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мусорных контейнеров и содержание их согласно санитарно-эпидемиологических требований;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надлежащее содержание жителями водоотводной канавы на протяжении всей улицы (отсутствия мусора, сорной растительности и т.д.)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4. ПОДВЕДЕНИЕ ИТОГОВ СМОТРА-КОНКУРСА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Победителем смотра-конкурса по каждому направлению признается участник, набравший наибольшее количество баллов в соответствии с перечнем показателей оценки озеленения и благоустройства, согласно приложению 1 к Положению.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озеленения и благоустройства оцениваются по среднему баллу, полученному из оценок, выставленных членами Комиссии по соответствию характеристик оцениваемых объектов характеристикам, указанным в приложении 1 к Положению, где оценки: 4 - "хорошо"; 3 - "удовлетворительно"; 2 - "неудовлетворительно".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Оценки "хорошо" ставятся при соответствии характеристик оцениваемого объекта характеристикам, указанным в приложении 1 к Положению; оценка "удовлетворительно" - при частичном несоответствии характеристик оцениваемого объекта характеристикам, указанным в приложении 1 к Положению; оценка "неудовлетворительно" - при полном несоответствии характеристик оцениваемого объекта характеристикам, указанным в приложении 1 к Положению.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Подведение итогов смотра-конкурса и награждение победителей производится ежегодно.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Решения Комиссии принимаются большинством голосов от числа присутствующих на заседании членов и оформляется протоколом, который может быть обжалован в соответствии с действующим законодательством. Перечень участников, занявших призовые места утверждается распоряжением Администрации города Шарыпово.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Итоговый протокол конкурса содержит следующие данные: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 комиссии;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участников;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общее число баллов, набранное каждым участником;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победителей по номинациям с указанием вознаграждения.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Победители конкурса награждаются почетными грамотами, благодарственными письмами </w:t>
      </w:r>
      <w:r>
        <w:rPr>
          <w:rFonts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  <w:t xml:space="preserve">и </w:t>
      </w:r>
      <w:r>
        <w:rPr>
          <w:sz w:val="28"/>
          <w:szCs w:val="28"/>
        </w:rPr>
        <w:t xml:space="preserve">призами. </w:t>
      </w:r>
      <w:r>
        <w:rPr>
          <w:bCs/>
          <w:sz w:val="28"/>
          <w:szCs w:val="28"/>
        </w:rPr>
        <w:t>Конкурсная комиссия вправе присуждать поощрительные призы.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4.5. </w:t>
      </w:r>
      <w:r>
        <w:rPr>
          <w:sz w:val="28"/>
          <w:szCs w:val="28"/>
        </w:rPr>
        <w:t>Награждение победителей смотра-конкурса осуществляется председателем конкурсной комиссии.</w:t>
      </w:r>
    </w:p>
    <w:p>
      <w:pPr>
        <w:pStyle w:val="Style20"/>
        <w:tabs>
          <w:tab w:val="clear" w:pos="720"/>
          <w:tab w:val="left" w:pos="567" w:leader="none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4.6. Итоги конкурса (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п</w:t>
      </w:r>
      <w:r>
        <w:rPr>
          <w:bCs/>
          <w:sz w:val="28"/>
          <w:szCs w:val="28"/>
        </w:rPr>
        <w:t>еречень участников, занявших призовые места) публикуются в периодическом печатном издании «Официальный вестник города Шарыпово», и подлежат размещению на официальном сайте муниципального образования города Шарыпово Красноярского края  (www.gorodsharypovo.ru)</w:t>
      </w:r>
    </w:p>
    <w:p>
      <w:pPr>
        <w:pStyle w:val="Style20"/>
        <w:tabs>
          <w:tab w:val="clear" w:pos="720"/>
          <w:tab w:val="left" w:pos="567" w:leader="none"/>
        </w:tabs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f9"/>
        <w:tblW w:w="102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828"/>
        <w:gridCol w:w="6371"/>
      </w:tblGrid>
      <w:tr>
        <w:trPr/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ru-RU" w:eastAsia="ru-RU" w:bidi="ar-SA"/>
              </w:rPr>
              <w:t>Приложение № 1 к Положению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ru-RU" w:eastAsia="ru-RU" w:bidi="ar-SA"/>
              </w:rPr>
              <w:t xml:space="preserve">о проведении ежегодного городского смотра-конкурса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ru-RU" w:eastAsia="ru-RU" w:bidi="ar-SA"/>
              </w:rPr>
              <w:t xml:space="preserve">на лучшее озеленение и благоустройство территории городского округа города Шарыпово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ru-RU" w:eastAsia="ru-RU" w:bidi="ar-SA"/>
              </w:rPr>
              <w:t xml:space="preserve">от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14.06.2022 </w:t>
            </w:r>
            <w:r>
              <w:rPr>
                <w:rFonts w:eastAsia="Times New Roman"/>
                <w:kern w:val="0"/>
                <w:sz w:val="24"/>
                <w:szCs w:val="24"/>
                <w:lang w:val="ru-RU" w:eastAsia="ru-RU" w:bidi="ar-SA"/>
              </w:rPr>
              <w:t>№ 203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                                      </w:t>
      </w:r>
    </w:p>
    <w:p>
      <w:pPr>
        <w:pStyle w:val="Normal"/>
        <w:widowControl/>
        <w:shd w:val="clear" w:color="auto" w:fill="FFFFFF"/>
        <w:suppressAutoHyphens w:val="false"/>
        <w:spacing w:before="0" w:after="0"/>
        <w:jc w:val="center"/>
        <w:textAlignment w:val="baseline"/>
        <w:rPr>
          <w:rFonts w:eastAsia="Times New Roman"/>
          <w:b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ПЕРЕЧЕНЬ ПОКАЗАТЕЛЕЙ ОЦЕНКИ ОЗЕЛЕНЕНИЯ И </w:t>
      </w:r>
    </w:p>
    <w:p>
      <w:pPr>
        <w:pStyle w:val="Normal"/>
        <w:widowControl/>
        <w:shd w:val="clear" w:color="auto" w:fill="FFFFFF"/>
        <w:suppressAutoHyphens w:val="false"/>
        <w:spacing w:before="0" w:after="12"/>
        <w:jc w:val="center"/>
        <w:textAlignment w:val="baseline"/>
        <w:rPr>
          <w:rFonts w:eastAsia="Times New Roman"/>
          <w:b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БЛАГОУСТРОЙСТВА</w:t>
      </w:r>
    </w:p>
    <w:tbl>
      <w:tblPr>
        <w:tblW w:w="9354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737"/>
        <w:gridCol w:w="2752"/>
        <w:gridCol w:w="5865"/>
      </w:tblGrid>
      <w:tr>
        <w:trPr>
          <w:trHeight w:val="15" w:hRule="exact"/>
        </w:trPr>
        <w:tc>
          <w:tcPr>
            <w:tcW w:w="73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eastAsia="Times New Roman" w:cs="Arial"/>
                <w:b/>
                <w:b/>
                <w:bCs/>
                <w:color w:val="444444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444444"/>
                <w:sz w:val="24"/>
                <w:szCs w:val="24"/>
              </w:rPr>
            </w:r>
          </w:p>
        </w:tc>
        <w:tc>
          <w:tcPr>
            <w:tcW w:w="275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586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/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N п/п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Качественные характеристики</w:t>
            </w:r>
          </w:p>
        </w:tc>
      </w:tr>
      <w:tr>
        <w:trPr/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Проекты озеленения</w:t>
              <w:br/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Схемы (проекты) озеленения согласованы, ассортимент древесно-кустарниковых растений и схемы их размещения соответствуют проектам</w:t>
              <w:br/>
            </w:r>
          </w:p>
        </w:tc>
      </w:tr>
      <w:tr>
        <w:trPr/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Обеспеченность зелеными насаждениями</w:t>
              <w:br/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Фактическая обеспеченность зелеными насаждениями соответствующая нормативам СНиП 2.07.01-89 "Градостроительство. Планировка и застройка городских и сельских поселений"</w:t>
              <w:br/>
            </w:r>
          </w:p>
        </w:tc>
      </w:tr>
      <w:tr>
        <w:trPr/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Газоны</w:t>
              <w:br/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Газоны ровные, густые, без сорняков и плешин. Высота травостоя у партерного газона не должна превышать 5 см, у обыкновенного - 10 см, стрижка ровная, без огрехов</w:t>
              <w:br/>
            </w:r>
          </w:p>
        </w:tc>
      </w:tr>
      <w:tr>
        <w:trPr/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Кустарники</w:t>
              <w:br/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"Живые" изгороди из кустарника, оформленные, подстриженные ровно по высоте или заданному профилю, с полным удалением сухих ветвей, взрыхленной почвой, без сорняков и выпадов, а</w:t>
              <w:br/>
            </w:r>
          </w:p>
          <w:p>
            <w:pPr>
              <w:pStyle w:val="Normal"/>
              <w:widowControl w:val="false"/>
              <w:suppressAutoHyphens w:val="false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также группы кустарников с обрезанными отцветшими соцветиями и сухими побегами, прорыхленной почвой</w:t>
              <w:br/>
            </w:r>
          </w:p>
        </w:tc>
      </w:tr>
      <w:tr>
        <w:trPr/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Деревья</w:t>
              <w:br/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Кроны деревьев оформлены, без сухих ветвей, задиров, ран, поросли. Высота штамба и форма кроны отвечает архитектурным требованиям</w:t>
              <w:br/>
            </w:r>
          </w:p>
        </w:tc>
      </w:tr>
      <w:tr>
        <w:trPr/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Цветники</w:t>
              <w:br/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Культуры подобраны по колеру, высоте и срокам цветения растений. Цветочные культуры ухожены, посадки растений и подрезка газонов прямолинейны, четкие границ клумб, отцветших соцветия, отпад и сорняки отсутствуют.</w:t>
              <w:br/>
            </w:r>
          </w:p>
          <w:p>
            <w:pPr>
              <w:pStyle w:val="Normal"/>
              <w:widowControl w:val="false"/>
              <w:suppressAutoHyphens w:val="false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 большие площади цветников может присуждаться дополнительно по 3 балла</w:t>
              <w:br/>
            </w:r>
          </w:p>
        </w:tc>
      </w:tr>
      <w:tr>
        <w:trPr/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Общее</w:t>
              <w:br/>
            </w:r>
          </w:p>
          <w:p>
            <w:pPr>
              <w:pStyle w:val="Normal"/>
              <w:widowControl w:val="false"/>
              <w:suppressAutoHyphens w:val="false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благоустройство и санитарное состояние территории</w:t>
              <w:br/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Отсутствуют заброшенные, не озелененные участки, пустыри, а также участки, заросшие сорной растительностью, несанкционированные свалки, случайный мусор. Оценивается количество и состояние, газонов, кустарников, малых архитектурных форм, оборудования детских и спортивных площадок, площадок для выгула собак, контейнерных площадок и т.п.</w:t>
              <w:br/>
            </w:r>
          </w:p>
        </w:tc>
      </w:tr>
      <w:tr>
        <w:trPr/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Эстетика дворов и улиц</w:t>
              <w:br/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Состояние фасадов зданий, придомовых территории, отсутствие строительного и случайного мусора, в озеленении использованы цветущие кустарники, а так же их новые виды</w:t>
              <w:br/>
            </w:r>
          </w:p>
        </w:tc>
      </w:tr>
      <w:tr>
        <w:trPr/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Внутриквартальные проезды, тротуары, дороги</w:t>
              <w:br/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Состояние дорожного полотна, тротуаров, придорожных озеленительных полос удовлетворительное</w:t>
              <w:br/>
            </w:r>
          </w:p>
        </w:tc>
      </w:tr>
      <w:tr>
        <w:trPr/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Эстетика элементов озеленения</w:t>
              <w:br/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uppressAutoHyphens w:val="false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Озеленение породами зеленых насаждений, обладающими фитонцидными свойствами, устойчивыми к загрязнению атмосферы и условиям произрастания, озеленение цветущими деревьями и цветущими кустарниками</w:t>
              <w:br/>
            </w:r>
          </w:p>
        </w:tc>
      </w:tr>
    </w:tbl>
    <w:p>
      <w:pPr>
        <w:pStyle w:val="Normal"/>
        <w:widowControl/>
        <w:numPr>
          <w:ilvl w:val="0"/>
          <w:numId w:val="0"/>
        </w:numPr>
        <w:shd w:val="clear" w:color="auto" w:fill="FFFFFF"/>
        <w:suppressAutoHyphens w:val="false"/>
        <w:spacing w:before="0" w:after="240"/>
        <w:ind w:left="0" w:hanging="0"/>
        <w:jc w:val="right"/>
        <w:textAlignment w:val="baseline"/>
        <w:outlineLvl w:val="2"/>
        <w:rPr>
          <w:sz w:val="28"/>
          <w:szCs w:val="28"/>
        </w:rPr>
      </w:pPr>
      <w:r>
        <w:rPr>
          <w:rFonts w:eastAsia="Times New Roman" w:cs="Arial" w:ascii="Arial" w:hAnsi="Arial"/>
          <w:b/>
          <w:bCs/>
          <w:color w:val="444444"/>
          <w:sz w:val="24"/>
          <w:szCs w:val="24"/>
        </w:rPr>
        <w:br/>
        <w:br/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</w:t>
      </w:r>
      <w:r>
        <w:rPr>
          <w:rFonts w:eastAsia="Times New Roman"/>
          <w:sz w:val="24"/>
          <w:szCs w:val="24"/>
        </w:rPr>
        <w:t>Приложение № 2</w:t>
      </w:r>
    </w:p>
    <w:p>
      <w:pPr>
        <w:pStyle w:val="NoSpacing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</w:t>
      </w:r>
      <w:r>
        <w:rPr>
          <w:rFonts w:eastAsia="Times New Roman"/>
          <w:sz w:val="24"/>
          <w:szCs w:val="24"/>
        </w:rPr>
        <w:t>к постановлению</w:t>
      </w:r>
    </w:p>
    <w:p>
      <w:pPr>
        <w:pStyle w:val="NoSpacing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</w:t>
      </w:r>
      <w:r>
        <w:rPr>
          <w:rFonts w:eastAsia="Times New Roman"/>
          <w:sz w:val="24"/>
          <w:szCs w:val="24"/>
        </w:rPr>
        <w:t>Администрации города Шарыпово</w:t>
      </w:r>
    </w:p>
    <w:p>
      <w:pPr>
        <w:pStyle w:val="NoSpacing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</w:t>
      </w:r>
      <w:r>
        <w:rPr>
          <w:rFonts w:eastAsia="Times New Roman"/>
          <w:sz w:val="24"/>
          <w:szCs w:val="24"/>
        </w:rPr>
        <w:t xml:space="preserve">от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14.06.2022 </w:t>
      </w:r>
      <w:r>
        <w:rPr>
          <w:rFonts w:eastAsia="Times New Roman"/>
          <w:sz w:val="24"/>
          <w:szCs w:val="24"/>
        </w:rPr>
        <w:t>№ 203</w:t>
      </w:r>
    </w:p>
    <w:p>
      <w:pPr>
        <w:pStyle w:val="NoSpacing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Spacing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Spacing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конкурсной комиссии по благоустройству территории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sz w:val="28"/>
          <w:szCs w:val="28"/>
        </w:rPr>
        <w:t>городского округа г</w:t>
      </w:r>
      <w:r>
        <w:rPr>
          <w:bCs/>
          <w:sz w:val="28"/>
          <w:szCs w:val="28"/>
        </w:rPr>
        <w:t>орода Шарыпово</w:t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38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4a0" w:noHBand="0" w:noVBand="1" w:firstColumn="1" w:lastRow="0" w:lastColumn="0" w:firstRow="1"/>
      </w:tblPr>
      <w:tblGrid>
        <w:gridCol w:w="2776"/>
        <w:gridCol w:w="6861"/>
      </w:tblGrid>
      <w:tr>
        <w:trPr/>
        <w:tc>
          <w:tcPr>
            <w:tcW w:w="2776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Хохлов Вадим Геннадьевич</w:t>
            </w:r>
          </w:p>
        </w:tc>
        <w:tc>
          <w:tcPr>
            <w:tcW w:w="6861" w:type="dxa"/>
            <w:tcBorders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shd w:fill="FFFFFF" w:val="clear"/>
              </w:rPr>
              <w:t xml:space="preserve">Глава города Шарыпово - 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председатель конкурсной комиссии;</w:t>
            </w:r>
          </w:p>
        </w:tc>
      </w:tr>
      <w:tr>
        <w:trPr>
          <w:trHeight w:val="2060" w:hRule="atLeast"/>
        </w:trPr>
        <w:tc>
          <w:tcPr>
            <w:tcW w:w="2776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Саюшев Дмитрий Викторович</w:t>
            </w:r>
          </w:p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Васяева Ксения Владимировна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861" w:type="dxa"/>
            <w:tcBorders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shd w:fill="FFFFFF" w:val="clear"/>
              </w:rPr>
              <w:t xml:space="preserve">Первый заместитель Главы города  Шарыпово —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председателя конкурсной комиссии;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отдела архитектуры и градостроительства Администрации города Шарыпово –</w:t>
            </w:r>
            <w:r>
              <w:rPr/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секретарь конкурсной комиссии.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Члены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комиссии</w:t>
      </w:r>
      <w:r>
        <w:rPr>
          <w:rFonts w:cs="Times New Roman" w:ascii="Times New Roman" w:hAnsi="Times New Roman"/>
          <w:sz w:val="28"/>
          <w:szCs w:val="28"/>
        </w:rPr>
        <w:t>:</w:t>
      </w:r>
    </w:p>
    <w:tbl>
      <w:tblPr>
        <w:tblW w:w="9638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4a0" w:noHBand="0" w:noVBand="1" w:firstColumn="1" w:lastRow="0" w:lastColumn="0" w:firstRow="1"/>
      </w:tblPr>
      <w:tblGrid>
        <w:gridCol w:w="2776"/>
        <w:gridCol w:w="6861"/>
      </w:tblGrid>
      <w:tr>
        <w:trPr/>
        <w:tc>
          <w:tcPr>
            <w:tcW w:w="2776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Андриянова Инна Геннадьевна</w:t>
            </w:r>
          </w:p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Шайганова Ирина Викторовна </w:t>
            </w:r>
          </w:p>
        </w:tc>
        <w:tc>
          <w:tcPr>
            <w:tcW w:w="6861" w:type="dxa"/>
            <w:tcBorders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Начальник отдела экономики и планирования Администрации города Шарыпово; 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Директор МКУ «Служба городского хозяйства»;</w:t>
            </w:r>
          </w:p>
        </w:tc>
      </w:tr>
      <w:tr>
        <w:trPr/>
        <w:tc>
          <w:tcPr>
            <w:tcW w:w="2776" w:type="dxa"/>
            <w:tcBorders/>
          </w:tcPr>
          <w:p>
            <w:pPr>
              <w:pStyle w:val="ConsPlusNormal"/>
              <w:widowControl w:val="false"/>
              <w:tabs>
                <w:tab w:val="clear" w:pos="720"/>
                <w:tab w:val="left" w:pos="283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Тепляков Виктор     Анатольевич    </w:t>
            </w:r>
          </w:p>
        </w:tc>
        <w:tc>
          <w:tcPr>
            <w:tcW w:w="6861" w:type="dxa"/>
            <w:tcBorders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Начальник юридического отдела </w:t>
            </w:r>
          </w:p>
          <w:p>
            <w:pPr>
              <w:pStyle w:val="ConsPlusNormal"/>
              <w:widowControl w:val="false"/>
              <w:tabs>
                <w:tab w:val="clear" w:pos="720"/>
                <w:tab w:val="left" w:pos="2835" w:leader="none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Администрации города Шарыпово </w:t>
            </w:r>
          </w:p>
        </w:tc>
      </w:tr>
      <w:tr>
        <w:trPr/>
        <w:tc>
          <w:tcPr>
            <w:tcW w:w="2776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Баширов Ильнур Ильясович </w:t>
            </w:r>
          </w:p>
        </w:tc>
        <w:tc>
          <w:tcPr>
            <w:tcW w:w="6861" w:type="dxa"/>
            <w:tcBorders/>
          </w:tcPr>
          <w:p>
            <w:pPr>
              <w:pStyle w:val="ConsPlusNormal"/>
              <w:widowControl w:val="false"/>
              <w:tabs>
                <w:tab w:val="clear" w:pos="720"/>
                <w:tab w:val="left" w:pos="3542" w:leader="none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Директор МКУ «Управления капитального строительства»;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776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Калимулина Галина Закиевна</w:t>
            </w:r>
          </w:p>
        </w:tc>
        <w:tc>
          <w:tcPr>
            <w:tcW w:w="6861" w:type="dxa"/>
            <w:tcBorders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Депутат Шарыповского городского Совета депутатов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542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 согласованию);</w:t>
            </w:r>
          </w:p>
          <w:p>
            <w:pPr>
              <w:pStyle w:val="Normal"/>
              <w:widowControl w:val="false"/>
              <w:rPr>
                <w:color w:val="C9211E"/>
              </w:rPr>
            </w:pPr>
            <w:r>
              <w:rPr>
                <w:color w:val="C9211E"/>
              </w:rPr>
            </w:r>
          </w:p>
        </w:tc>
      </w:tr>
      <w:tr>
        <w:trPr/>
        <w:tc>
          <w:tcPr>
            <w:tcW w:w="2776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Мельник Ирина Валерьевна</w:t>
            </w:r>
          </w:p>
        </w:tc>
        <w:tc>
          <w:tcPr>
            <w:tcW w:w="6861" w:type="dxa"/>
            <w:tcBorders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Депутат Шарыповского городского Совета депутатов;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542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  <w:p>
            <w:pPr>
              <w:pStyle w:val="Normal"/>
              <w:widowControl w:val="false"/>
              <w:rPr>
                <w:color w:val="C9211E"/>
              </w:rPr>
            </w:pPr>
            <w:r>
              <w:rPr>
                <w:color w:val="C9211E"/>
              </w:rPr>
            </w:r>
          </w:p>
        </w:tc>
      </w:tr>
    </w:tbl>
    <w:p>
      <w:pPr>
        <w:pStyle w:val="NoSpacing"/>
        <w:jc w:val="center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CG Time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embedSystemFonts/>
  <w:defaultTabStop w:val="72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2dd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ru-RU" w:eastAsia="ru-RU" w:bidi="ar-SA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3838b0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0"/>
    <w:qFormat/>
    <w:rsid w:val="002e632c"/>
    <w:pPr>
      <w:keepNext w:val="true"/>
      <w:keepLines/>
      <w:widowControl/>
      <w:spacing w:lineRule="auto" w:line="276" w:before="200" w:after="0"/>
      <w:outlineLvl w:val="3"/>
    </w:pPr>
    <w:rPr>
      <w:rFonts w:ascii="Cambria" w:hAnsi="Cambria" w:eastAsia="Times New Roman"/>
      <w:b/>
      <w:bCs/>
      <w:i/>
      <w:iCs/>
      <w:color w:val="4F81BD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rsid w:val="00da26c2"/>
    <w:rPr>
      <w:color w:val="0000FF"/>
      <w:u w:val="single"/>
    </w:rPr>
  </w:style>
  <w:style w:type="character" w:styleId="Blk" w:customStyle="1">
    <w:name w:val="blk"/>
    <w:basedOn w:val="DefaultParagraphFont"/>
    <w:qFormat/>
    <w:rsid w:val="00da26c2"/>
    <w:rPr/>
  </w:style>
  <w:style w:type="character" w:styleId="Style13" w:customStyle="1">
    <w:name w:val="Нижний колонтитул Знак"/>
    <w:basedOn w:val="DefaultParagraphFont"/>
    <w:uiPriority w:val="99"/>
    <w:qFormat/>
    <w:rsid w:val="00da26c2"/>
    <w:rPr>
      <w:rFonts w:ascii="Times New Roman" w:hAnsi="Times New Roman" w:eastAsia="Times New Roman" w:cs="Times New Roman"/>
      <w:sz w:val="24"/>
      <w:szCs w:val="24"/>
    </w:rPr>
  </w:style>
  <w:style w:type="character" w:styleId="Style14" w:customStyle="1">
    <w:name w:val="Основной текст Знак"/>
    <w:basedOn w:val="DefaultParagraphFont"/>
    <w:qFormat/>
    <w:rsid w:val="00da26c2"/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26c2"/>
    <w:rPr>
      <w:b/>
      <w:bCs/>
    </w:rPr>
  </w:style>
  <w:style w:type="character" w:styleId="41" w:customStyle="1">
    <w:name w:val="Заголовок 4 Знак"/>
    <w:basedOn w:val="DefaultParagraphFont"/>
    <w:link w:val="4"/>
    <w:qFormat/>
    <w:rsid w:val="002e632c"/>
    <w:rPr>
      <w:rFonts w:ascii="Cambria" w:hAnsi="Cambria" w:eastAsia="Times New Roman" w:cs="Times New Roman"/>
      <w:b/>
      <w:bCs/>
      <w:i/>
      <w:iCs/>
      <w:color w:val="4F81BD"/>
      <w:lang w:eastAsia="en-US"/>
    </w:rPr>
  </w:style>
  <w:style w:type="character" w:styleId="Style15" w:customStyle="1">
    <w:name w:val="Основной текст_"/>
    <w:link w:val="17"/>
    <w:qFormat/>
    <w:locked/>
    <w:rsid w:val="00f844d6"/>
    <w:rPr>
      <w:sz w:val="27"/>
      <w:szCs w:val="27"/>
      <w:shd w:fill="FFFFFF" w:val="clear"/>
    </w:rPr>
  </w:style>
  <w:style w:type="character" w:styleId="Appleconvertedspace" w:customStyle="1">
    <w:name w:val="apple-converted-space"/>
    <w:basedOn w:val="DefaultParagraphFont"/>
    <w:qFormat/>
    <w:rsid w:val="00f844d6"/>
    <w:rPr/>
  </w:style>
  <w:style w:type="character" w:styleId="Style16" w:customStyle="1">
    <w:name w:val="Текст выноски Знак"/>
    <w:basedOn w:val="DefaultParagraphFont"/>
    <w:uiPriority w:val="99"/>
    <w:semiHidden/>
    <w:qFormat/>
    <w:rsid w:val="00ec7b70"/>
    <w:rPr>
      <w:rFonts w:ascii="Tahoma" w:hAnsi="Tahoma" w:cs="Tahoma"/>
      <w:sz w:val="16"/>
      <w:szCs w:val="16"/>
    </w:rPr>
  </w:style>
  <w:style w:type="character" w:styleId="2" w:customStyle="1">
    <w:name w:val="Основной текст (2)_"/>
    <w:basedOn w:val="DefaultParagraphFont"/>
    <w:link w:val="20"/>
    <w:qFormat/>
    <w:rsid w:val="00f35d1a"/>
    <w:rPr>
      <w:rFonts w:ascii="Times New Roman" w:hAnsi="Times New Roman" w:eastAsia="Times New Roman" w:cs="Times New Roman"/>
      <w:shd w:fill="FFFFFF" w:val="clear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327813"/>
    <w:rPr>
      <w:rFonts w:ascii="Times New Roman" w:hAnsi="Times New Roman" w:cs="Times New Roman"/>
      <w:sz w:val="20"/>
      <w:szCs w:val="20"/>
    </w:rPr>
  </w:style>
  <w:style w:type="character" w:styleId="Keyvalueitemvalue" w:customStyle="1">
    <w:name w:val="key-value__item-value"/>
    <w:basedOn w:val="DefaultParagraphFont"/>
    <w:qFormat/>
    <w:rsid w:val="0038290c"/>
    <w:rPr/>
  </w:style>
  <w:style w:type="character" w:styleId="Style18" w:customStyle="1">
    <w:name w:val="Основной текст с отступом Знак"/>
    <w:basedOn w:val="DefaultParagraphFont"/>
    <w:qFormat/>
    <w:rsid w:val="005c7fe1"/>
    <w:rPr>
      <w:rFonts w:ascii="Times New Roman" w:hAnsi="Times New Roman" w:eastAsia="Times New Roman" w:cs="Times New Roman"/>
      <w:sz w:val="24"/>
      <w:szCs w:val="24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3838b0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0"/>
      <w:szCs w:val="20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rsid w:val="00da26c2"/>
    <w:pPr>
      <w:widowControl/>
      <w:spacing w:before="0" w:after="120"/>
    </w:pPr>
    <w:rPr>
      <w:rFonts w:eastAsia="Times New Roman"/>
      <w:sz w:val="24"/>
      <w:szCs w:val="24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Style24">
    <w:name w:val="Title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a26c2"/>
    <w:pPr>
      <w:widowControl/>
      <w:spacing w:before="0" w:after="0"/>
      <w:ind w:left="720" w:hanging="0"/>
      <w:contextualSpacing/>
    </w:pPr>
    <w:rPr>
      <w:rFonts w:eastAsia="Times New Roman"/>
      <w:lang w:val="en-US"/>
    </w:rPr>
  </w:style>
  <w:style w:type="paragraph" w:styleId="Style25" w:customStyle="1">
    <w:name w:val="Верхний и нижний колонтитулы"/>
    <w:basedOn w:val="Normal"/>
    <w:qFormat/>
    <w:pPr/>
    <w:rPr/>
  </w:style>
  <w:style w:type="paragraph" w:styleId="Style26">
    <w:name w:val="Footer"/>
    <w:basedOn w:val="Normal"/>
    <w:uiPriority w:val="99"/>
    <w:rsid w:val="00da26c2"/>
    <w:pPr>
      <w:widowControl/>
      <w:tabs>
        <w:tab w:val="clear" w:pos="720"/>
        <w:tab w:val="center" w:pos="4677" w:leader="none"/>
        <w:tab w:val="right" w:pos="9355" w:leader="none"/>
      </w:tabs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qFormat/>
    <w:rsid w:val="00da26c2"/>
    <w:pPr>
      <w:widowControl/>
      <w:spacing w:before="75" w:after="75"/>
      <w:ind w:firstLine="240"/>
    </w:pPr>
    <w:rPr>
      <w:rFonts w:eastAsia="Times New Roman"/>
      <w:color w:val="000000"/>
      <w:sz w:val="24"/>
      <w:szCs w:val="24"/>
      <w:lang w:eastAsia="zh-CN"/>
    </w:rPr>
  </w:style>
  <w:style w:type="paragraph" w:styleId="Default" w:customStyle="1">
    <w:name w:val="Default"/>
    <w:qFormat/>
    <w:rsid w:val="00da26c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17" w:customStyle="1">
    <w:name w:val="Основной текст17"/>
    <w:basedOn w:val="Normal"/>
    <w:link w:val="a6"/>
    <w:qFormat/>
    <w:rsid w:val="00f844d6"/>
    <w:pPr>
      <w:widowControl/>
      <w:shd w:val="clear" w:color="auto" w:fill="FFFFFF"/>
      <w:spacing w:lineRule="exact" w:line="322" w:before="480" w:after="0"/>
      <w:jc w:val="both"/>
    </w:pPr>
    <w:rPr>
      <w:rFonts w:ascii="Calibri" w:hAnsi="Calibri" w:cs="" w:asciiTheme="minorHAnsi" w:cstheme="minorBidi" w:hAnsiTheme="minorHAnsi"/>
      <w:sz w:val="27"/>
      <w:szCs w:val="27"/>
    </w:rPr>
  </w:style>
  <w:style w:type="paragraph" w:styleId="BalloonText">
    <w:name w:val="Balloon Text"/>
    <w:basedOn w:val="Normal"/>
    <w:uiPriority w:val="99"/>
    <w:semiHidden/>
    <w:unhideWhenUsed/>
    <w:qFormat/>
    <w:rsid w:val="00ec7b70"/>
    <w:pPr/>
    <w:rPr>
      <w:rFonts w:ascii="Tahoma" w:hAnsi="Tahoma" w:cs="Tahoma"/>
      <w:sz w:val="16"/>
      <w:szCs w:val="16"/>
    </w:rPr>
  </w:style>
  <w:style w:type="paragraph" w:styleId="21" w:customStyle="1">
    <w:name w:val="Основной текст (2)"/>
    <w:basedOn w:val="Normal"/>
    <w:link w:val="2"/>
    <w:qFormat/>
    <w:rsid w:val="00f35d1a"/>
    <w:pPr>
      <w:shd w:val="clear" w:color="auto" w:fill="FFFFFF"/>
      <w:spacing w:lineRule="exact" w:line="266" w:before="120" w:after="240"/>
      <w:ind w:hanging="360"/>
    </w:pPr>
    <w:rPr>
      <w:rFonts w:eastAsia="Times New Roman"/>
      <w:sz w:val="22"/>
      <w:szCs w:val="22"/>
    </w:rPr>
  </w:style>
  <w:style w:type="paragraph" w:styleId="Style27">
    <w:name w:val="Header"/>
    <w:basedOn w:val="Normal"/>
    <w:uiPriority w:val="99"/>
    <w:unhideWhenUsed/>
    <w:rsid w:val="00327813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2c1a4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5c7fe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Style28">
    <w:name w:val="Body Text Indent"/>
    <w:basedOn w:val="Normal"/>
    <w:rsid w:val="005c7fe1"/>
    <w:pPr>
      <w:widowControl/>
      <w:spacing w:before="0" w:after="120"/>
      <w:ind w:left="283" w:hanging="0"/>
    </w:pPr>
    <w:rPr>
      <w:rFonts w:eastAsia="Times New Roman"/>
      <w:sz w:val="24"/>
      <w:szCs w:val="24"/>
    </w:rPr>
  </w:style>
  <w:style w:type="paragraph" w:styleId="ConsPlusNonformat" w:customStyle="1">
    <w:name w:val="ConsPlusNonformat"/>
    <w:qFormat/>
    <w:rsid w:val="005d27e1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50197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Обычный1"/>
    <w:qFormat/>
    <w:rsid w:val="00b96c5d"/>
    <w:pPr>
      <w:widowControl/>
      <w:suppressAutoHyphens w:val="true"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Formattext" w:customStyle="1">
    <w:name w:val="formattext"/>
    <w:basedOn w:val="Normal"/>
    <w:qFormat/>
    <w:rsid w:val="003838b0"/>
    <w:pPr>
      <w:widowControl/>
      <w:spacing w:beforeAutospacing="1" w:afterAutospacing="1"/>
    </w:pPr>
    <w:rPr>
      <w:rFonts w:eastAsia="Times New Roman"/>
      <w:sz w:val="24"/>
      <w:szCs w:val="24"/>
    </w:rPr>
  </w:style>
  <w:style w:type="paragraph" w:styleId="Style29" w:customStyle="1">
    <w:name w:val="Содержимое таблицы"/>
    <w:basedOn w:val="Normal"/>
    <w:qFormat/>
    <w:pPr>
      <w:suppressLineNumbers/>
    </w:pPr>
    <w:rPr/>
  </w:style>
  <w:style w:type="paragraph" w:styleId="Style30" w:customStyle="1">
    <w:name w:val="Заголовок таблицы"/>
    <w:basedOn w:val="Style29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ветлая заливка1"/>
    <w:basedOn w:val="a1"/>
    <w:uiPriority w:val="60"/>
    <w:rsid w:val="00a26b99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f9">
    <w:name w:val="Table Grid"/>
    <w:basedOn w:val="a1"/>
    <w:uiPriority w:val="39"/>
    <w:rsid w:val="00a26b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harypovo@sibline.ne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28947-C186-4D4D-A789-3B772A41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LibreOffice/6.4.7.2$Linux_X86_64 LibreOffice_project/40$Build-2</Application>
  <Pages>8</Pages>
  <Words>1595</Words>
  <Characters>11800</Characters>
  <CharactersWithSpaces>13917</CharactersWithSpaces>
  <Paragraphs>168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2021-05-13T15:26:00Z</dcterms:created>
  <dc:creator>Пользователь</dc:creator>
  <dc:description/>
  <dc:language>ru-RU</dc:language>
  <cp:lastModifiedBy/>
  <cp:lastPrinted>2022-06-07T16:20:43Z</cp:lastPrinted>
  <dcterms:modified xsi:type="dcterms:W3CDTF">2022-06-17T20:35:45Z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RePack by SPecialiST</vt:lpwstr>
  </property>
</Properties>
</file>