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A0" w:rsidRDefault="00C030A0" w:rsidP="00C030A0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975838" wp14:editId="6367459E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7620" b="8255"/>
            <wp:wrapTight wrapText="bothSides">
              <wp:wrapPolygon edited="0">
                <wp:start x="7340" y="0"/>
                <wp:lineTo x="0" y="0"/>
                <wp:lineTo x="0" y="21212"/>
                <wp:lineTo x="7340" y="21212"/>
                <wp:lineTo x="12583" y="21212"/>
                <wp:lineTo x="20971" y="21212"/>
                <wp:lineTo x="20971" y="684"/>
                <wp:lineTo x="15728" y="0"/>
                <wp:lineTo x="734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0A0" w:rsidRDefault="00C030A0" w:rsidP="00C030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C030A0" w:rsidRDefault="00C030A0" w:rsidP="00C030A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C030A0" w:rsidRDefault="00C030A0" w:rsidP="00C030A0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 w:rsidR="00C030A0" w:rsidRDefault="00C030A0" w:rsidP="00C03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0A0" w:rsidRDefault="00C030A0" w:rsidP="00C03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030A0" w:rsidRDefault="00C030A0" w:rsidP="00C030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24.06.2025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№ 161</w:t>
      </w:r>
    </w:p>
    <w:p w:rsidR="00C030A0" w:rsidRDefault="00C030A0" w:rsidP="00C030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0A0" w:rsidRDefault="00C030A0" w:rsidP="00C030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образовательных учреждений городского округа города Шарыпово, подведомственных Управлению образованием Администрации города Шарыпово</w:t>
      </w:r>
    </w:p>
    <w:p w:rsidR="00C030A0" w:rsidRDefault="00C030A0" w:rsidP="00C030A0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030A0" w:rsidRDefault="00C030A0" w:rsidP="00C030A0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030A0" w:rsidRDefault="00C030A0" w:rsidP="00C030A0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В соответствии с Трудовым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руководствуясь статьей 34 Устава города Шарыпово Красноярского края,</w:t>
      </w:r>
    </w:p>
    <w:p w:rsidR="00C030A0" w:rsidRDefault="00C030A0" w:rsidP="00C030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системе оплаты труда работников муниципальных образовательных учреждений городского округа города Шарыпово, подведомственных Управлению образованием Администрации города Шарыпово,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24.08.2011 № 177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14.10.2011 № 207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14.12.2011 № 247 «О внесении изменений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lastRenderedPageBreak/>
        <w:t>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01.03.2012 № 35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18.05.2012 № 79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09.06.2012 № 87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05.10.2012 № 178 «О внесении изменений 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08.10.2012 № 180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07.11.2012 № 214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25.01.2013 № 13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19.06.2013 № 138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28.10.2013 № 260 «О внесении изменений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lastRenderedPageBreak/>
        <w:t>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29.10.2013 № 261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22.09.2014 № 213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13.11.2014 № 281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31.12.2014 № 323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20.05.2015 № 93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29.01.2016 № 09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14.12.2016 № 247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29.12.2016 № 268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25.01.2017 № 15 «О внесении изменений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lastRenderedPageBreak/>
        <w:t>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12.12.2017 № 271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21.12.2017 № 284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17.01.2018 № 07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05.04.2018 № 88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23.05.2018 № 134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30.08.2018 № 207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15.10.2018 № 257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27.12.2018 № 360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25.09.2019 № 187 «О внесении изменений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lastRenderedPageBreak/>
        <w:t>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29.11.2019 № 258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20.12.2019 № 291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06.05.2020 № 89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21.09.2020 № 186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25.09.2020 № 194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02.10.2020 № 204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19.01.2021 № 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09.03.2021 № 50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27.12.2021 № 285 «О внесении изменений и дополнений в постановление Администрации </w:t>
      </w:r>
      <w:r>
        <w:rPr>
          <w:rFonts w:ascii="Times New Roman" w:hAnsi="Times New Roman"/>
          <w:sz w:val="28"/>
          <w:szCs w:val="28"/>
        </w:rPr>
        <w:lastRenderedPageBreak/>
        <w:t>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11.01.2022 № 9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01.04.2022 № 92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18.05.2022 № 152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10.06.2022 № 192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23.11.2022 № 391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09.01.2023 № 4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15.03.2023 № 69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04.04.2023 № 81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Шарыпово от 18.05.2023 № 132 «О внесении изменений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lastRenderedPageBreak/>
        <w:t>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01.09.2023 № 218 «О внесении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08.12.2023 № 320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15.03.2024 № 59 «О внесении изменений 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13.05.2024 № 108 «О внесении изменений 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09.08.2024 № 167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11.10.2024 № 200 «О внесении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23.12.2024 № 332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19.02.2025 № 45 «О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признать утратившим силу.</w:t>
      </w:r>
    </w:p>
    <w:p w:rsidR="00C030A0" w:rsidRDefault="00C030A0" w:rsidP="00C030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30A0" w:rsidRDefault="00C030A0" w:rsidP="00C030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60.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сентября 2025 года и подлежит размещению на официальном сайте муниципального образования города Шарыпово Красноярского края (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sharypovo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C030A0" w:rsidRDefault="00C030A0" w:rsidP="00C030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0A0" w:rsidRDefault="00C030A0" w:rsidP="00C030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0A0" w:rsidRDefault="00C030A0" w:rsidP="00C030A0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города Шарыпово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           В.Г. Хохлов</w:t>
      </w: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Шарыпово</w:t>
      </w:r>
    </w:p>
    <w:p w:rsid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24.06.2025 № 161</w:t>
      </w: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</w:t>
      </w:r>
    </w:p>
    <w:p w:rsidR="00C030A0" w:rsidRDefault="00C030A0" w:rsidP="00C03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системе оплаты труда работников </w:t>
      </w:r>
      <w:r>
        <w:rPr>
          <w:rFonts w:ascii="Times New Roman" w:hAnsi="Times New Roman"/>
          <w:sz w:val="28"/>
          <w:szCs w:val="28"/>
        </w:rPr>
        <w:t>муниципальных образовательных учреждений городского округа города Шарыпово, подведомственных Управлению образованием Администрации города Шарыпово</w:t>
      </w: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C030A0" w:rsidRDefault="00C030A0" w:rsidP="00C030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оплате труда работников муниципальных образовательных учреждений городского округа города Шарыпово, подведомственных Управлению образованием Администрации города Шарыпово (далее – Положение, Управление), разработано на основании Закона Красноярского края от 29.10.2009 № 9-3864 «О системах оплаты труда работников краевых государственных учреждений» и регулирует порядок оплаты труда работников муниципальных образовательных учреждений городского округа города Шарыпово, подведомственных Управлению образованием Администрации города Шарыпово (далее - учреждения) по виду экономической деятельности «Образование».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Оклады (должностные оклады), ставки заработной платы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Минимальные размеры окладов, ставок заработной платы работникам муниципальных образовательных учреждений устанавливаются на основе постановления Правительства Красноярского края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края»: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4112"/>
        <w:gridCol w:w="1986"/>
      </w:tblGrid>
      <w:tr w:rsidR="00C030A0" w:rsidTr="00C030A0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Par35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030A0" w:rsidTr="00C030A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030A0" w:rsidTr="00C030A0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секретарь учебной части, помощник воспитателя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13 049,00</w:t>
            </w:r>
          </w:p>
        </w:tc>
      </w:tr>
      <w:tr w:rsidR="00C030A0" w:rsidTr="00C030A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030A0" w:rsidTr="00C030A0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квалификационный уровень: младший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13 776,00</w:t>
            </w:r>
            <w:hyperlink r:id="rId7" w:anchor="Par35" w:history="1">
              <w:r>
                <w:rPr>
                  <w:rStyle w:val="a5"/>
                  <w:rFonts w:ascii="Times New Roman" w:eastAsia="Times New Roman" w:hAnsi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C030A0" w:rsidTr="00C0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13 698,00</w:t>
            </w:r>
          </w:p>
        </w:tc>
      </w:tr>
      <w:tr w:rsidR="00C030A0" w:rsidTr="00C030A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030A0" w:rsidTr="00C030A0">
        <w:trPr>
          <w:trHeight w:val="1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квалификационный уровень: инструктор по физической культуре, 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16 769,00</w:t>
            </w:r>
          </w:p>
        </w:tc>
      </w:tr>
      <w:tr w:rsidR="00C030A0" w:rsidTr="00C030A0">
        <w:trPr>
          <w:trHeight w:val="2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квалификационный уровень: педагог дополнительного образования, педагог-организатор, социальный педагог, тренер-преподаватель, 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17 126,00</w:t>
            </w:r>
          </w:p>
        </w:tc>
      </w:tr>
      <w:tr w:rsidR="00C030A0" w:rsidTr="00C030A0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квалификационный уровень: воспитатель, методист, 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17 883,00</w:t>
            </w:r>
          </w:p>
        </w:tc>
      </w:tr>
      <w:tr w:rsidR="00C030A0" w:rsidTr="00C030A0">
        <w:trPr>
          <w:trHeight w:val="36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 квалификационный уровень: старший воспитатель, преподаватель-организатор основ безопасности и защиты Родины, педагог-библиотекарь,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учитель, учитель-дефектолог, учитель-логопед,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18 705,00</w:t>
            </w:r>
          </w:p>
        </w:tc>
      </w:tr>
    </w:tbl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13776,0 рублей.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Минимальные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 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pPr w:leftFromText="180" w:rightFromText="180" w:bottomFromText="160" w:vertAnchor="text" w:tblpY="1"/>
        <w:tblOverlap w:val="never"/>
        <w:tblW w:w="9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3"/>
        <w:gridCol w:w="2497"/>
      </w:tblGrid>
      <w:tr w:rsidR="00C030A0" w:rsidTr="00C030A0">
        <w:trPr>
          <w:trHeight w:val="1853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030A0" w:rsidTr="00C030A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уровень: делопроизводитель, секретарь, секретарь-машинист, агент по закупкам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13 253,00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13 476,00</w:t>
            </w:r>
          </w:p>
        </w:tc>
      </w:tr>
      <w:tr w:rsidR="00C030A0" w:rsidTr="00C030A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уровень: инспектор по кадрам, секретарь руководителя, лаборант, техник, художник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13 698,00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уровень: заведующий хозяйством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14 143,00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квалификационный уровень: заведующий производством, шеф-повар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14 631,00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16 054,00</w:t>
            </w:r>
          </w:p>
        </w:tc>
      </w:tr>
      <w:tr w:rsidR="00C030A0" w:rsidTr="00C030A0">
        <w:trPr>
          <w:trHeight w:val="6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уровень: инженер-программист, программист, специалист по кадрам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14 143,00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14 631,00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15 161,00</w:t>
            </w:r>
          </w:p>
        </w:tc>
      </w:tr>
      <w:tr w:rsidR="00C030A0" w:rsidTr="00C030A0">
        <w:trPr>
          <w:trHeight w:val="39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16 367,00</w:t>
            </w:r>
          </w:p>
        </w:tc>
      </w:tr>
    </w:tbl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Единым тарифно-квалификационным справочником работ и профессий работников:</w:t>
      </w: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496"/>
      </w:tblGrid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030A0" w:rsidTr="00C030A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уровень: гардеробщик, дворник, кастелянша, кладовщик, уборщик служебных помещений, сторож, мойщик посуды, подсобный рабочий, кухонный рабочий, рабочий по комплексному обслуживанию и ремонту здания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12 681,00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12 849,00</w:t>
            </w:r>
          </w:p>
        </w:tc>
      </w:tr>
      <w:tr w:rsidR="00C030A0" w:rsidTr="00C030A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уровень: 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13 253,00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уровень: повар, пекарь, слесарь-сантехник, слесарь-электрик по ремонту электрооборудования, плотник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14 143,00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14 631,00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15 742,00</w:t>
            </w:r>
          </w:p>
        </w:tc>
      </w:tr>
    </w:tbl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Минимальные размеры окладов должностей, не предусмотренных ПКГ: 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3"/>
        <w:gridCol w:w="2497"/>
      </w:tblGrid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Машинист по стирке и ремонту белья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12 681,00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13 253,00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14 143,00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 II категории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14 631,00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охране труда I категории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15 161,00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17 567,00</w:t>
            </w:r>
          </w:p>
        </w:tc>
      </w:tr>
      <w:tr w:rsidR="00C030A0" w:rsidTr="00C030A0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17 765,00</w:t>
            </w:r>
          </w:p>
        </w:tc>
      </w:tr>
    </w:tbl>
    <w:p w:rsidR="00C030A0" w:rsidRDefault="00C030A0" w:rsidP="00C030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Выплаты компенсационного характера</w:t>
      </w: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Выплаты компенсационного характера.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Работникам учреждений устанавливаются следующие выплаты компенсационного характера: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выплаты за работу в местностях с особыми климатическими условиями;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за работу в условиях, отклоняющихся от нормальных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Выплаты работникам учреждения, занятым на работах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вредными и (или) опасными условиями труда, устанавливаются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основании статьи 147 Трудового кодекса Российской Федерации.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Доплата за работу в ночное время производится работникам в размере 20%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основании статьи 149 Трудового кодекса Российской Федерации.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 Виды и размеры выплат при выполнении работ в других условиях, отклоняющихся от нормальных: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867"/>
        <w:gridCol w:w="1985"/>
      </w:tblGrid>
      <w:tr w:rsidR="00C030A0" w:rsidTr="00C030A0">
        <w:trPr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компенсационных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размер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окладу (должностному окладу), ставке заработной платы</w:t>
            </w:r>
          </w:p>
        </w:tc>
      </w:tr>
      <w:tr w:rsidR="00C030A0" w:rsidTr="00C030A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педагогическим работникам за индивидуальное обучение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дому обучающихся, осваивающих основные общеобразовательные программы и нуждающихся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длительном лечении, а также детей-инвалидов, которые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C030A0" w:rsidTr="00C0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ненормированный рабочий день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C030A0" w:rsidTr="00C0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классное руководство, кураторство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2 700 рублей</w:t>
            </w:r>
          </w:p>
        </w:tc>
      </w:tr>
      <w:tr w:rsidR="00C030A0" w:rsidTr="00C030A0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Tr="00C0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одном классе, классе-комплекте либо учебной группе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населенных пунктах с численностью населения менее 100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рублей</w:t>
            </w:r>
          </w:p>
        </w:tc>
      </w:tr>
      <w:tr w:rsidR="00C030A0" w:rsidTr="00C03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 рублей</w:t>
            </w:r>
          </w:p>
        </w:tc>
      </w:tr>
      <w:tr w:rsidR="00C030A0" w:rsidTr="00C030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заведование элементами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 рублей</w:t>
            </w:r>
          </w:p>
        </w:tc>
      </w:tr>
      <w:tr w:rsidR="00C030A0" w:rsidTr="00C030A0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час: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 русского языка, литературы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 математики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 начальных классов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 физики, химии, иностранного языка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 истории, биологии и географии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Tr="00C030A0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выполнение дополнительной работы, связанной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методической деятельностью, педагогическими работниками, имеющими квалификационную категорию «педагог-методист»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2 500 рублей</w:t>
            </w:r>
          </w:p>
        </w:tc>
      </w:tr>
      <w:tr w:rsidR="00C030A0" w:rsidTr="00C030A0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выполнение дополнительной работы, связанной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наставничеством, педагогическими работниками, имеющими квалификационную категорию «педагог-наставник»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2 500 рублей</w:t>
            </w:r>
          </w:p>
        </w:tc>
      </w:tr>
    </w:tbl>
    <w:p w:rsid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 Начисляется пропорционально нагрузке.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Вознаграждение выплачивается педагогическим работникам общеобразовательных учреждений (далее – образовательные учреждения).</w:t>
      </w:r>
    </w:p>
    <w:p w:rsidR="00C030A0" w:rsidRDefault="00C030A0" w:rsidP="00C030A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2 700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</w:t>
      </w:r>
      <w:r>
        <w:rPr>
          <w:rFonts w:ascii="Times New Roman" w:hAnsi="Times New Roman"/>
          <w:sz w:val="24"/>
          <w:szCs w:val="24"/>
        </w:rPr>
        <w:br/>
        <w:t>в соответствии с 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C030A0" w:rsidRDefault="00C030A0" w:rsidP="00C030A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C030A0" w:rsidRDefault="00C030A0" w:rsidP="00C030A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&lt;3&gt;</w:t>
        </w:r>
      </w:hyperlink>
      <w:r>
        <w:rPr>
          <w:rFonts w:ascii="Times New Roman" w:hAnsi="Times New Roman"/>
          <w:sz w:val="24"/>
          <w:szCs w:val="24"/>
        </w:rPr>
        <w:t xml:space="preserve">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– районный коэффициент и процентная надбавка):</w:t>
      </w:r>
    </w:p>
    <w:p w:rsidR="00C030A0" w:rsidRDefault="00C030A0" w:rsidP="00C030A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Выплаты стимулирующего характера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Конкретный размер выплат стимулирующего характера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(за исключением персональных выплат) устанавливается в абсолютном размере, с учетом фактически отработанного времени.</w:t>
      </w:r>
    </w:p>
    <w:p w:rsidR="00C030A0" w:rsidRDefault="00C030A0" w:rsidP="00C030A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</w:t>
      </w:r>
      <w:r>
        <w:rPr>
          <w:rFonts w:ascii="Times New Roman" w:hAnsi="Times New Roman"/>
          <w:sz w:val="28"/>
          <w:szCs w:val="28"/>
          <w:lang w:eastAsia="ru-RU"/>
        </w:rPr>
        <w:br/>
        <w:t>на оплату труда работников, могут устанавливаться следующие виды выплат стимулирующего характера: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выплаты за интенсивность и высокие результаты работы;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выплаты (с учетом сложности, напряженности </w:t>
      </w:r>
      <w:r>
        <w:rPr>
          <w:rFonts w:ascii="Times New Roman" w:hAnsi="Times New Roman"/>
          <w:sz w:val="28"/>
          <w:szCs w:val="28"/>
        </w:rPr>
        <w:br/>
        <w:t>и особого режима работы, опыта работы), в целях повышения 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выплаты;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по итогам работы.</w:t>
      </w:r>
    </w:p>
    <w:p w:rsidR="00C030A0" w:rsidRDefault="00C030A0" w:rsidP="00C030A0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Виды, условия, размер и критерии оценки результативности </w:t>
      </w:r>
      <w:r>
        <w:rPr>
          <w:rFonts w:ascii="Times New Roman" w:hAnsi="Times New Roman"/>
          <w:sz w:val="28"/>
          <w:szCs w:val="28"/>
        </w:rPr>
        <w:br/>
        <w:t xml:space="preserve">и качества труда работников учреждения устанавливаются в соответствии </w:t>
      </w:r>
      <w:r>
        <w:rPr>
          <w:rFonts w:ascii="Times New Roman" w:hAnsi="Times New Roman"/>
          <w:sz w:val="28"/>
          <w:szCs w:val="28"/>
        </w:rPr>
        <w:br/>
        <w:t>с приложением № 1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</w:t>
      </w:r>
      <w:r>
        <w:rPr>
          <w:rFonts w:ascii="Times New Roman" w:hAnsi="Times New Roman"/>
          <w:sz w:val="28"/>
          <w:szCs w:val="28"/>
        </w:rPr>
        <w:br/>
        <w:t>и качества труда работников, не предусмотренные приложением № 1</w:t>
      </w:r>
      <w:r>
        <w:rPr>
          <w:rFonts w:ascii="Times New Roman" w:hAnsi="Times New Roman"/>
          <w:sz w:val="28"/>
          <w:szCs w:val="28"/>
        </w:rPr>
        <w:br/>
        <w:t>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 Виды выплат должны отвечать уставным задачам учреждения.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стимулирующего характера максимальным размером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ограничены и устанавливаются в пределах фонда оплаты труда.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bookmarkStart w:id="1" w:name="P51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выплаты определяются в процентном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окладу (должностному окладу), ставке заработной платы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абсолютном размере. Размер персональных выплат работникам устанавливается в соответствии с приложением № 2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учреждения, месячная заработная плата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Красноярском крае (минимальным размером оплаты труда), исчисленным пропорционально отработанному работником учреждения времени,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величиной заработной платы конкретного работника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соответствующий период времени.</w:t>
      </w:r>
    </w:p>
    <w:p w:rsidR="00C030A0" w:rsidRDefault="00C030A0" w:rsidP="00C03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целей расчета региональной выплаты размер заработной платы составляет 35904 рубля (Закон Красноярского края от 29.10.2009 № 9-3864 «О системах оплаты труда работников краевых государственных учреждений»).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 При выплатах по итогам работы учитываются: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 освоения выделенных бюджетных средств;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 ввода законченных ремонтом объектов;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инициатива, творчество и применение в работе современных форм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методов организации труда;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достижение высоких результатов в работе за определенный период;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инновационной деятельности;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соответствующем периоде в выполнении важных работ, мероприятий.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 выплат по итогам работы работникам учреждений устанавливается в соответствии с приложением № 3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Максимальным размером выплаты по итогам работы не ограничены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устанавливаются в пределах фонда оплаты труда.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4.10. Руководитель учреждения при рассмотрении вопроса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выплаты конкретному работнику учреждения определяется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формуле: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С = 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1балла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(1)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- размер выплаты конкретному работнику учреждения в плановом периоде;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1балла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стоимость для определения размеров стимулирующих выплат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плановый период;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баллов по результатам оценки труда i-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 учреждения, исчисленное в суммовом выражении по показателям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отчетный период.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C206250" wp14:editId="0EF22103">
            <wp:extent cx="1638300" cy="472440"/>
            <wp:effectExtent l="0" t="0" r="0" b="381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(2)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стим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- количество физических лиц учреждения, подлежащих оценке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отчетный период (год, квартал, месяц).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стим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гар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отп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(3)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фонд оплаты труда работникам учреждения, состоящий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плане финансово-хозяйственной деятельности Учреждения, на месяц в плановом периоде;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гар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гарантированный фонд оплаты труда (сумма заработной платы работников по плану финансово-хозяйственной деятельности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отп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Единовременная материальная помощь</w:t>
      </w: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Работникам учреждения, в пределах утвержденного фонда оплаты труда, осуществляется выплата единовременной материальной помощи.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Единовременная материальная помощь работникам учреждения выплачивается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Размер единовременной материальной помощи не может превышать трех тысяч рублей по каждому основанию, предусмотренному пунктом 5.2 настоящего раздела.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раздела.</w:t>
      </w:r>
    </w:p>
    <w:p w:rsidR="00C030A0" w:rsidRDefault="00C030A0" w:rsidP="00C030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Условия оплаты труда руководителей учреждений, их заместителей 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Выплаты компенсационного характера руководителям учреждений, их заместителям устанавливаются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разделом 3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7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23,8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иных местностях с особыми климатическими условиями.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Предельный уровень соотношения среднемесячной заработной платы руководителей, их заместителей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руководителей, заместителей руководителей) определяется Управлением в размере, не превышающем размера, предусмотренного приложением № 7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Распределение средств на осуществление выплат стимулирующего характера руководителям учреждений осуществляется ежеквартально с учетом мнения рабочей группы по установлению стимулирующих выплат, образованной Управлением (далее – рабочая группа).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Управление 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установления выплат стимулирующего характера руководителям учреждений.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Учреждения предоставляют руководителю Управления образованием Администрации города Шарыпово и в комиссию аналитическую информацию о показателях деятельности учреждений за период, равный 3 месяцам, предшествующим процедуре установления стимулирующих выплат руководителям учреждений, в том числе включающую мнение органов самоуправления образовательных учреждений, являющуюся основанием для установления стимулирующих выплат руководителям.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Руководители учреждений имеют право присутствовать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заседании рабочей группы и давать необходимые пояснения.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группы оформляется протоколом. С учетом мнения рабочей группы Управление издает приказ об установлении стимулирующих выплат.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6.7. Выплаты стимулирующего характера устанавливаются за каждый вид выплат раздельно.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стимулирующего характера устанавливаются на период, равный 3 месяцам, следующим после процедуры установления стимулирующих выплат руководителям учреждений.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выплат стимулирующего характера, размер и условия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их осуществления, критерии оценки результативности и качества деятельности учреждений для руководителей учреждений, их заместителей определяются согласно приложению № 4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6.8. Размер персональных выплат руководителям учреждений,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их заместителям определяется согласно приложению № 5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6.9. При выплатах по итогам работы учитываются: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степень освоения выделенных бюджетных средств;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ремонтных работ;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образовательного учреждения к новому учебному году;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инновационной деятельности;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важных работ, мероприятий.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выплат по итогам работы руководителям учреждений,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их заместителям определяется согласно приложению № 6 к настоящему Положению.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6.10. Выплаты стимулирующего характера,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исключением персональных выплат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выплат по итогам работы, руководителям учреждений, их заместителям устанавливаются на срок не более трех месяцев в процентах от должностного оклада.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выплаты руководителям учреждений устанавливаются по решению Управления на срок не более 1 года.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6.11. Размер выплат по итогам работы максимальным размером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ограничивается и устанавливается в пределах фонда оплаты труда.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6.12. Заместителям руководителя сроки установления и размер стимулирующих выплат устанавливаются приказом руководителя соответствующего учреждения.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6.13. 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в абзаце первом пункта 6.2. настоящего раздела.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стимулирующего характера руководителям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размер выплат стимулирующего характера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интенсивность и высокие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4344"/>
        <w:gridCol w:w="2693"/>
      </w:tblGrid>
      <w:tr w:rsidR="00C030A0" w:rsidTr="00C030A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 результативности и качества труда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Предельный размер (%) от доходов, полученных учреждением от приносящей доход деятельности</w:t>
            </w:r>
          </w:p>
        </w:tc>
      </w:tr>
      <w:tr w:rsidR="00C030A0" w:rsidTr="00C030A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Tr="00C030A0">
        <w:trPr>
          <w:trHeight w:val="183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муниципального задания или бюджетной сметы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более 1 %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0,25</w:t>
            </w:r>
          </w:p>
        </w:tc>
      </w:tr>
    </w:tbl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168"/>
      <w:bookmarkEnd w:id="3"/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За исключением бюджетных обязательств в виде капитальных вложений и бюджетных инвестиций в объекты муниципальной собственности, расходов на увеличение стоимости основных средств, расходов от приносящей доход деятельности.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6.14.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 персонала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возглавляемого им учреждения с учетом отнесения учреждения к группе по оплате труда руководителей.</w:t>
      </w:r>
    </w:p>
    <w:p w:rsidR="00C030A0" w:rsidRDefault="00C030A0" w:rsidP="00C030A0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по оплате труда руководителя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сопровождению деятельности Управления определяется на основании объемных показателей, установленных согласно приложению № 8 к настоящему Положению.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6.16. Руководителю учреждения группа по оплате труда руководителей учреждений устанавливается приказом Управления образованием Администрации г. Шарыпово и определяется не реже одного раза в год в соответствии со значениями объемных показателей за предшествующий год.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6.17.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муниципальных образовательных бюджетных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учреждений, относимых к основному персоналу по виду экономической деятельности:</w:t>
      </w:r>
    </w:p>
    <w:p w:rsidR="00C030A0" w:rsidRDefault="00C030A0" w:rsidP="00C030A0">
      <w:pPr>
        <w:spacing w:after="200" w:line="271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030A0" w:rsidRDefault="00C030A0" w:rsidP="00C03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Перечень должностей, профессий работников образовательных </w:t>
      </w:r>
    </w:p>
    <w:p w:rsidR="00C030A0" w:rsidRDefault="00C030A0" w:rsidP="00C03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учреждений, относимых к основному персоналу по виду экономической </w:t>
      </w:r>
    </w:p>
    <w:p w:rsidR="00C030A0" w:rsidRDefault="00C030A0" w:rsidP="00C03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деятельности</w:t>
      </w:r>
    </w:p>
    <w:p w:rsidR="00C030A0" w:rsidRDefault="00C030A0" w:rsidP="00C03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C030A0" w:rsidTr="00C030A0">
        <w:trPr>
          <w:tblCellSpacing w:w="0" w:type="dxa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Тип учреждения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Должности, профессии работников учреждений</w:t>
            </w:r>
          </w:p>
        </w:tc>
      </w:tr>
      <w:tr w:rsidR="00C030A0" w:rsidTr="00C030A0">
        <w:trPr>
          <w:tblCellSpacing w:w="0" w:type="dxa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C030A0" w:rsidTr="00C030A0">
        <w:trPr>
          <w:tblCellSpacing w:w="0" w:type="dxa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учитель</w:t>
            </w:r>
          </w:p>
        </w:tc>
      </w:tr>
      <w:tr w:rsidR="00C030A0" w:rsidTr="00C030A0">
        <w:trPr>
          <w:tblCellSpacing w:w="0" w:type="dxa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200" w:line="27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 дополнительного образования, тренер-преподаватель, педагог-организатор, концертмейстер</w:t>
            </w:r>
          </w:p>
        </w:tc>
      </w:tr>
    </w:tbl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</w:t>
      </w: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образовательного учреждения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образовательного бюджетного учреждения (далее -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образовательного учреждения (далее - учреждение).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          SUM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=1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= ----------------,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где ДО   -  средний   размер оклада (должностного   оклада), ставки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ср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заработной платы работников основного персонала;</w:t>
      </w:r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ДО - размер оклада (должностного   оклада), ставки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заработной  платы</w:t>
      </w:r>
      <w:proofErr w:type="gramEnd"/>
    </w:p>
    <w:p w:rsidR="00C030A0" w:rsidRDefault="00C030A0" w:rsidP="00C030A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i</w:t>
      </w:r>
    </w:p>
    <w:p w:rsidR="00C030A0" w:rsidRDefault="00C030A0" w:rsidP="00C03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 основного персонала, установленный в соответствии со штатным расписанием учреждения;</w:t>
      </w:r>
    </w:p>
    <w:p w:rsidR="00C030A0" w:rsidRDefault="00C030A0" w:rsidP="00C03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 - штатная численность работников основного персонала.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утвержденной штатной численности работников основного персонала учреждения более чем на 15 процентов;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увеличения (индексации) окладов (должностных окладов), ставок заработной платы работников.</w:t>
      </w:r>
    </w:p>
    <w:p w:rsidR="00C030A0" w:rsidRDefault="00C030A0" w:rsidP="00C030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Количество средних окладов (должностных окладов), </w:t>
      </w: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ставок заработной платы работников основного персонала, </w:t>
      </w:r>
    </w:p>
    <w:p w:rsid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муниципальных образовательных учреждений города Шарыпово</w:t>
      </w: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555"/>
        <w:gridCol w:w="1415"/>
        <w:gridCol w:w="1416"/>
        <w:gridCol w:w="1556"/>
        <w:gridCol w:w="1874"/>
      </w:tblGrid>
      <w:tr w:rsidR="00C030A0" w:rsidTr="00C030A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n/n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C030A0" w:rsidTr="00C03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Default="00C030A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группа по оплате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 по оплате труда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 по оплате труда </w:t>
            </w:r>
          </w:p>
        </w:tc>
      </w:tr>
      <w:tr w:rsidR="00C030A0" w:rsidTr="00C030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030A0" w:rsidTr="00C030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Муниципальные образовательные учреждения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2,2 – 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 – 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 – 1,6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0A0" w:rsidRDefault="00C030A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 – 1,1</w:t>
            </w:r>
          </w:p>
        </w:tc>
      </w:tr>
    </w:tbl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6.18. Руководителям учреждений, их заместителям может оказываться единовременная материальная помощь по основаниям и в размере, установленным разделом 5 настоящего Положения.</w:t>
      </w:r>
    </w:p>
    <w:p w:rsidR="00C030A0" w:rsidRDefault="00C030A0" w:rsidP="00C03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6.19. Единовременная материальная помощь, предоставляемая руководителю учреждения в соответствии с настоящим Положением, выплачивается на основании приказа Управления образованием Администрации города Шарыпово.</w:t>
      </w:r>
    </w:p>
    <w:p w:rsidR="00C030A0" w:rsidRDefault="00C030A0" w:rsidP="00C030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eastAsiaTheme="minorHAnsi" w:hAnsi="Times New Roman" w:cstheme="minorBidi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C030A0">
        <w:rPr>
          <w:rFonts w:ascii="Times New Roman" w:eastAsiaTheme="minorHAnsi" w:hAnsi="Times New Roman" w:cstheme="minorBidi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C030A0">
        <w:rPr>
          <w:rFonts w:ascii="Times New Roman" w:eastAsiaTheme="minorHAnsi" w:hAnsi="Times New Roman" w:cstheme="minorBidi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C030A0">
        <w:rPr>
          <w:rFonts w:ascii="Times New Roman" w:eastAsiaTheme="minorHAnsi" w:hAnsi="Times New Roman" w:cstheme="minorBidi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C030A0">
        <w:rPr>
          <w:rFonts w:ascii="Times New Roman" w:eastAsiaTheme="minorHAnsi" w:hAnsi="Times New Roman" w:cstheme="minorBidi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Таблица № 1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Стимулирующие выплаты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работникам общеобразовательных учреждений</w:t>
      </w:r>
    </w:p>
    <w:p w:rsidR="00C030A0" w:rsidRP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460" w:type="pct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29"/>
        <w:gridCol w:w="669"/>
        <w:gridCol w:w="1226"/>
        <w:gridCol w:w="194"/>
        <w:gridCol w:w="2156"/>
        <w:gridCol w:w="6"/>
        <w:gridCol w:w="24"/>
        <w:gridCol w:w="1434"/>
      </w:tblGrid>
      <w:tr w:rsidR="00C030A0" w:rsidRPr="00C030A0" w:rsidTr="00CE0846">
        <w:trPr>
          <w:cantSplit/>
          <w:trHeight w:val="239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Критерии оценки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результативности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 качества труда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работников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учреждения</w:t>
            </w:r>
          </w:p>
        </w:tc>
        <w:tc>
          <w:tcPr>
            <w:tcW w:w="20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Предельное количество баллов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 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работники: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      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проектной и исследовательской деятельности обучающихся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 обучающихся в конференциях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разного уровня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представление результатов на  конференциях  разного уровня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победителей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 призеров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</w:t>
            </w:r>
          </w:p>
        </w:tc>
      </w:tr>
      <w:tr w:rsidR="00C030A0" w:rsidRPr="00C030A0" w:rsidTr="00CE0846">
        <w:trPr>
          <w:cantSplit/>
          <w:trHeight w:val="89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методического уровня организации  образовательного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процесса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руководство объединениями педагогов         (проектными командами, творческими группами, методическими объединениями)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работы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соответствии с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планом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</w:t>
            </w:r>
          </w:p>
        </w:tc>
      </w:tr>
      <w:tr w:rsidR="00C030A0" w:rsidRPr="00C030A0" w:rsidTr="00CE0846">
        <w:trPr>
          <w:cantSplit/>
          <w:trHeight w:val="1051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работе аттестационной комиссии,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экспертной  комиссии,  психолого-медико-педагогическом  консилиуме учреждения,       наставническая работа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постоянное участие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комиссиях, подготовка отчетной документации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профессиональной документации  (тематическое планирование, рабочие программы)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соответствие нормативным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документам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88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Стабильность и  рост качества обучения,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положительная  динамика по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индивидуальному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прогрессу  обучающихся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школьников в мероприятиях  различного уровня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участвующих от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общего числа  обучающихся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</w:t>
            </w:r>
          </w:p>
        </w:tc>
      </w:tr>
      <w:tr w:rsidR="00C030A0" w:rsidRPr="00C030A0" w:rsidTr="00CE0846">
        <w:trPr>
          <w:cantSplit/>
          <w:trHeight w:val="864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успеваемости (по результатам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итоговых контрольных работ, контрольных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срезов, ГИА-9, ЕГЭ)  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общеобразовательные учреждения - не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ниже 30%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обучающихся в конкурсах, олимпиадах различного уровня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конкурсов - не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менее 70% (от общего числа   обучающихся)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олимпиад - не менее 50% (от общего числа  обучающихся)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призеров и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победителей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разработке и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реализации проектов, программ, связанных с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образовательной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деятельностью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и реализация проектов и программ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в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конкурсе проектов и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 результатов работы в форме статьи, выступления на  форумах педагогов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Учет численности учеников в классе  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превышение  численности обучающихся в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классе над  нормативной  численностью обучающихся в классе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человек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за 1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обучающегося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 педагогического  мастерства при  организации  образовательного процесса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освоение  информационных  технологий 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применение их в практике работы с детьми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использование при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организации занятий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интерактивной  доски, компьютерных программ по созданию презентаций и публикаций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8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выстраивание образовательного процесса в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соответствии с программой 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надпредметного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содержания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программы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800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коррекционно-развивающей образовательной среды для работы с обучающимися с ограниченными возможностями здоровья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8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Сопровождение обучающихся с ограниченными возможностями здоровья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рекомендаций </w:t>
            </w:r>
            <w:proofErr w:type="spellStart"/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организации образовательного процесса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8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Включенность в мероприятия учреждения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обучающихся с ограниченными возможностями здоровья, включенных в мероприятия учреждения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за каждого обучающегося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8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организации деятельности школьных спортивных клубов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и реализация программы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работники: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педагог-психолог,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социальный педагог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обучающихся в образовательном процессе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медико-психолого-педагогическим  консилиумом (МППК)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МППК в соответствии с планом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для родителей  воспитанников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одного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Эффективность методов и  способов работы  по    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педагогическому сопровождению воспитанников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в конкурсе проектов и программ, получение гранта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 результатов работы в форме статьи, выступления на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форумах педагогов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адаптация вновь поступивших воспитанников, благоприятный психологический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климат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уменьшение числа конфликтных ситуаций среди воспитанников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6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с высшими учебными заведениями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школьников в олимпиадах и других конкурсных мероприятиях, организованных высшими учебными заведениями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331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  <w:tc>
          <w:tcPr>
            <w:tcW w:w="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Выступление школьников на научно-практических конференциях, организованных высшими учебными заведениями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1194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педагогического  мастерства при  организации процесса  психолого- педагогического сопровождения  воспитанников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работы службы психолого-педагогического сопровождения воспитанников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Отрицательная динамика  возникновения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конфликтов в течение учебного года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Педагогические работники: </w:t>
            </w: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 дополнительного образования, музыкальный      руководитель, педагог-организатор, педагог-библиотекарь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194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Руководство проектными и  творческими  группами,  методическими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объединениями,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кафедрами        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руководство объединениями  педагогов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(проектными  командами,  творческими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группами,  методическими  объединениями)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работы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соответствии с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планом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 профессиональной документации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(тематическое  планирование, рабочие программы)       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 соответствие нормативным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регламентирующим документам 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Достижения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воспитанников, обучающихся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0000"/>
                <w:lang w:eastAsia="ru-RU"/>
              </w:rPr>
              <w:t xml:space="preserve">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соревнованиях, олимпиадах,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научно-практических конференциях,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конкурсах  различного уровня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участвующих от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общего числа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обучающихся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4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 деятельности детских объединений, организаций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постоянный состав, создание и  реализация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социальных проектов, программ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каждый проект,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программу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1194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 педагогического  мастерства при  организации  образовательного процесса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 профессионального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мастерства, использование полученного опыта в своей  повседневной  деятельности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внедрение новых технологий, форм, методов, приемов, демонстрация их при проведении мастер-классов, творческих отчетов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Заведующий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библиотекой, библиотекарь   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системы работы по повышению мотивации воспитанников к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чтению  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воспитанников и  работников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учреждения, пользующихся  фондом библиотеки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80%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информационно-библиотечной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системы  учреждения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программы развития  информационно-библиографического пространства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учреждения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программы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развития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Сохранность библиотечного фонда учреждения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списываемой  литературы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библиотечного фонда 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менее 20% фонда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текущего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информирования  коллектива педагогов 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обучающихся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уроков информационной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культуры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раз в четверть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дней  информирования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раз в четверть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179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профессионального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мастерства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систематическая  работа по повышению педагогического мастерства (курсы повышения  квалификации, семинары,  самообразование), использование полученного опыта в своей  повседневной деятельности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внедрение новых технологий, форм, методов, приемов, демонстрация их при проведении мастер-классов, творческих отчетов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Инспектор по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кадрам,  делопроизводитель, секретарь машинист, секретарь, секретарь учебной части, специалист по кадрам, секретарь руководителя    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Своевременная  подготовка локальных нормативных актов учреждения, финансово-экономических документов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нормам  действующего законодательства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Оформление документов для участия в краевых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 федеральных программах, проектах, конкурсах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заданным нормам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в учреждении единых требований к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оформлению документов, системы  документооборота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 регламентов по созданию внутренних документов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регламентов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84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411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выполняемой работы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оформление документов в срок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Шеф-повар,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повар,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заведующий производством         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или оперативное устранение предписаний контролирующих или надзирающих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органов    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контролирующих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органов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надзорных органов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предписаний в установленные сроки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уровня  заболеваемости обучающихся, воспитанников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 количества заболевших воспитанников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вспышек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заболеваний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приготовления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пищи,  эстетическое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оформление блюд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жалоб, отказов детей от  приема пищи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отсутствие жалоб, отказов детей от  приема пищи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Кладовщик, кастелянша, рабочий по комплексному  обслуживанию и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ремонту здания,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дворник, кухонный рабочий, мойщик посуды, подсобный рабочий, лаборант, гардеробщик, сторож, пекарь, слесарь-сантехник, слесарь-электрик по ремонту электрооборудования, плотник, машинист по стирке и ремонту белья, уборщик служебных помещений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 санитарно-       </w:t>
            </w: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гигиенических  норм, правил  техники  безопасности    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  надзорных органов, аварий     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замечаний, аварий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 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претензий со стороны руководителя учреждения     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Методист      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Методическое сопровождение процесса разработки, апробации 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внедрения инновационных программ,  технологий, методов    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 оформленных  программ,  технологий, методов у  педагогических кадров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более 1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плана методической  работы  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выполненных  работ     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80%     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100%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30          </w:t>
            </w:r>
          </w:p>
        </w:tc>
      </w:tr>
      <w:tr w:rsidR="00C030A0" w:rsidRPr="00C030A0" w:rsidTr="00CE0846">
        <w:trPr>
          <w:cantSplit/>
          <w:trHeight w:val="59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  педагогических кадров, участие в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профессиональных конкурсах, конкурсах  методических материалов,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образовательных программ и т.п.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степень участия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717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призер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 проектов,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методических  материалов 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собственных проектов, методических материалов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более 1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 педагогического опыта            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 изданных  публикаций,  представленных в профессиональных  средствах массовой информации 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повышения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профессионального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мастерства  педагогов        </w:t>
            </w:r>
          </w:p>
        </w:tc>
        <w:tc>
          <w:tcPr>
            <w:tcW w:w="929" w:type="pct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мастер-классов для  педагогов по трансляции  методов, форм, технологий        </w:t>
            </w:r>
          </w:p>
        </w:tc>
        <w:tc>
          <w:tcPr>
            <w:tcW w:w="11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раз в квартал    </w:t>
            </w:r>
          </w:p>
        </w:tc>
        <w:tc>
          <w:tcPr>
            <w:tcW w:w="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раза в квартал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инструктажей с учащимися и работниками школы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ведением классной и школьной документации по проведению инструктажей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с учреждениями и организациями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плана гражданской обороны учреждения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плана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занятий по гражданской обороне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учений 2 раза в год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 обучающихся, воспитанников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участвующих  от общего числа обучающихся (воспитанников) не менее 20%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портфолио обучающихся, воспитанников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76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работы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работ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Своевременно, качественно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рационального расходования материалов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Экономия материальных средств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рационального расходования электроэнергии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повышения лимитов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Бесперебойная и безаварийная работа систем жизнеобеспечения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недостачи и неустановленного оборудования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93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Педагогические работники:</w:t>
            </w:r>
          </w:p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проектной и исследовательской деятельности воспитанников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воспитанников в конференциях разного уровня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результатов на конференциях разного уровня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победителей и призеров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работы в соответствии с планом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аттестационной комиссии, экспертной комиссии, психолого-медико-педагогическом консилиуме учреждения, наставническая работа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Полнота и соответствие нормативным документам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Стабильность и рост качества обучения, положительная динамика по индивидуальному прогрессу учащихся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воспитанников в мероприятиях различного уровня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участвующих от общего числа воспитанников/обучающихся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успеваемости (по результатам итоговых контрольных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работ, контрольных срезов, ГИА-9, ЕГЭ)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Общеобразовательные учреждения - не ниже 30%, лицеи - не ниже 50% по предметам с углубленной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подготовкой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обучающихся в конкурсах, олимпиадах различного уровня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конкурсов - не менее 70% (от общего числа обучающихся)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олимпиад - не менее 50% (от общего числа обучающихся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призеров и победителей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и программ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Призовое место в конкурсе проектов и программ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Учет численности воспитанников/</w:t>
            </w:r>
          </w:p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учеников в группе/классе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Превышение численности воспитанников/</w:t>
            </w:r>
          </w:p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обучающихся в группе/классе над нормативной численностью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человек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за 1 обучающегося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Освоение информационных технологий и применение их в практике работы с детьми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Выстраивание образовательного процесса в соответствии с программой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надпредметного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программы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индивидуальных программ обучения интегрированных детей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Сопровождение детей с ограниченными возможностями здоровья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рекомендаций психолого-медико-педагогического консилиума в организации образовательного процесса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Включенность в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общешкольные и внешкольные мероприятия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детей с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ограниченными возможностями здоровья, включенных в общешкольные мероприятия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 за каждого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обучающегося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Агент по закупкам, контрактный управляющий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Образцовое состояние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документооборота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 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документообеспечению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закупок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требований законодательства при размещении заказов на поставки товаров, выполнение работ, оказание услуг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размещение плана закупок, согласно требованиям законодательства РФ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 выполняемой работы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оформление  документов в срок   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вышестоящих и надзорных органов 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Взаимодействие по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документообеспечению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другими  ведомствами 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от вышестоящих ведомств  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предоставления месячной, квартальной и годовой отчетности, соблюдение сроков и порядка предоставления отчетов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от вышестоящих ведомств  </w:t>
            </w:r>
          </w:p>
        </w:tc>
        <w:tc>
          <w:tcPr>
            <w:tcW w:w="1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установленным срокам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56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 выполняемой работы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срыва сроков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техники в срок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работники: учитель-дефектолог, учитель-логопед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Эффективность методов и  способов работы  по    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педагогическому сопровождению обучающихся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семьями обучающихся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одного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профессионального мастерства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всероссийский, региональный, муниципальный уровень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победитель, призер, лауреат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доли учащихся с проблемами речи            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динамика результатов     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наличии подтверждающих документов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социального опыта обучающихся, воспитанников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обучающихся, воспитанников из числа выпускников учреждения, продолживших обучение или трудоустроившихся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50% - 65%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65% - 80%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обучающихся, воспитанников, состоящих на внутреннем учете учреждения или на учете в комиссии по делам несовершеннолетних и защите их прав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0% - 10%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трудовой, высокий уровень исполнительской дисциплины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претензий со стороны руководителя учреждения, подготовка отчетов, ведение документации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 xml:space="preserve">Образцовое содержание кабинета </w:t>
            </w:r>
            <w:r w:rsidRPr="00C030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соответствие требованиям СанПиН, накопление методических материалов, эстетическое оформление</w:t>
            </w:r>
            <w:r w:rsidRPr="00C030A0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жалоб, наличие методических материалов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работники: тренер-преподаватель    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Эффективность методов и  способов работы  по    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педагогическому сопровождению обучающихся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Открытость педагогической деятельности учреждения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своевременность предоставления сведений, протоколов и другой документации об участии или проведении спортивно-массовых мероприятий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основании отчетов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в соревнованиях и других спортивно-массовых мероприятий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всероссийский, региональный, муниципальный уровень       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победитель, призер, лауреат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Сохранность контингента            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динамика результатов            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каждую группу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трудовой, высокий уровень исполнительской дисциплины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претензий со стороны руководителя учреждения, подготовка отчетов, ведение документации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 xml:space="preserve">Образцовое содержание кабинета </w:t>
            </w:r>
            <w:r w:rsidRPr="00C030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соответствие требованиям СанПиН, накопление методических материалов, эстетическое оформление</w:t>
            </w:r>
            <w:r w:rsidRPr="00C030A0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жалоб, наличие методических материалов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78"/>
        </w:trPr>
        <w:tc>
          <w:tcPr>
            <w:tcW w:w="7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организации деятельности школьных спортивных клубов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и реализация программы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Педагогические работники: воспитатель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воспитанниками,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сокрытия происшествий с воспитанниками,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правонарушений, совершенных воспитанниками, обучающимися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воспитанников, обучающихся, состоящих на учете в органах внутренних дел, комиссии по делам несовершеннолетних и защите их прав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воспитанников, обучающихся, состоящих на учете в органах внутренних дел, комиссии по делам несовершеннолетних и защите их прав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Привитие норм и правил совместного проживания воспитанников, обучающихся (поведения и общения)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нарушения дисциплины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случаев нарушения дисциплины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Достижения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краевых, всероссийских, международных соревнованиях, олимпиадах, научно-практических конференциях, конкурсах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участвующих от общего количества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Ведение портфолио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Призовое место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воспитывающей среды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травм, несчастных случаев, вредных привычек у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травм, несчастных случаев, вредных привычек у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Эффективность работы по созданию коллектива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Социально-психологический климат в коллективе, способствующий мотивации к обучению, эффективному разрешению конфликтов, адекватной самооценке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Высокие показатели обучения воспитанников, обучающихся; отсутствие конфликтов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Выплаты за качество выполняемых работ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Высокий уровень педагогического мастерства при организации воспитательного процесса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Выстраивание воспитательного процесса в соответствии с программой воспитания коллектива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программы воспитания коллектива воспитанников, обучающихся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конкурсах профессионального мастерства, использование полученного опыта в своей повседневной деятельности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Внедрение новых технологий, форм, методов, приемов, демонстрация их при проведении мастер-классов, творческих отчетов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 по охране труда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CCCCCC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деятельности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труда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Вовлечение обучающихся в социально полезную деятельность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Развитие воспитательной среды образовательной организации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 xml:space="preserve">По итогам анализа запросов участников образовательных отношений созданы новые пространства для обучающихся (школьный спортивный клуб, школьный театр, </w:t>
            </w:r>
            <w:proofErr w:type="spellStart"/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медиацентр</w:t>
            </w:r>
            <w:proofErr w:type="spellEnd"/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, туристический клуб и др.)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организованных мероприятий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вовлеченных в мероприятия, как в качестве участников, так и в качестве организаторов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Адресное вовлечение в общественно-полезную деятельность обучающихся «группы риска»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мероприятий, организованных для данной группы обучающихся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данной группы, включившихся в позитивную повестку на уровне класса, образовательной организации, муниципалитета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данной группы, охваченных дополнительным образованием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снятых с различных видов учета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Взаимодействие с участниками образовательного процесса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Взаимодействие с педагогическими работниками образовательной организации по реализации программы воспитания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Результаты совместной работы советника с педагогическими работниками образовательной организации (учителями, педагогом-организатором,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Вовлечение обучающихся в Российском движении детей и молодежи «Движение первых» (далее – РДДМ)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Поддержка создания первичного отделения РДДМ в образовательной организации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вовлеченных в мероприятия РДДМ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начальных классов, реализующих программу «Орлята России»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Организация работы школьного актива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включенных в деятельность школьного актива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обучающихся, участвующих в программе «Орлята России» в качестве наставников для обучающихся начальных классов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Создание Центра детских инициатив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реализовавших свои идеи и инициативы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Количество мероприятий, проведенных по инициативе обучающихся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Участие* и достижения обучающихся в олимпиадах, конкурсах, фестивалях, соревнованиях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*участники мероприятий подготовлены советником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обучающихся в олимпиадах, конкурсах, фестивалях, соревнованиях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В образовательной организации выстроена система информирования обучающихся, педагогов, родителей о всероссийских мероприятиях для детей и молодежи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Освоение дополнительных профессиональных программ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Применение современных педагогических технологий, в том числе ИКТ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в работе методических (профессиональных) объединений (штаб воспитательной работы образовательной организации, координационный центр при Управлении молодежной политикой, сообщества муниципального (регионального, всероссийского) уровня и т.д.)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в работе методических (профессиональных) объединений, в том числе творческих (проблемных) групп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Участие и достижения в профессиональных конкурсах*</w:t>
            </w:r>
          </w:p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*очно, заочно, дистанционно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Профессионально-общественная деятельность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во всероссийских и региональных форумах, участие в </w:t>
            </w:r>
            <w:proofErr w:type="spellStart"/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грантовых</w:t>
            </w:r>
            <w:proofErr w:type="spellEnd"/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 xml:space="preserve"> и молодежных конкурсах и др.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49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</w:tbl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Таблица № 2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для работников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дошкольных образовательных учреждений</w:t>
      </w:r>
    </w:p>
    <w:p w:rsidR="00C030A0" w:rsidRP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460" w:type="pct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576"/>
        <w:gridCol w:w="108"/>
        <w:gridCol w:w="106"/>
        <w:gridCol w:w="16"/>
        <w:gridCol w:w="2000"/>
        <w:gridCol w:w="306"/>
        <w:gridCol w:w="1488"/>
        <w:gridCol w:w="169"/>
        <w:gridCol w:w="1331"/>
        <w:gridCol w:w="63"/>
      </w:tblGrid>
      <w:tr w:rsidR="00C030A0" w:rsidRPr="00C030A0" w:rsidTr="00CE0846">
        <w:trPr>
          <w:cantSplit/>
          <w:trHeight w:val="24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Критерии оценки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результативности и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качества труда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работников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учреждения</w:t>
            </w:r>
          </w:p>
        </w:tc>
        <w:tc>
          <w:tcPr>
            <w:tcW w:w="1859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766" w:type="pct"/>
            <w:gridSpan w:val="3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Предельное количество баллов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</w:t>
            </w: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профессиональной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документации  (тематическое планирование,  рабочие программы)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 соответствие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нормативным  регламентирующим  документам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Эффективность  методов и способов  работы по  педагогическому  сопровождению детей </w:t>
            </w:r>
          </w:p>
        </w:tc>
        <w:tc>
          <w:tcPr>
            <w:tcW w:w="98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разработке и реализации  развивающих и  коррекционных  проектов, программ, связанных с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образовательной  деятельностью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 в  разработке и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реализации проектов, программ,  связанных с  педагогической  деятельностью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в конкурсе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проектов и  программ, получение гранта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результатов  работы в форме статьи,  выступления на форумах  педагогов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32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адаптация вновь  поступивших детей,  благоприятный   психологический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климат  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психологической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помощи  воспитанникам,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родителям,  педагогическому коллективу в решении конкретных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проблем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32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 педагогического  мастерства при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организации процесса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психолого- педагогического  сопровождения   воспитанников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работы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психолого- педагогического  сопровождения,  психолого-педагогическая коррекция детей, работа с родителями, педагогическим  коллективом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психолого-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педагогических заключений по  проблемам   личностного и  социального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развития детей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Воспитатель     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профессиональной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документации (тематическое планирование,  рабочие программы)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 соответствие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нормативным  регламентирующим  документам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занятости детей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с детьми занятий, приобщение к труду, привитие им санитарно-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гигиенических  навыков 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работы  по укреплению  здоровья 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ежедневное проведение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закаливающих процедур, соблюдение температурного,  светового режима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замечаний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медперсонала, администрации  учреждения,  надзорных   органов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 инновационной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и  внедрение авторских программ воспитания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 авторской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программы  воспитания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воспитывающей среды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травм, несчастных случаев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травм, несчастных случаев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работы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 родителями        </w:t>
            </w:r>
          </w:p>
        </w:tc>
        <w:tc>
          <w:tcPr>
            <w:tcW w:w="98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обоснованных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обращений родителей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 поводу  конфликтных ситуаций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обоснованных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обращений  родителей по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поводу  конфликтных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ситуаций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решения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конфликтных  ситуаций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посещаемость детей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80%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 дополнительных работ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проведении ремонтных работ  в учреждении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2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педагогического мастерства при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организации  воспитательного процесса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выстраивание  воспитательного процесса в  соответствии с программой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воспитания   коллектива детей, проведение уроков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высокого качества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замечаний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старшего  воспитателя,  методиста,  администрации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учреждения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14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профессионального мастерства,  использование полученного опыта в своей повседневной  деятельности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новых  технологий, форм, методов, приемов,  демонстрация их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при проведении открытых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занятий, творческих  отчетов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работники: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педагог   дополнительного образования, музыкальный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руководитель,  педагог-организатор,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методист, инструктор по физической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культуре, тренер-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преподаватель, учитель-дефектолог, учитель-логопед   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профессиональной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документации (тематическое планирование, рабочие программы)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 соответствие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нормативным регламентирующим документам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12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 проведение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мероприятий,  способствующих  сохранению и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восстановлению психического и  физического здоровья детей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праздники здоровья,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спартакиады, дни  здоровья и т.п.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мероприятий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Достижения детей    </w:t>
            </w:r>
          </w:p>
        </w:tc>
        <w:tc>
          <w:tcPr>
            <w:tcW w:w="98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муниципальных и региональных  смотрах-конкурсах, соревнованиях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участвующих  от общего числа детей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 проведение отчетных мероприятий,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показывающих  родителям результаты образовательного процесса,  достижения детей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открытые утренники,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праздники,  посвященные Дню матери, временам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года и т.п.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мероприятий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Эффективная  реализация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коррекционной направленности  образовательного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процесса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достижение детьми  более высоких показателей развития в сравнении с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предыдущим периодом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положительная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динамика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воспитывающей среды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травм,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несчастных случаев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отсутствие травм,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несчастных случаев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дополнительных  работ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проведении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ремонтных работ в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учреждении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4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 педагогического  мастерства при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организации  образовательного процесса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профессионального мастерства,  конференциях,  использование полученного опыта в своей повседневной деятельности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внедрение новых технологий, форм, методов, приемов,  демонстрация  их при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проведении открытых занятий, творческих  отчетов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5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выстраивание воспитательного процесса в соответствии с учетом возраста, подготовленности, состояния здоровья, индивидуальных и психофизических  особенностей детей,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уроков высокого качества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медперсонала, администрации  учреждения,  надзорных органов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разработке и реализации проектов, программ, связанных с образовательной  деятельностью       </w:t>
            </w:r>
          </w:p>
        </w:tc>
        <w:tc>
          <w:tcPr>
            <w:tcW w:w="98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разработка, согласование,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утверждение и  реализация проектов и программ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 лицензированной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программы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в конкурсе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проектов и  программ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издание  печатной продукции  (статей),  отражающей     результаты  работы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Младший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воспитатель,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помощник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воспитателя     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работы по укреплению здоровья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детей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ежедневное проведение совместно с воспитателем и под его руководством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закаливающих процедур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замечаний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медперсонала, администрации  учреждения, надзорных  органов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работы  по самообслуживанию, соблюдению детьми  распорядка дня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распорядка дня, режима подачи питьевой воды,  оказание необходимой помощи воспитанникам по самообслуживанию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замечаний медперсонала, администрации  учреждения, надзорных органов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дополнительных работ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проведении ремонтных работ в учреждении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 мероприятиях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дня  именинника, праздников для детей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санитарно-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гигиенических норм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Заведующий производством, шеф-повар, повар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или  оперативное  устранение предписаний  контролирующих или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98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предписаний контролирующих органов 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предписаний в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установленные сроки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уровня  заболеваемости детей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заболеваемости детей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вспышек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заболеваний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норм в приготовлении пищи  согласно цикличному меню 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 технологического процесса приготовления пищи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органов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помещений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строгом  соответствии с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санитарно-гигиеническими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требованиями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состояние помещений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 территории  учреждения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 замечаний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администрации  учреждения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приготовления пищи, эстетическое оформление блюд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медицинских  работников при проведении органолептической  оценки  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медицинских  работников при проведении органолептической  оценки          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Заведующий  хозяйством,  кладовщик,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кастелянша, рабочий по комплексному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обслуживанию и ремонту зданий,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дворник, машинист по стирке и ремонту белья,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сторож, уборщик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служебных помещений, подсобный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рабочий, мойщик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посуды, гардеробщик,  слесарь-сантехник, слесарь-электрик по ремонту электрооборудования, плотник, кухонный работник    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171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 санитарно-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гигиенических  норм, правил  техники  безопасности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 надзорных органов,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аварий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замечаний,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аварий 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14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746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претензий со стороны руководителя учреждения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Делопроизводитель, секретарь, специалист по кадрам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Своевременная  подготовка локальных нормативных актов учреждения, финансово-экономических документов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нормам  действующего законодательства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Оформление документов для участия в краевых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 федеральных программах, проектах, конкурсах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заданным нормам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в учреждении единых требований к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оформлению документов, системы  документооборота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 регламентов по созданию внутренних документов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регламентов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                     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выполняемой работы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оформление документов в срок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Старший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воспитатель      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профессиональной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документации (тематическое планирование, рабочие программы)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 соответствие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нормативным  регламентирующим  документам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разработке и реализации проектов, программ, связанных с образовательной  деятельностью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разработка, согласование,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утверждение и реализация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проектов и программ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издание печатной  продукции (статей),  отражающей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результаты  работы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6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 для осуществления  образовательного процесса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санитарно-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гигиенических  условий процесса обучения;  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 санитарно-бытовых  условий,  выполнение  требований  пожарной и  электробезопасности, охраны труда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надзорных  органов или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устранение  предписаний в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установленные  сроки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здоровья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детей в учреждении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 реализация программ и проектов, 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направленных на сохранение здоровья детей     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динамики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увеличения  числа  хронических и сезонных  заболеваний  детей 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инновационной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и  внедрение авторских программ воспитания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 авторской  программы   воспитания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 проведение отчетных мероприятий,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показывающих  родителям результаты образовательного процесса, достижения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детей   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открытые утренники,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праздники,  посвященные Дню матери, временам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года и т.п.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мероприятий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работ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проведении ремонтных работ в учреждении  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педагогического мастерства при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организации  воспитательного процесса            </w:t>
            </w:r>
          </w:p>
        </w:tc>
        <w:tc>
          <w:tcPr>
            <w:tcW w:w="980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профессионального  мастерства,  использование  полученного опыта в своей повседневной  деятельности     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внедрение новых технологий,  форм, методов, приемов в работе         </w:t>
            </w:r>
          </w:p>
        </w:tc>
        <w:tc>
          <w:tcPr>
            <w:tcW w:w="766" w:type="pct"/>
            <w:gridSpan w:val="3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по охране труда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деятельности</w:t>
            </w:r>
          </w:p>
        </w:tc>
        <w:tc>
          <w:tcPr>
            <w:tcW w:w="98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87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труда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98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87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gridAfter w:val="1"/>
          <w:wAfter w:w="31" w:type="pct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98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87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360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Агент по закупкам, контрактный управляющий</w:t>
            </w:r>
          </w:p>
        </w:tc>
        <w:tc>
          <w:tcPr>
            <w:tcW w:w="3969" w:type="pct"/>
            <w:gridSpan w:val="9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Образцовое состояние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документооборота    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 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документообеспечению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закупок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требований законодательства при размещении заказов на поставки товаров, выполнение работ, оказание услуг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48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размещение плана закупок, согласно требованиям законодательства РФ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pct"/>
            <w:gridSpan w:val="9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3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 выполняемой работы  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оформление  документов в срок 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36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предписаний вышестоящих и надзорных органов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24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pct"/>
            <w:gridSpan w:val="9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Взаимодействие по </w:t>
            </w: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документообеспечению</w:t>
            </w:r>
            <w:proofErr w:type="spellEnd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другими  ведомствами         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от вышестоящих ведомств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</w:t>
            </w:r>
          </w:p>
        </w:tc>
      </w:tr>
      <w:tr w:rsidR="00C030A0" w:rsidRPr="00C030A0" w:rsidTr="00CE0846">
        <w:trPr>
          <w:gridAfter w:val="1"/>
          <w:wAfter w:w="31" w:type="pct"/>
          <w:cantSplit/>
          <w:trHeight w:val="600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предоставления месячной, квартальной и годовой отчетности, соблюдение сроков и порядка предоставления отчетов</w:t>
            </w:r>
          </w:p>
        </w:tc>
        <w:tc>
          <w:tcPr>
            <w:tcW w:w="1093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от вышестоящих ведомств  </w:t>
            </w:r>
          </w:p>
        </w:tc>
        <w:tc>
          <w:tcPr>
            <w:tcW w:w="879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73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1000" w:type="pct"/>
            <w:vMerge w:val="restart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установленным срокам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259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выполняемой работы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1000" w:type="pct"/>
            <w:vMerge/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техники в срок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63"/>
        </w:trPr>
        <w:tc>
          <w:tcPr>
            <w:tcW w:w="1000" w:type="pct"/>
            <w:vMerge w:val="restart"/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Педагогические работники: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Сопровождение обучающихся в образовательном процессе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Участие обучающихся в мероприятиях разного уровня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% участвующих от общего числа обучающихся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 w:val="restart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работы в соответствии с планом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работе аттестационной комиссии, экспертной комиссии, психолого-медико-педагогическом консилиуме учреждения, наставническая работа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Полнота и соответствие нормативным документам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методов и способов работы по педагогическому сопровождению обучающихся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Участие обучающихся в мероприятиях различного уровня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% участвующих от общего числа обучающихся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проектов и программ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конкурсе проектов и программ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4"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Учет численности обучающихся в группе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Превышение численности обучающихся в группе над нормативной численностью 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человек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5 за 1 обучающегося</w:t>
            </w:r>
          </w:p>
        </w:tc>
      </w:tr>
      <w:tr w:rsidR="00C030A0" w:rsidRPr="00C030A0" w:rsidTr="00CE0846">
        <w:trPr>
          <w:cantSplit/>
          <w:trHeight w:val="394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pct"/>
            <w:gridSpan w:val="10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 w:val="restart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Освоение информационных технологий и применение их в практике работы с обучающимися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Выстраивание образовательного процесса в соответствии с программой </w:t>
            </w:r>
            <w:proofErr w:type="spellStart"/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надпредметного</w:t>
            </w:r>
            <w:proofErr w:type="spellEnd"/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Наличие программы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 w:val="restart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коррекционно-развивающей образовательной среды для работы с обучающимися с ограниченными возможностями здоровья</w:t>
            </w: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индивидуальной программы обучения обучающихся с ограниченными возможностями здоровья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индивидуальных программ обучения интегрированных обучающихся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Сопровождение обучающихся с ограниченными возможностями здоровья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рекомендаций психолого-медико-педагогического консилиума в организации образовательного процесса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030A0" w:rsidRPr="00C030A0" w:rsidTr="00CE0846">
        <w:trPr>
          <w:cantSplit/>
          <w:trHeight w:val="273"/>
        </w:trPr>
        <w:tc>
          <w:tcPr>
            <w:tcW w:w="1000" w:type="pct"/>
            <w:vMerge/>
            <w:vAlign w:val="center"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vMerge/>
            <w:vAlign w:val="center"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pct"/>
            <w:gridSpan w:val="4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Включенность в  мероприятия внутри учреждения и за его пределами</w:t>
            </w:r>
          </w:p>
        </w:tc>
        <w:tc>
          <w:tcPr>
            <w:tcW w:w="812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 с ограниченными возможностями здоровья, включенных в мероприятия внутри учреждения и за его пределами</w:t>
            </w:r>
          </w:p>
        </w:tc>
        <w:tc>
          <w:tcPr>
            <w:tcW w:w="683" w:type="pct"/>
            <w:gridSpan w:val="2"/>
            <w:hideMark/>
          </w:tcPr>
          <w:p w:rsidR="00C030A0" w:rsidRPr="00C030A0" w:rsidRDefault="00C030A0" w:rsidP="00C030A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color w:val="000000"/>
                <w:sz w:val="20"/>
                <w:szCs w:val="20"/>
              </w:rPr>
              <w:t>5 за каждого обучающегося</w:t>
            </w:r>
          </w:p>
        </w:tc>
      </w:tr>
    </w:tbl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030A0" w:rsidRP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Таблица № 3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для работников учреждений дополнительного образования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384" w:type="pct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007"/>
        <w:gridCol w:w="52"/>
        <w:gridCol w:w="1923"/>
        <w:gridCol w:w="109"/>
        <w:gridCol w:w="1969"/>
        <w:gridCol w:w="139"/>
        <w:gridCol w:w="1156"/>
      </w:tblGrid>
      <w:tr w:rsidR="00C030A0" w:rsidRPr="00C030A0" w:rsidTr="00CE0846">
        <w:trPr>
          <w:cantSplit/>
          <w:trHeight w:val="24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Критерии оценки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результативности и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качества труда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работников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учреждения</w:t>
            </w:r>
          </w:p>
        </w:tc>
        <w:tc>
          <w:tcPr>
            <w:tcW w:w="1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Предельное количество баллов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6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      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структурного подразделения (начальник отдела, начальник лагеря)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Стабильность коллектива сотрудников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Соотношение уволившихся к численности сотрудников структурного подразделения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0% до 2% 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5%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</w:t>
            </w:r>
          </w:p>
        </w:tc>
      </w:tr>
      <w:tr w:rsidR="00C030A0" w:rsidRPr="00C030A0" w:rsidTr="00CE0846">
        <w:trPr>
          <w:cantSplit/>
          <w:trHeight w:val="282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молодых специалистов от общего числа сотрудников отдела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20% до 40%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42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40%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54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публикаций, презентаций, рекламной продукции и т.д.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 шт.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12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более 4 шт.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693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спроса на услуги структурного подразделения и учреждения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более чем на 5 %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85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плана работы структурного подразделения на уровне установленных показателей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Процент выполнения запланированных работ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90-100%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         </w:t>
            </w:r>
          </w:p>
        </w:tc>
      </w:tr>
      <w:tr w:rsidR="00C030A0" w:rsidRPr="00C030A0" w:rsidTr="00CE0846">
        <w:trPr>
          <w:cantSplit/>
          <w:trHeight w:val="61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Степень участия              </w:t>
            </w:r>
          </w:p>
        </w:tc>
        <w:tc>
          <w:tcPr>
            <w:tcW w:w="103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40     </w:t>
            </w:r>
          </w:p>
        </w:tc>
      </w:tr>
      <w:tr w:rsidR="00C030A0" w:rsidRPr="00C030A0" w:rsidTr="00CE0846">
        <w:trPr>
          <w:cantSplit/>
          <w:trHeight w:val="344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24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64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818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Привлечение дополнительных ресурсов для повышения качества осуществляемой деятельности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дополнительного ресурса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каждый привлеченный ресурс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15, но не более 60 в квартал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  дополнительного образования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Сохранность количества потребителей государственных услуг дополнительного образования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Стабильный состав объединения по годам обучения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отчисленных учащихся в течение квартала 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696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реализации дополнительной образовательной программы   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учебного плана дополнительной образовательной программы.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от запланированного в квартал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12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Методическое обеспечение дополнительной образовательной программы (по каждой программе)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планов-конспектов занятий в соответствии с программой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в соответствии с программой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</w:tr>
      <w:tr w:rsidR="00C030A0" w:rsidRPr="00C030A0" w:rsidTr="00CE0846">
        <w:trPr>
          <w:cantSplit/>
          <w:trHeight w:val="102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инструктивно-методических материалов, диалектических материалов, учебно-наглядных пособий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материалов, пособий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</w:t>
            </w:r>
          </w:p>
        </w:tc>
      </w:tr>
      <w:tr w:rsidR="00C030A0" w:rsidRPr="00C030A0" w:rsidTr="00CE0846">
        <w:trPr>
          <w:cantSplit/>
          <w:trHeight w:val="102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профессиональной документации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Полнота и соответствие документов педагога дополнительного образования (журнал, рабочие программы, календарно-тематический план, расписание работы и т.д.) нормативным актам, регламентирующим работу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к документам в отчетный период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Предъявление результатов педагогической деятельности на педагогических, методических советах, семинарах и других мероприятиях различного уровня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учреждения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за каждое, но не более 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уровень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за каждое, но не более 30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Межрегиональный, российский уровни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Непрерывное профессиональное образование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профессиональном конкурсе: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российского уровня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сертификат участника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</w:t>
            </w:r>
          </w:p>
        </w:tc>
      </w:tr>
      <w:tr w:rsidR="00C030A0" w:rsidRPr="00C030A0" w:rsidTr="00CE0846">
        <w:trPr>
          <w:cantSplit/>
          <w:trHeight w:val="10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Победа в профессиональном конкурсе: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российского уровня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30A0" w:rsidRPr="00C030A0" w:rsidTr="00CE0846">
        <w:trPr>
          <w:cantSplit/>
          <w:trHeight w:val="83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сертификат, свидетельство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Интеграция в образовательный процесс учащихся с ограниченными возможностями здоровья, детей-сирот, детей, состоящих на учете в ОДН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в группе обучающихся с ОВЗ, детей-сирот, детей, состоящих на учете в ОВД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каждого обучающегося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0,5, но не более 20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 деятельности с родителями обучающихся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с родителями (родительские собрания, совместные детско-взрослые мероприятия)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1 мероприятия в квартал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за каждое, не более 15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дополнительных  видов работ   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проведении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краевых массовых мероприятий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плана подготовки краевого массового мероприятия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за каждое краевое массовое мероприятие, но не более 10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Временные затраты со 100% качеством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 часа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 часов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2 часов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10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обучающихся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процент освоения содержания программы обучающимися (по результатам промежуточной, итоговой аттестации)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90-100%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68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Достижения обучающихся на конкурсных мероприятиях: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C030A0" w:rsidRPr="00C030A0" w:rsidTr="00CE0846">
        <w:trPr>
          <w:cantSplit/>
          <w:trHeight w:val="42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Краевого уровня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42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21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Российского уровня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безопасности и сохранности жизни и здоровья участников образовательного процесса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несчастных случаев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случаев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Педагог-организатор      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муниципального задания   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потребителей муниципальных услуг  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100% соответствие показателям муниципального задания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828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Руководит организацией и поведением мероприятия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за каждое мероприятие, не более 100         </w:t>
            </w:r>
          </w:p>
        </w:tc>
      </w:tr>
      <w:tr w:rsidR="00C030A0" w:rsidRPr="00C030A0" w:rsidTr="00CE0846">
        <w:trPr>
          <w:cantSplit/>
          <w:trHeight w:val="414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Участвует в организации и проведении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за каждое, не более 50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Предъявление результатов педагогической деятельности на педагогических, методических советах, семинарах и других мероприятиях различного уровня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уровне учреждения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за каждое, но не более 30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уровень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за каждое, но не более 30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Межрегиональный, российский уровень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доклад, выступление, публикация, презентация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Непрерывное профессиональное образование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профессиональном конкурсе: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российского уровня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сертификат участника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Победа в профессиональном конкурсе: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российского уровня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сертификат, свидетельство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технических условий массового мероприятия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использования финансовых средств на проведение мероприятия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90-100%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сроков, соответствие требованиям бухгалтерии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сдача финансового отчета о проведении массового мероприятия без замечаний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дополнительных видов работ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Временные затраты со 100% качеством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 часа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 часов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2 часов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обучающихся</w:t>
            </w:r>
          </w:p>
        </w:tc>
        <w:tc>
          <w:tcPr>
            <w:tcW w:w="9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 обучающихся на конкурсных мероприятиях:</w:t>
            </w:r>
          </w:p>
        </w:tc>
        <w:tc>
          <w:tcPr>
            <w:tcW w:w="103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</w:t>
            </w:r>
          </w:p>
        </w:tc>
        <w:tc>
          <w:tcPr>
            <w:tcW w:w="103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Российского уровня</w:t>
            </w:r>
          </w:p>
        </w:tc>
        <w:tc>
          <w:tcPr>
            <w:tcW w:w="103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9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несчастных случаев</w:t>
            </w:r>
          </w:p>
        </w:tc>
        <w:tc>
          <w:tcPr>
            <w:tcW w:w="103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случаев</w:t>
            </w:r>
          </w:p>
        </w:tc>
        <w:tc>
          <w:tcPr>
            <w:tcW w:w="64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воспитанников в образовательном процессе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Руководство медико-психолого-педагогическим консилиумом (МППК)   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с МППК в соответствии с планом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воспитанников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одного мероприятия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 в разработке и реализации проектов, программ, связанных с образовательной деятельностью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Призовое место в конкурсе проектов и программ, получение гранта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Презентация результатов работы в форме статьи, выступления на форуме педагогов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Адаптация вновь поступивших воспитанников, благоприятный психологический климат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числа конфликтных ситуаций среди обучающихся, воспитанников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8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уровень педагогического мастерства при организации процесса психолого-педагогического сопровождения воспитанников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работы службы психолого-педагогического сопровождения воспитанников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Отрицательная динамика возникновения конфликтов в течение учебного года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Заведующий  хозяйством,  кладовщик,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кастелянша,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машинист по стирке и ремонту белья,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подсобный 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рабочий, мойщик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посуды,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гардеробщик,  слесарь-сантехник, слесарь-электрик по ремонту электрооборудования, плотник    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171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 санитарно-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гигиенических  норм, правил  техники  безопасности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  надзорных органов,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аварий  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замечаний,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аварий  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14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1746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претензий со стороны руководителя учреждения 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Секретарь,       </w:t>
            </w: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делопроизводитель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Полнота и соответствие документооборота законодательным и нормативным актам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требований по срокам и порядку хранения документов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систематизированного архива, отсутствие замечаний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своевременной и достоверной информации в органы государственной власти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отработанные технологии производства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 выполняемой работы  30%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Качественное исполнение документов в установленные сроки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6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Коммуникативная культура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Выстраивание конструктивных взаимоотношений с сотрудниками учреждения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замечаний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          </w:t>
            </w:r>
          </w:p>
        </w:tc>
      </w:tr>
      <w:tr w:rsidR="00C030A0" w:rsidRPr="00C030A0" w:rsidTr="00CE0846">
        <w:trPr>
          <w:cantSplit/>
          <w:trHeight w:val="360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Рабочий по комплексному обслуживанию и ремонту здания, сторож, дворник, уборщик служебных помещений      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C030A0" w:rsidRPr="00C030A0" w:rsidTr="00CE0846">
        <w:trPr>
          <w:cantSplit/>
          <w:trHeight w:val="648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Бесперебойное функционирование всех систем жизнедеятельности учреждения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Соблюдение санитарно-гигиенических норм, правил техники безопасности          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отсутствие замечаний, жалоб        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          </w:t>
            </w:r>
          </w:p>
        </w:tc>
      </w:tr>
      <w:tr w:rsidR="00C030A0" w:rsidRPr="00C030A0" w:rsidTr="00CE0846">
        <w:trPr>
          <w:cantSplit/>
          <w:trHeight w:val="70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фиксированных случаев порчи имущества, аварийных ситуаций 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протоколов        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         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работ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погрузочно-разгрузочных работ вручную          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Временные затраты со 100% сохранностью транспортируемого имущества: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 часа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 часов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2 часов     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мелких ремонтных работ в учреждении, оборудования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Временные затраты со 100% сохранностью транспортируемого имущества: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 часа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 часов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свыше 2 часов     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030A0" w:rsidRPr="00C030A0" w:rsidTr="00CE0846">
        <w:trPr>
          <w:cantSplit/>
          <w:trHeight w:val="48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4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C030A0" w:rsidRPr="00C030A0" w:rsidTr="00CE0846">
        <w:trPr>
          <w:cantSplit/>
          <w:trHeight w:val="960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Коммуникативная культура           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выстраивать эффективное взаимодействие с сотрудниками и посетителями учреждения        </w:t>
            </w:r>
          </w:p>
        </w:tc>
        <w:tc>
          <w:tcPr>
            <w:tcW w:w="1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жалоб         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         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84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107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установленным срокам   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328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Оперативность выполняемой работы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Результативность деятельности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замечаний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срыва сроков       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10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техники в срок, функционирование техники без сбоев   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срыва сроков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58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39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Выступление на мероприятиях городского, краевого, всероссийского уровня</w:t>
            </w:r>
          </w:p>
        </w:tc>
        <w:tc>
          <w:tcPr>
            <w:tcW w:w="10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мероприятиях  городского, краевого, всероссийского уровня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 городского уровня           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      </w:t>
            </w:r>
          </w:p>
        </w:tc>
      </w:tr>
      <w:tr w:rsidR="00C030A0" w:rsidRPr="00C030A0" w:rsidTr="00CE0846">
        <w:trPr>
          <w:cantSplit/>
          <w:trHeight w:val="39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краевого уровня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39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всероссийского уровня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58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воспитанников – лауреатов регионального, всероссийского уровня</w:t>
            </w:r>
          </w:p>
        </w:tc>
        <w:tc>
          <w:tcPr>
            <w:tcW w:w="10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 обучающихся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58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Методическое обеспечение дополнительной образовательной программы (по каждой программе)        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методических, дидактических материалов, учебно-наглядных пособий для занятий  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материалов в соответствии с программой (сборник, пособия и т.д.)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       </w:t>
            </w:r>
          </w:p>
        </w:tc>
      </w:tr>
      <w:tr w:rsidR="00C030A0" w:rsidRPr="00C030A0" w:rsidTr="00CE0846">
        <w:trPr>
          <w:cantSplit/>
          <w:trHeight w:val="348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</w:t>
            </w:r>
          </w:p>
        </w:tc>
      </w:tr>
      <w:tr w:rsidR="00C030A0" w:rsidRPr="00C030A0" w:rsidTr="00CE0846">
        <w:trPr>
          <w:cantSplit/>
          <w:trHeight w:val="77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учреждения</w:t>
            </w:r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за каждое, но не более 20</w:t>
            </w:r>
          </w:p>
        </w:tc>
      </w:tr>
      <w:tr w:rsidR="00C030A0" w:rsidRPr="00C030A0" w:rsidTr="00CE0846">
        <w:trPr>
          <w:cantSplit/>
          <w:trHeight w:val="77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зональный, краевой уровень</w:t>
            </w:r>
          </w:p>
        </w:tc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за каждое, но не более 30</w:t>
            </w:r>
          </w:p>
        </w:tc>
      </w:tr>
      <w:tr w:rsidR="00C030A0" w:rsidRPr="00C030A0" w:rsidTr="00CE0846">
        <w:trPr>
          <w:cantSplit/>
          <w:trHeight w:val="77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за каждое, но не более 40</w:t>
            </w:r>
          </w:p>
        </w:tc>
      </w:tr>
      <w:tr w:rsidR="00C030A0" w:rsidRPr="00C030A0" w:rsidTr="00CE0846">
        <w:trPr>
          <w:cantSplit/>
          <w:trHeight w:val="32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курсах повышения квалификации, соответствующих содержанию реализуемой программы  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сертификат, свидетельство, удостоверение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32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профессиональном конкурсе зонального, краевого уровней,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32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победа в профессиональном конкурсе зонального, краевого уровней,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30A0" w:rsidRPr="00C030A0" w:rsidTr="00CE0846">
        <w:trPr>
          <w:cantSplit/>
          <w:trHeight w:val="32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Активное участие в концертно-просветительской деятельности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плана подготовки концертных программ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личных выступлений с обучающимися, в составе коллектива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за каждое, но не более 20</w:t>
            </w:r>
          </w:p>
        </w:tc>
      </w:tr>
      <w:tr w:rsidR="00C030A0" w:rsidRPr="00C030A0" w:rsidTr="00CE0846">
        <w:trPr>
          <w:cantSplit/>
          <w:trHeight w:val="239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обучающихся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 обучающихся на конкурсных мероприятиях: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уровня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зонального, краевого уровня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межрегионального уровня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российского уровня  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за каждое, но не более 10  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59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Художник 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художественное оформление костюмов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костюма выполненное в ручную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готовый костюм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высокое качество изготовления костюмов, декораций, для мероприятий ДЮЦ городского уровня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костюмы, декорации, для мероприятий ДЮЦ городского уровня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костюмы, декорации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Участие и помощь в подготовке культурно-массовых и спортивных мероприятий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изготовление атрибутов к мероприятиям, играм, учебных пособий, праздникам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планом учреждения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ремонтных и реставрационных работ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и реставрация помещений, атрибутов, костюмов, декораций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служебная записка о проведенных работах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36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за интенсивность и высокие результаты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бережное отношение к вверенному имуществу учреждения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фактов ненадлежащего отношения, порчи имущества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участие в подготовке и проведении концертов, программ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инициация предложений, проектов, направленных на улучшение качества услуг, предоставляемых Учреждением населению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предложения, проекты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0A0" w:rsidRPr="00C030A0" w:rsidTr="00CE0846">
        <w:trPr>
          <w:cantSplit/>
          <w:trHeight w:val="298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интенсивность труда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участие в реализации мероприятий целевых, адресных программ, грантов, проектов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высокие результаты работы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проведение на высоком уровне массовых мероприятий городского, зонального, краевого, межрегионального уровней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непосредственное участие в реализации проектов, программ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присвоение почетного звания, награждение в связи с юбилейной датой или за долголетнюю и (или) плодотворную работу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благодарности, благодарственные письма, почетные грамоты и т.д.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52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организация и режиссерско-постановочная работа массовой культурно-досуговой программы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организация работы по социальному партнерству и межведомственному взаимодействию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социального партнерства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инициация и проведение конкурсов, акций и т.д.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разработка социально-значимых программ и проектов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наличие программ, проектов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написание проектов, грантов, заявок на получение субсидий различного уровня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наличие проектов, грантов, заявок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зафиксированная демонстрация достижений через мероприятия, мастер-классы, выставки, освоение нового репертуара руководителями любительских коллективов всех жанров, методик и учебных программ, с целью повышения их профессионального мастерства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проведения мероприятий, мастер-классов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подготовка документов, включая документы особой важности и сложности, своевременное и оперативное принятие решений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отсутствие замечаний руководителя учреждения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30A0" w:rsidRPr="00C030A0" w:rsidTr="00CE0846">
        <w:trPr>
          <w:cantSplit/>
          <w:trHeight w:val="40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Выплаты за интенсивность и высокие результаты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Интенсивность труда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организация и проведение на высоком уровне одного и более мероприятий, направленных на повышение имиджа учреждения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участие в реализации мероприятий целевых, адресных программ, грантов, проектов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служебная записка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Высокие результаты работы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присвоение почетного звания, награждение в связи с юбилейной датой или за долголетнюю и (или) плодотворную работу и др. награды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благодарности, благодарственные письма, почетные грамоты и т.д.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распространение собственного передового опыта, наличие опубликованных методических работ, сценариев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результативное зафиксированное участие в семинарах, конференциях, форумах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030A0" w:rsidRPr="00C030A0" w:rsidTr="00CE0846">
        <w:trPr>
          <w:cantSplit/>
          <w:trHeight w:val="261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Выплаты за качество выполняемых работ                     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Стабильное выполнение функциональных обязанностей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своевременное исполнение плановых заданий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отсутствие замечаний руководителя учреждения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участие в мероприятиях, проводимых учреждением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факт участия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производственная и творческая инициатива в интересах развития учреждения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служебная записка о планируемых проектах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должностных обязанностей для бесперебойной работы учреждения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955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наличие подтверждающих документов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030A0" w:rsidRPr="00C030A0" w:rsidTr="00CE0846">
        <w:trPr>
          <w:cantSplit/>
          <w:trHeight w:val="1920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A0" w:rsidRPr="00C030A0" w:rsidRDefault="00C030A0" w:rsidP="00C030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поручений руководителя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отсутствие замечаний руководителя учреждения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A0" w:rsidRPr="00C030A0" w:rsidRDefault="00C030A0" w:rsidP="00C03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0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0"/>
          <w:szCs w:val="20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персональных выплат работникам муниципальных образовательных учреждений, подведомственных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126"/>
      </w:tblGrid>
      <w:tr w:rsidR="00C030A0" w:rsidRPr="00C030A0" w:rsidTr="00CE0846">
        <w:trPr>
          <w:trHeight w:val="503"/>
        </w:trPr>
        <w:tc>
          <w:tcPr>
            <w:tcW w:w="629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условия персональных выплат</w:t>
            </w:r>
          </w:p>
        </w:tc>
        <w:tc>
          <w:tcPr>
            <w:tcW w:w="212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платы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030A0" w:rsidRPr="00C030A0" w:rsidTr="00CE0846">
        <w:tc>
          <w:tcPr>
            <w:tcW w:w="629" w:type="dxa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опыт работы при наличии звания, ученой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степени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RPr="00C030A0" w:rsidTr="00CE0846">
        <w:tc>
          <w:tcPr>
            <w:tcW w:w="629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«Народный»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 рублей</w:t>
            </w:r>
          </w:p>
        </w:tc>
      </w:tr>
      <w:tr w:rsidR="00C030A0" w:rsidRPr="00C030A0" w:rsidTr="00CE0846">
        <w:tc>
          <w:tcPr>
            <w:tcW w:w="629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ученой степени доктора наук культурологии, искусствоведения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3 500 рублей</w:t>
            </w:r>
          </w:p>
        </w:tc>
      </w:tr>
      <w:tr w:rsidR="00C030A0" w:rsidRPr="00C030A0" w:rsidTr="00CE0846">
        <w:tc>
          <w:tcPr>
            <w:tcW w:w="629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«Заслуженный»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1 750 рублей</w:t>
            </w:r>
          </w:p>
        </w:tc>
      </w:tr>
      <w:tr w:rsidR="00C030A0" w:rsidRPr="00C030A0" w:rsidTr="00CE0846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ученой степени кандидата наук культурологии, искусствоведения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1 750 рублей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1 750 рублей 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водителям автомобилей, осуществляющим перевозку обучающихся на автобусах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3 848 рублей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 (но не более одной выплаты ежемесячного денежного вознаграждения одному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педагогическому работнику муниципальной образовательной организации при осуществлении трудовых функций советника директора в двух и более образовательных организациях)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5 000 рублей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наличие квалификационной категории: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2 500 рублей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 рублей</w:t>
            </w:r>
          </w:p>
        </w:tc>
      </w:tr>
    </w:tbl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152"/>
      <w:bookmarkStart w:id="5" w:name="P153"/>
      <w:bookmarkEnd w:id="4"/>
      <w:bookmarkEnd w:id="5"/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t>&lt;1&gt; Начисляются пропорционально нагрузке.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t xml:space="preserve">&lt;2&gt; Размеры выплат при наличии одновременно почетного звания </w:t>
      </w:r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br/>
        <w:t>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154"/>
      <w:bookmarkEnd w:id="6"/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t>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155"/>
      <w:bookmarkStart w:id="8" w:name="P159"/>
      <w:bookmarkStart w:id="9" w:name="P171"/>
      <w:bookmarkEnd w:id="7"/>
      <w:bookmarkEnd w:id="8"/>
      <w:bookmarkEnd w:id="9"/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t>&lt;4&gt; Выплата водителям автомобилей, осуществляющим перевозку обучающихся на автобусах, устанавливается в том числе водителям автомобилей, работающим на нескольких видах автотранспортных средств, в случае если работа на автобусах занимает более 50% рабочего времени в календарном году.</w:t>
      </w:r>
    </w:p>
    <w:p w:rsidR="00C030A0" w:rsidRPr="00C030A0" w:rsidRDefault="00C030A0" w:rsidP="00C03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P173"/>
      <w:bookmarkEnd w:id="10"/>
      <w:r w:rsidRPr="00C030A0">
        <w:rPr>
          <w:rFonts w:ascii="Times New Roman" w:eastAsia="Times New Roman" w:hAnsi="Times New Roman"/>
          <w:sz w:val="24"/>
          <w:szCs w:val="24"/>
          <w:lang w:eastAsia="ru-RU"/>
        </w:rPr>
        <w:t xml:space="preserve">&lt;5&gt; </w:t>
      </w:r>
      <w:r w:rsidRPr="00C030A0">
        <w:rPr>
          <w:rFonts w:ascii="Times New Roman" w:hAnsi="Times New Roman"/>
          <w:sz w:val="24"/>
          <w:szCs w:val="24"/>
        </w:rPr>
        <w:t xml:space="preserve"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</w:t>
      </w:r>
      <w:r w:rsidRPr="00C030A0">
        <w:rPr>
          <w:rFonts w:ascii="Times New Roman" w:hAnsi="Times New Roman"/>
          <w:sz w:val="24"/>
          <w:szCs w:val="24"/>
        </w:rPr>
        <w:br/>
        <w:t>за работу в иных местностях с особыми климатическими условиями (далее – районный коэффициент и процентная надбавка):</w:t>
      </w:r>
    </w:p>
    <w:p w:rsidR="00C030A0" w:rsidRPr="00C030A0" w:rsidRDefault="00C030A0" w:rsidP="00C0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30A0">
        <w:rPr>
          <w:rFonts w:ascii="Times New Roman" w:hAnsi="Times New Roman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C030A0" w:rsidRPr="00C030A0" w:rsidRDefault="00C030A0" w:rsidP="00C0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30A0">
        <w:rPr>
          <w:rFonts w:ascii="Times New Roman" w:hAnsi="Times New Roman"/>
          <w:sz w:val="24"/>
          <w:szCs w:val="24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C030A0" w:rsidRPr="00C030A0" w:rsidRDefault="00C030A0" w:rsidP="00C03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30A0">
        <w:rPr>
          <w:rFonts w:ascii="Times New Roman" w:hAnsi="Times New Roman"/>
          <w:sz w:val="24"/>
          <w:szCs w:val="24"/>
        </w:rPr>
        <w:t>При осуществлении трудовых функций советника директора по воспитанию и взаимодействию с детскими общественными объединениями муниципальных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Размер выплат по итогам работы работникам учреждений,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Управлению образованием Администрации города Шарыпово</w:t>
      </w:r>
    </w:p>
    <w:p w:rsidR="00C030A0" w:rsidRPr="00C030A0" w:rsidRDefault="00C030A0" w:rsidP="00C030A0"/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42"/>
        <w:gridCol w:w="2324"/>
        <w:gridCol w:w="2315"/>
      </w:tblGrid>
      <w:tr w:rsidR="00C030A0" w:rsidRPr="00C030A0" w:rsidTr="00C030A0"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C030A0" w:rsidRPr="00C030A0" w:rsidTr="00C030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Степень освоения выделенных бюджетных средств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% освоения  выделенных бюджетных средств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90% выделенного объема средств</w:t>
            </w:r>
          </w:p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95% выделенного объема средств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Объем ввода   законченных ремонтом объектов   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выполнен в срок, в полном объеме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Инициатива, творчество и применение в работе современных форм и методов организации  труда  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Выполнение порученной работы, связанной с обеспечением рабочего процесса или уставной деятельности Учреждения      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в срок, в  полном объеме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Достижение высоких результатов в работе  за определенный период 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30A0" w:rsidRPr="00C030A0" w:rsidTr="00C030A0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 xml:space="preserve">Участие в соответствующем периоде в выполнении важных работ, мероприятий    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A0" w:rsidRPr="00C030A0" w:rsidRDefault="00C030A0" w:rsidP="00C03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Таблица № 1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выплат стимулирующего характера, размер и условия их осуществления,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оценки результативности и качества деятельности учреждений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руководителей, заместителей общеобразовательных учреждений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028"/>
        <w:gridCol w:w="136"/>
        <w:gridCol w:w="4056"/>
        <w:gridCol w:w="21"/>
        <w:gridCol w:w="1549"/>
      </w:tblGrid>
      <w:tr w:rsidR="00C030A0" w:rsidRPr="00C030A0" w:rsidTr="00CE0846">
        <w:trPr>
          <w:trHeight w:val="1980"/>
        </w:trPr>
        <w:tc>
          <w:tcPr>
            <w:tcW w:w="82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88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260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размер выплат к окладу (должностному окладу), ставке заработной платы </w:t>
            </w:r>
          </w:p>
        </w:tc>
      </w:tr>
      <w:tr w:rsidR="00C030A0" w:rsidRPr="00C030A0" w:rsidTr="00CE0846">
        <w:tc>
          <w:tcPr>
            <w:tcW w:w="82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со стороны органов, уполномоченных на осуществление государственного контроля (надзора) (далее – надзорных органов), срок устранения которых прошел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C030A0" w:rsidRPr="00C030A0" w:rsidTr="00CE0846">
        <w:trPr>
          <w:trHeight w:val="415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1 %</w:t>
            </w:r>
          </w:p>
        </w:tc>
      </w:tr>
      <w:tr w:rsidR="00C030A0" w:rsidRPr="00C030A0" w:rsidTr="00CE0846">
        <w:trPr>
          <w:trHeight w:val="252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trHeight w:val="563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563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обучающихся в конкурсах, мероприятиях муниципального, регионального уровней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567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педагогов,  конкурсах, мероприятиях муниципального, регионального уровней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352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практик наставничества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trHeight w:val="1018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обучающихся, включены в проекты, программы, мероприятия, направленные на профессиональную ориентацию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030A0" w:rsidRPr="00C030A0" w:rsidTr="00CE0846">
        <w:trPr>
          <w:trHeight w:val="1094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обучающихся, включены в проекты и программы, мероприятия,  направленные на патриотическое воспитание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788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30% обучающихся, вовлечены в добровольческую и общественную деятельность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549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правонарушений, совершенных обучающимися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trHeight w:val="457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предписаний надзорных органов), срок устранения которых прошел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замечаний, претензий со стороны учредителя, руководителя учреждения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171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339"/>
        </w:trPr>
        <w:tc>
          <w:tcPr>
            <w:tcW w:w="821" w:type="pct"/>
            <w:vMerge w:val="restart"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учреждения</w:t>
            </w: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участия педагогов в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профессиональных конкурсах, мероприятиях на региональном уровне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5 %</w:t>
            </w:r>
          </w:p>
        </w:tc>
      </w:tr>
      <w:tr w:rsidR="00C030A0" w:rsidRPr="00C030A0" w:rsidTr="00CE0846">
        <w:trPr>
          <w:trHeight w:val="385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обучающихся в мероприятиях на муниципальном и региональном уровнях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499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50 % педагогических работников первой и высшей квалификационной категории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trHeight w:val="1096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образовательной программы по результатам четвертных и годовых оценок обучающихся (качество </w:t>
            </w:r>
            <w:proofErr w:type="spellStart"/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ниже 70 %)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495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правонарушений, совершенных обучающимися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875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25 % обучающихся  вовлечены в проектную и исследовательскую деятельность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1048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Таблица № 2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выплат стимулирующего характера, размер и условия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осуществления, критерии оценки результативности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качества деятельности учреждений для руководителей,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заместителей дошкольных учреждений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028"/>
        <w:gridCol w:w="136"/>
        <w:gridCol w:w="4056"/>
        <w:gridCol w:w="21"/>
        <w:gridCol w:w="1549"/>
      </w:tblGrid>
      <w:tr w:rsidR="00C030A0" w:rsidRPr="00C030A0" w:rsidTr="00CE0846">
        <w:trPr>
          <w:trHeight w:val="1980"/>
        </w:trPr>
        <w:tc>
          <w:tcPr>
            <w:tcW w:w="82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88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260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размер выплат к окладу (должностному окладу), ставке заработной платы </w:t>
            </w:r>
          </w:p>
        </w:tc>
      </w:tr>
      <w:tr w:rsidR="00C030A0" w:rsidRPr="00C030A0" w:rsidTr="00CE0846">
        <w:tc>
          <w:tcPr>
            <w:tcW w:w="82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со стороны органов, уполномоченных на осуществление государственного контроля (надзора) (далее – надзорных органов), срок устранения которых прошел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C030A0" w:rsidRPr="00C030A0" w:rsidTr="00CE0846">
        <w:trPr>
          <w:trHeight w:val="415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1 %</w:t>
            </w:r>
          </w:p>
        </w:tc>
      </w:tr>
      <w:tr w:rsidR="00C030A0" w:rsidRPr="00C030A0" w:rsidTr="00CE0846">
        <w:trPr>
          <w:trHeight w:val="252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rPr>
          <w:trHeight w:val="563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563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воспитанников в конкурсах, мероприятиях муниципального, регионального уровней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567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педагогов,  конкурсах, мероприятиях муниципального, регионального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5%</w:t>
            </w:r>
          </w:p>
        </w:tc>
      </w:tr>
      <w:tr w:rsidR="00C030A0" w:rsidRPr="00C030A0" w:rsidTr="00CE0846">
        <w:trPr>
          <w:trHeight w:val="352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практик наставничества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trHeight w:val="876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030A0" w:rsidRPr="00C030A0" w:rsidTr="00CE0846">
        <w:trPr>
          <w:trHeight w:val="639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владения управленческими функциями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648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549"/>
        </w:trPr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трудового законодательства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 w:val="restart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rPr>
          <w:trHeight w:val="457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предписаний надзорных органов), срок устранения которых прошел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замечаний, претензий со стороны учредителя, руководителя учреждения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171"/>
        </w:trPr>
        <w:tc>
          <w:tcPr>
            <w:tcW w:w="821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gridSpan w:val="2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831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339"/>
        </w:trPr>
        <w:tc>
          <w:tcPr>
            <w:tcW w:w="821" w:type="pct"/>
            <w:vMerge w:val="restart"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385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воспитанников в мероприятиях на муниципальном и региональном уровнях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499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50 % педагогических работников первой и высшей квалификационной категории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trHeight w:val="390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rPr>
          <w:trHeight w:val="495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воспитанников в конкурсах, смотрах, соревнованиях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579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наполняемость групп в течение года в соответствии с планом комплектования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rPr>
          <w:trHeight w:val="1048"/>
        </w:trPr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21" w:type="pct"/>
            <w:vMerge/>
            <w:tcBorders>
              <w:top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842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Таблица № 3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выплат стимулирующего характера, размер и условия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осуществления, критерии оценки результативности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качества деятельности учреждений для руководителей,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заместителей учреждений дополнительного образования детей</w:t>
      </w:r>
    </w:p>
    <w:p w:rsidR="00C030A0" w:rsidRPr="00C030A0" w:rsidRDefault="00C030A0" w:rsidP="00C030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095"/>
        <w:gridCol w:w="3923"/>
        <w:gridCol w:w="19"/>
        <w:gridCol w:w="6"/>
        <w:gridCol w:w="1681"/>
      </w:tblGrid>
      <w:tr w:rsidR="00C030A0" w:rsidRPr="00C030A0" w:rsidTr="00CE0846">
        <w:trPr>
          <w:trHeight w:val="1660"/>
        </w:trPr>
        <w:tc>
          <w:tcPr>
            <w:tcW w:w="856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124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платы</w:t>
            </w:r>
          </w:p>
        </w:tc>
      </w:tr>
      <w:tr w:rsidR="00C030A0" w:rsidRPr="00C030A0" w:rsidTr="00CE0846">
        <w:tc>
          <w:tcPr>
            <w:tcW w:w="856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A0" w:rsidRPr="00C030A0" w:rsidTr="00CE0846">
        <w:tc>
          <w:tcPr>
            <w:tcW w:w="856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со стороны надзорных и контролирующих органов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10 % 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shd w:val="clear" w:color="auto" w:fill="FFFFFF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1 %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дополнительных объектов управления</w:t>
            </w: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мероприятий, включенных в перечни мероприятий, утвержденные учредителем (за каждую единицу, но не более 25%)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лагерей дневного пребывания (за каждую единицу)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030A0" w:rsidRPr="00C030A0" w:rsidTr="00CE0846">
        <w:tc>
          <w:tcPr>
            <w:tcW w:w="856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с применением лабораторий на базе транспортных средств</w:t>
            </w:r>
          </w:p>
        </w:tc>
        <w:tc>
          <w:tcPr>
            <w:tcW w:w="915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rPr>
          <w:trHeight w:val="815"/>
        </w:trPr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деятельности учреждения</w:t>
            </w:r>
          </w:p>
        </w:tc>
        <w:tc>
          <w:tcPr>
            <w:tcW w:w="2118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 мероприятиях и регионального уровня</w:t>
            </w:r>
          </w:p>
        </w:tc>
        <w:tc>
          <w:tcPr>
            <w:tcW w:w="902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в СМИ деятельности учреждения, способствующей формированию положительного имиджа учреждения, положительные отзывы родителей обучающихся о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учреждения</w:t>
            </w:r>
          </w:p>
        </w:tc>
        <w:tc>
          <w:tcPr>
            <w:tcW w:w="902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обновление не менее 3 % дополнительных общеразвивающих программ дополнительного образования детей, реализуемых в рамках муниципального задания,  к общему числу таких программ </w:t>
            </w:r>
          </w:p>
        </w:tc>
        <w:tc>
          <w:tcPr>
            <w:tcW w:w="902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методических мероприятий для педагогов края  по актуальным вопросам практики дополнительного образования</w:t>
            </w:r>
          </w:p>
        </w:tc>
        <w:tc>
          <w:tcPr>
            <w:tcW w:w="902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c>
          <w:tcPr>
            <w:tcW w:w="856" w:type="pct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gridSpan w:val="3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902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 w:val="restart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предписаний надзорных органов), срок устранения которых прошел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замечаний, претензий со стороны учредителя, руководителя учреждения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мероприятий,</w:t>
            </w: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мероприятий, включенных в перечни мероприятий, утвержденные учредителем (за каждую единицу, но не более 25%)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учреждения</w:t>
            </w: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50 %</w:t>
            </w:r>
            <w:r w:rsidRPr="00C030A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 работников первой и высшей квалификационной категории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лагерей дневного пребывания (за каждую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единицу, для заместителей по административно-хозяйственной работе)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pct"/>
            <w:gridSpan w:val="5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030A0" w:rsidRPr="00C030A0" w:rsidTr="00CE0846">
        <w:tc>
          <w:tcPr>
            <w:tcW w:w="856" w:type="pct"/>
            <w:vMerge w:val="restart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учреждения</w:t>
            </w: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 мероприятиях и регионального уровня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 СМИ деятельности учреждения, способствующей формированию положительного имиджа учреждения, положительные отзывы родителей обучающихся о деятельности учреждения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rPr>
          <w:trHeight w:val="1633"/>
        </w:trPr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обновление не менее 3 % дополнительных общеразвивающих программ дополнительного образования детей, реализуемых в рамках муниципального задания,  к общему числу таких программ 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методических мероприятий для педагогов края  по актуальным вопросам практики дополнительного образования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905" w:type="pct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  <w:tr w:rsidR="00C030A0" w:rsidRPr="00C030A0" w:rsidTr="00CE0846">
        <w:tc>
          <w:tcPr>
            <w:tcW w:w="856" w:type="pct"/>
            <w:vMerge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gridSpan w:val="2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обращений граждан по поводу конфликтных ситуаций</w:t>
            </w: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C030A0" w:rsidRDefault="00C030A0" w:rsidP="00C030A0"/>
    <w:p w:rsidR="00C030A0" w:rsidRDefault="00C030A0" w:rsidP="00C030A0"/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Размер персональных выплат руководителям, заместителям руководителей учреждений, подведомственных Управлению 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1843"/>
      </w:tblGrid>
      <w:tr w:rsidR="00C030A0" w:rsidRPr="00C030A0" w:rsidTr="00CE084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персональных выплат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размер выплат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окладу (должностному окладу)</w:t>
            </w:r>
          </w:p>
        </w:tc>
      </w:tr>
      <w:tr w:rsidR="00C030A0" w:rsidRPr="00C030A0" w:rsidTr="00CE0846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сложность, напряженность и особый режим работы: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rPr>
          <w:trHeight w:val="308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rPr>
          <w:trHeight w:val="215"/>
        </w:trPr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(включительно)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030A0" w:rsidRPr="00C030A0" w:rsidTr="00CE0846">
        <w:trPr>
          <w:trHeight w:val="201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опыт работы при наличии звания, ученой степени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«Народный»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 рублей</w:t>
            </w: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ученой степени доктора наук, культурологии, искусствоведения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3 500 рублей</w:t>
            </w: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«Заслуженный»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 рублей</w:t>
            </w:r>
          </w:p>
        </w:tc>
      </w:tr>
      <w:tr w:rsidR="00C030A0" w:rsidRPr="00C030A0" w:rsidTr="00CE0846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ученой степени кандидата наук, культурологии, искусствоведения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1 750 рублей</w:t>
            </w:r>
          </w:p>
        </w:tc>
      </w:tr>
    </w:tbl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73"/>
      <w:bookmarkStart w:id="12" w:name="P74"/>
      <w:bookmarkEnd w:id="11"/>
      <w:bookmarkEnd w:id="12"/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 xml:space="preserve">&lt;1&gt; Размеры выплат при наличии одновременно почетного звания </w:t>
      </w: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br/>
        <w:t>и ученой степени суммируются.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75"/>
      <w:bookmarkEnd w:id="13"/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</w:rPr>
      </w:pPr>
    </w:p>
    <w:p w:rsidR="00C030A0" w:rsidRDefault="00C030A0" w:rsidP="00C030A0"/>
    <w:p w:rsidR="00C030A0" w:rsidRDefault="00C030A0" w:rsidP="00C030A0"/>
    <w:p w:rsidR="00C030A0" w:rsidRDefault="00C030A0" w:rsidP="00C030A0"/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Размер выплат по итогам работы руководителям,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заместителям руководителей учреждений,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Управлению 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394"/>
        <w:gridCol w:w="1843"/>
      </w:tblGrid>
      <w:tr w:rsidR="00C030A0" w:rsidRPr="00C030A0" w:rsidTr="00CE0846">
        <w:trPr>
          <w:trHeight w:val="1108"/>
        </w:trPr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394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843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размер к окладу (должностному окладу), 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работников, обучающихся </w:t>
            </w: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конкурсах, мероприятиях</w:t>
            </w:r>
          </w:p>
        </w:tc>
        <w:tc>
          <w:tcPr>
            <w:tcW w:w="4394" w:type="dxa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призового места на: 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международном уровне 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федеральном уровне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межрегиональном уровне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региональном уровне</w:t>
            </w:r>
          </w:p>
        </w:tc>
        <w:tc>
          <w:tcPr>
            <w:tcW w:w="1843" w:type="dxa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394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принято надзорными органами без замечаний</w:t>
            </w:r>
          </w:p>
        </w:tc>
        <w:tc>
          <w:tcPr>
            <w:tcW w:w="1843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важных конкурсов, мероприятий</w:t>
            </w:r>
          </w:p>
        </w:tc>
        <w:tc>
          <w:tcPr>
            <w:tcW w:w="4394" w:type="dxa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международного уровня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федерального уровня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межрегионального уровня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регионального уровня</w:t>
            </w:r>
          </w:p>
        </w:tc>
        <w:tc>
          <w:tcPr>
            <w:tcW w:w="1843" w:type="dxa"/>
            <w:tcBorders>
              <w:bottom w:val="nil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4394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реализуемых проектов</w:t>
            </w:r>
          </w:p>
        </w:tc>
        <w:tc>
          <w:tcPr>
            <w:tcW w:w="1843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важных работ </w:t>
            </w:r>
          </w:p>
        </w:tc>
        <w:tc>
          <w:tcPr>
            <w:tcW w:w="4394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учредителя к организации выполнения важных работ</w:t>
            </w:r>
          </w:p>
        </w:tc>
        <w:tc>
          <w:tcPr>
            <w:tcW w:w="1843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C030A0" w:rsidRPr="00C030A0" w:rsidTr="00CE0846">
        <w:tc>
          <w:tcPr>
            <w:tcW w:w="318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итоговой аттестации</w:t>
            </w:r>
          </w:p>
        </w:tc>
        <w:tc>
          <w:tcPr>
            <w:tcW w:w="4394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обучающихся, не прошедших итоговую аттестацию</w:t>
            </w:r>
          </w:p>
        </w:tc>
        <w:tc>
          <w:tcPr>
            <w:tcW w:w="1843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30A0" w:rsidRPr="00C030A0" w:rsidRDefault="00C030A0" w:rsidP="00C030A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</w:rPr>
      </w:pPr>
    </w:p>
    <w:p w:rsidR="00C030A0" w:rsidRDefault="00C030A0" w:rsidP="00C030A0"/>
    <w:p w:rsidR="00C030A0" w:rsidRDefault="00C030A0" w:rsidP="00C030A0"/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7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Предельный уровень соотношения среднемесячной заработной платы руководителей, заместителей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руководителей, заместителей руководителей)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2292"/>
        <w:gridCol w:w="2129"/>
      </w:tblGrid>
      <w:tr w:rsidR="00C030A0" w:rsidRPr="00C030A0" w:rsidTr="00CE0846">
        <w:tc>
          <w:tcPr>
            <w:tcW w:w="567" w:type="dxa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2" w:type="dxa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типов учреждений</w:t>
            </w:r>
          </w:p>
        </w:tc>
        <w:tc>
          <w:tcPr>
            <w:tcW w:w="4421" w:type="dxa"/>
            <w:gridSpan w:val="2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Предельные уровни соотношения средней заработной платы к средней заработной плате работников, раз</w:t>
            </w:r>
          </w:p>
        </w:tc>
      </w:tr>
      <w:tr w:rsidR="00C030A0" w:rsidRPr="00C030A0" w:rsidTr="00CE0846">
        <w:tc>
          <w:tcPr>
            <w:tcW w:w="567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2129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руководителя</w:t>
            </w:r>
          </w:p>
        </w:tc>
      </w:tr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229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9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030A0" w:rsidRPr="00C030A0" w:rsidTr="00CE0846">
        <w:tc>
          <w:tcPr>
            <w:tcW w:w="567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C030A0" w:rsidRPr="00C030A0" w:rsidTr="00CE0846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C030A0" w:rsidRPr="00C030A0" w:rsidRDefault="00C030A0" w:rsidP="00C030A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</w:rPr>
      </w:pPr>
    </w:p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Default="00C030A0" w:rsidP="00C030A0"/>
    <w:p w:rsidR="00C030A0" w:rsidRPr="00C030A0" w:rsidRDefault="00C030A0" w:rsidP="00C030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8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Положению </w:t>
      </w:r>
      <w:r w:rsidRPr="00C030A0">
        <w:rPr>
          <w:rFonts w:ascii="Times New Roman" w:hAnsi="Times New Roman"/>
          <w:sz w:val="28"/>
          <w:szCs w:val="28"/>
        </w:rPr>
        <w:t xml:space="preserve">о системе оплаты труда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работников муниципальных образовательных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учреждений городского округа города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 xml:space="preserve">Шарыпово, подведомственных Управлению </w:t>
      </w:r>
    </w:p>
    <w:p w:rsidR="00C030A0" w:rsidRPr="00C030A0" w:rsidRDefault="00C030A0" w:rsidP="00C030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0A0">
        <w:rPr>
          <w:rFonts w:ascii="Times New Roman" w:hAnsi="Times New Roman"/>
          <w:sz w:val="28"/>
          <w:szCs w:val="28"/>
        </w:rPr>
        <w:t>образованием Администрации города Шарыпово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Объемные показатели для отнесения учреждения к группам по оплате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>труда руководителей учреждений</w:t>
      </w:r>
    </w:p>
    <w:p w:rsidR="00C030A0" w:rsidRPr="00C030A0" w:rsidRDefault="00C030A0" w:rsidP="00C030A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36"/>
        <w:gridCol w:w="1737"/>
        <w:gridCol w:w="1736"/>
        <w:gridCol w:w="1737"/>
      </w:tblGrid>
      <w:tr w:rsidR="00C030A0" w:rsidRPr="00C030A0" w:rsidTr="00CE0846">
        <w:trPr>
          <w:trHeight w:val="167"/>
        </w:trPr>
        <w:tc>
          <w:tcPr>
            <w:tcW w:w="2472" w:type="dxa"/>
            <w:vMerge w:val="restart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46" w:type="dxa"/>
            <w:gridSpan w:val="4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по оплате труда руководителя учреждения</w:t>
            </w:r>
          </w:p>
        </w:tc>
      </w:tr>
      <w:tr w:rsidR="00C030A0" w:rsidRPr="00C030A0" w:rsidTr="00CE0846">
        <w:trPr>
          <w:trHeight w:val="245"/>
        </w:trPr>
        <w:tc>
          <w:tcPr>
            <w:tcW w:w="2472" w:type="dxa"/>
            <w:vMerge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1737" w:type="dxa"/>
            <w:vAlign w:val="center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1736" w:type="dxa"/>
            <w:vAlign w:val="center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737" w:type="dxa"/>
            <w:vAlign w:val="center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группа</w:t>
            </w:r>
          </w:p>
        </w:tc>
      </w:tr>
      <w:tr w:rsidR="00C030A0" w:rsidRPr="00C030A0" w:rsidTr="00CE0846">
        <w:tc>
          <w:tcPr>
            <w:tcW w:w="247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деятельности учреждения, баллов</w:t>
            </w:r>
          </w:p>
        </w:tc>
        <w:tc>
          <w:tcPr>
            <w:tcW w:w="173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173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351 до 500</w:t>
            </w:r>
          </w:p>
        </w:tc>
        <w:tc>
          <w:tcPr>
            <w:tcW w:w="1736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201 до 350</w:t>
            </w:r>
          </w:p>
        </w:tc>
        <w:tc>
          <w:tcPr>
            <w:tcW w:w="173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200</w:t>
            </w:r>
          </w:p>
        </w:tc>
      </w:tr>
    </w:tbl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объема деятельности учреждения при определении группы по оплате труда руководителей оценка производится в баллах </w:t>
      </w:r>
      <w:r w:rsidRPr="00C030A0">
        <w:rPr>
          <w:rFonts w:ascii="Times New Roman" w:eastAsia="Times New Roman" w:hAnsi="Times New Roman"/>
          <w:sz w:val="28"/>
          <w:szCs w:val="28"/>
          <w:lang w:eastAsia="ru-RU"/>
        </w:rPr>
        <w:br/>
        <w:t>по следующим показателям:</w:t>
      </w:r>
    </w:p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268"/>
        <w:gridCol w:w="1701"/>
      </w:tblGrid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70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030A0" w:rsidRPr="00C030A0" w:rsidTr="00CE0846">
        <w:trPr>
          <w:trHeight w:val="83"/>
        </w:trPr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 на территории городского округа города Шарыпово</w:t>
            </w:r>
          </w:p>
        </w:tc>
        <w:tc>
          <w:tcPr>
            <w:tcW w:w="2268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филиал</w:t>
            </w:r>
          </w:p>
        </w:tc>
        <w:tc>
          <w:tcPr>
            <w:tcW w:w="170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работников в учреждении</w:t>
            </w:r>
          </w:p>
        </w:tc>
        <w:tc>
          <w:tcPr>
            <w:tcW w:w="2268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на каждого работника</w:t>
            </w:r>
          </w:p>
        </w:tc>
        <w:tc>
          <w:tcPr>
            <w:tcW w:w="170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30A0" w:rsidRPr="00C030A0" w:rsidTr="00CE0846">
        <w:tc>
          <w:tcPr>
            <w:tcW w:w="567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образовательных учреждений, в отношении которых проведен мониторинг содержания зданий и сооружений, закрепленных на праве оперативного управления за муниципальными учреждениями, путем проведения осмотров их технического состояния</w:t>
            </w:r>
          </w:p>
        </w:tc>
        <w:tc>
          <w:tcPr>
            <w:tcW w:w="2268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каждое учреждение</w:t>
            </w:r>
          </w:p>
        </w:tc>
        <w:tc>
          <w:tcPr>
            <w:tcW w:w="1701" w:type="dxa"/>
          </w:tcPr>
          <w:p w:rsidR="00C030A0" w:rsidRPr="00C030A0" w:rsidRDefault="00C030A0" w:rsidP="00C03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030A0" w:rsidRPr="00C030A0" w:rsidRDefault="00C030A0" w:rsidP="00C030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30A0" w:rsidRPr="00C030A0" w:rsidRDefault="00C030A0" w:rsidP="00C030A0">
      <w:pPr>
        <w:spacing w:line="259" w:lineRule="auto"/>
        <w:rPr>
          <w:rFonts w:asciiTheme="minorHAnsi" w:eastAsiaTheme="minorHAnsi" w:hAnsiTheme="minorHAnsi" w:cstheme="minorBidi"/>
        </w:rPr>
      </w:pPr>
    </w:p>
    <w:p w:rsidR="00C030A0" w:rsidRPr="00C030A0" w:rsidRDefault="00C030A0" w:rsidP="00C030A0">
      <w:bookmarkStart w:id="14" w:name="_GoBack"/>
      <w:bookmarkEnd w:id="14"/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030A0" w:rsidRDefault="00C030A0" w:rsidP="00C03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78BD" w:rsidRDefault="00EB78BD"/>
    <w:sectPr w:rsidR="00EB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3B3"/>
    <w:multiLevelType w:val="hybridMultilevel"/>
    <w:tmpl w:val="B3A2D6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49E"/>
    <w:multiLevelType w:val="hybridMultilevel"/>
    <w:tmpl w:val="50A2D85A"/>
    <w:lvl w:ilvl="0" w:tplc="22EE88C2">
      <w:start w:val="1"/>
      <w:numFmt w:val="decimal"/>
      <w:lvlText w:val="%1."/>
      <w:lvlJc w:val="left"/>
      <w:pPr>
        <w:ind w:left="1173" w:hanging="4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7E4CD4"/>
    <w:multiLevelType w:val="multilevel"/>
    <w:tmpl w:val="6DC6B8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55614434"/>
    <w:multiLevelType w:val="hybridMultilevel"/>
    <w:tmpl w:val="C9B23A88"/>
    <w:lvl w:ilvl="0" w:tplc="EC4CCB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9"/>
    <w:rsid w:val="00357349"/>
    <w:rsid w:val="00C030A0"/>
    <w:rsid w:val="00E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35A"/>
  <w15:chartTrackingRefBased/>
  <w15:docId w15:val="{50BB5192-4205-418F-BD02-F39C1D5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30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semiHidden/>
    <w:unhideWhenUsed/>
    <w:rsid w:val="00C030A0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030A0"/>
  </w:style>
  <w:style w:type="numbering" w:customStyle="1" w:styleId="11">
    <w:name w:val="Нет списка11"/>
    <w:next w:val="a2"/>
    <w:uiPriority w:val="99"/>
    <w:semiHidden/>
    <w:unhideWhenUsed/>
    <w:rsid w:val="00C030A0"/>
  </w:style>
  <w:style w:type="character" w:styleId="a6">
    <w:name w:val="FollowedHyperlink"/>
    <w:basedOn w:val="a0"/>
    <w:uiPriority w:val="99"/>
    <w:semiHidden/>
    <w:unhideWhenUsed/>
    <w:rsid w:val="00C030A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03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030A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C030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A0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03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3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C030A0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rsid w:val="00C030A0"/>
    <w:rPr>
      <w:color w:val="800080"/>
      <w:u w:val="single"/>
    </w:rPr>
  </w:style>
  <w:style w:type="character" w:customStyle="1" w:styleId="13">
    <w:name w:val="Текст Знак1"/>
    <w:basedOn w:val="a0"/>
    <w:uiPriority w:val="99"/>
    <w:semiHidden/>
    <w:rsid w:val="00C030A0"/>
    <w:rPr>
      <w:rFonts w:ascii="Consolas" w:hAnsi="Consolas" w:hint="default"/>
      <w:sz w:val="21"/>
      <w:szCs w:val="21"/>
    </w:rPr>
  </w:style>
  <w:style w:type="character" w:customStyle="1" w:styleId="FontStyle13">
    <w:name w:val="Font Style13"/>
    <w:basedOn w:val="a0"/>
    <w:rsid w:val="00C030A0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39"/>
    <w:rsid w:val="00C030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030A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C030A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6927&amp;dst=10172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83;&#1077;&#1089;&#1103;\Desktop\&#1056;&#1040;&#1047;&#1053;&#1054;&#1045;\&#1044;&#1054;&#1050;&#1059;&#1052;&#1045;&#1053;&#1058;&#1067;\&#1055;&#1054;&#1057;&#1058;&#1040;&#1053;&#1054;&#1042;&#1051;&#1045;&#1053;&#1048;&#1071;\&#1053;&#1057;&#1054;&#1058;%20&#1085;&#1086;&#1088;&#1084;&#1072;&#1090;&#1080;&#1074;&#1085;&#1072;&#1103;%20&#1073;&#1072;&#1079;&#1072;\&#1055;&#1088;&#1080;&#1084;&#1077;&#1088;&#1085;&#1086;&#1077;%20&#1087;&#1086;&#1083;&#1086;&#1078;&#1077;&#1085;&#1080;&#1077;%20&#1086;&#1073;%20&#1086;&#1087;&#1083;&#1072;&#1090;&#1077;%20&#1090;&#1088;&#1091;&#1076;&#1072;%20&#1064;&#1072;&#1088;&#1099;&#1087;&#1086;&#1074;&#1086;\2019\&#1055;&#1086;&#1089;&#1090;&#1072;&#1085;&#1086;&#1074;&#1083;&#1077;&#1085;&#1080;&#1077;%20&#1086;&#1090;%2025.09.2019%20&#8470;%20187%20(&#1091;&#1074;&#1077;&#1083;&#1080;&#1095;&#1077;&#1085;&#1080;&#1077;%20&#1086;&#1082;&#1083;&#1072;&#1076;&#1086;&#1074;%20&#1089;%2001.10.2019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.gosuslug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6927&amp;dst=10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22942</Words>
  <Characters>130776</Characters>
  <Application>Microsoft Office Word</Application>
  <DocSecurity>0</DocSecurity>
  <Lines>1089</Lines>
  <Paragraphs>306</Paragraphs>
  <ScaleCrop>false</ScaleCrop>
  <Company/>
  <LinksUpToDate>false</LinksUpToDate>
  <CharactersWithSpaces>153412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2025-06-26T06:18:00Z</dcterms:created>
  <dcterms:modified xsi:type="dcterms:W3CDTF">2025-06-26T06:23:00Z</dcterms:modified>
</cp:coreProperties>
</file>