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bookmarkStart w:id="0" w:name="_Hlk115176197"/>
            <w:r>
              <w:rPr>
                <w:rFonts w:eastAsia="Calibri"/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ПОСТАНОВЛЕНИЕ</w:t>
      </w:r>
    </w:p>
    <w:p>
      <w:pPr>
        <w:pStyle w:val="Normal"/>
        <w:jc w:val="center"/>
        <w:rPr>
          <w:rFonts w:eastAsia="Calibri"/>
          <w:b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left" w:pos="4820" w:leader="none"/>
        </w:tabs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</w:r>
    </w:p>
    <w:tbl>
      <w:tblPr>
        <w:tblW w:w="9570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10.06.2025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r>
              <w:rPr>
                <w:color w:val="auto"/>
                <w:sz w:val="24"/>
                <w:szCs w:val="24"/>
              </w:rPr>
              <w:t>149</w:t>
            </w:r>
          </w:p>
        </w:tc>
      </w:tr>
    </w:tbl>
    <w:p>
      <w:pPr>
        <w:pStyle w:val="Normal"/>
        <w:widowControl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</w:r>
    </w:p>
    <w:p>
      <w:pPr>
        <w:pStyle w:val="Style20"/>
        <w:widowControl/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Об утверждении Порядка обмена информацией между Администрацией города Шарыпово и административной комиссией города Шарыпово по организации учета администрируемых доходов</w:t>
      </w:r>
    </w:p>
    <w:p>
      <w:pPr>
        <w:pStyle w:val="ConsPlusTitle"/>
        <w:widowControl/>
        <w:numPr>
          <w:ilvl w:val="0"/>
          <w:numId w:val="0"/>
        </w:numPr>
        <w:ind w:start="0" w:hanging="0"/>
        <w:outlineLvl w:val="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start="0" w:hanging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«</w:t>
      </w:r>
      <w:bookmarkStart w:id="3" w:name="P0001"/>
      <w:bookmarkEnd w:id="3"/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на основании приказа </w:t>
      </w:r>
      <w:r>
        <w:rPr>
          <w:rFonts w:cs="Times New Roman" w:ascii="Times New Roman" w:hAnsi="Times New Roman"/>
          <w:sz w:val="28"/>
          <w:szCs w:val="28"/>
        </w:rPr>
        <w:t xml:space="preserve">Агентства по обеспечению деятельности мировых судей Красноярского края от 09.12.2019 №543 «Об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комиссиями», </w:t>
      </w:r>
      <w:r>
        <w:rPr>
          <w:rFonts w:cs="Times New Roman" w:ascii="Times New Roman" w:hAnsi="Times New Roman"/>
          <w:color w:val="auto"/>
          <w:sz w:val="28"/>
          <w:szCs w:val="28"/>
        </w:rPr>
        <w:t>руководствуясь статьёй 34 Устава города Шарыпово Красноярского края,</w:t>
      </w:r>
    </w:p>
    <w:p>
      <w:pPr>
        <w:pStyle w:val="ConsPlusNormal"/>
        <w:numPr>
          <w:ilvl w:val="0"/>
          <w:numId w:val="0"/>
        </w:numPr>
        <w:ind w:start="0" w:hanging="0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Cs/>
          <w:sz w:val="28"/>
          <w:szCs w:val="28"/>
        </w:rPr>
        <w:t>ПОСТАНОВЛЯЮ:</w:t>
      </w:r>
    </w:p>
    <w:p>
      <w:pPr>
        <w:pStyle w:val="ConsPlusNormal"/>
        <w:numPr>
          <w:ilvl w:val="0"/>
          <w:numId w:val="0"/>
        </w:numPr>
        <w:ind w:start="0" w:hanging="0"/>
        <w:jc w:val="both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ab/>
      </w:r>
      <w:r>
        <w:rPr>
          <w:rFonts w:cs="Times New Roman" w:ascii="Times New Roman" w:hAnsi="Times New Roman"/>
          <w:bCs/>
          <w:sz w:val="28"/>
          <w:szCs w:val="28"/>
        </w:rPr>
        <w:t xml:space="preserve">1. Утвердить </w:t>
      </w:r>
      <w:r>
        <w:rPr>
          <w:rFonts w:cs="Times New Roman" w:ascii="Times New Roman" w:hAnsi="Times New Roman"/>
          <w:sz w:val="28"/>
          <w:szCs w:val="28"/>
        </w:rPr>
        <w:t>Порядок обмена информацией по организации учета администрируемых доходов между Администрацией города Шарыпово и административной комиссией города Шарыпово</w:t>
      </w:r>
      <w:r>
        <w:rPr>
          <w:rFonts w:cs="Times New Roman" w:ascii="Times New Roman" w:hAnsi="Times New Roman"/>
          <w:bCs/>
          <w:sz w:val="28"/>
          <w:szCs w:val="28"/>
        </w:rPr>
        <w:t>, согласно приложению к настоящему постановлению.</w:t>
      </w:r>
    </w:p>
    <w:p>
      <w:pPr>
        <w:pStyle w:val="ConsPlusNormal"/>
        <w:numPr>
          <w:ilvl w:val="0"/>
          <w:numId w:val="0"/>
        </w:numPr>
        <w:ind w:start="0" w:hanging="0"/>
        <w:jc w:val="both"/>
        <w:outlineLvl w:val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zh-CN" w:bidi="ar-SA"/>
        </w:rPr>
        <w:tab/>
        <w:t>2. Контроль за исполнением настоящего постановления оставляю за собой.</w:t>
      </w:r>
    </w:p>
    <w:p>
      <w:pPr>
        <w:pStyle w:val="ConsPlusNormal"/>
        <w:numPr>
          <w:ilvl w:val="0"/>
          <w:numId w:val="0"/>
        </w:numPr>
        <w:ind w:start="0" w:hanging="0"/>
        <w:jc w:val="both"/>
        <w:outlineLvl w:val="0"/>
        <w:rPr>
          <w:rFonts w:ascii="Times New Roman" w:hAnsi="Times New Roman"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zh-CN" w:bidi="ar-SA"/>
        </w:rPr>
        <w:tab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tabs>
          <w:tab w:val="clear" w:pos="720"/>
          <w:tab w:val="left" w:pos="7020" w:leader="none"/>
        </w:tabs>
        <w:ind w:firstLine="709"/>
        <w:jc w:val="both"/>
        <w:rPr>
          <w:rFonts w:ascii="Times New Roman" w:hAnsi="Times New Roman"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zh-CN" w:bidi="ar-SA"/>
        </w:rPr>
      </w:r>
    </w:p>
    <w:p>
      <w:pPr>
        <w:pStyle w:val="Normal"/>
        <w:tabs>
          <w:tab w:val="clear" w:pos="720"/>
          <w:tab w:val="left" w:pos="7020" w:leader="none"/>
        </w:tabs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</w:r>
    </w:p>
    <w:p>
      <w:pPr>
        <w:pStyle w:val="Normal"/>
        <w:widowControl/>
        <w:numPr>
          <w:ilvl w:val="0"/>
          <w:numId w:val="0"/>
        </w:numPr>
        <w:ind w:start="0" w:hanging="0"/>
        <w:jc w:val="both"/>
        <w:outlineLvl w:val="0"/>
        <w:rPr>
          <w:sz w:val="28"/>
          <w:szCs w:val="28"/>
        </w:rPr>
      </w:pPr>
      <w:r>
        <w:rPr>
          <w:b w:val="false"/>
          <w:bCs w:val="false"/>
          <w:color w:val="auto"/>
          <w:spacing w:val="4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</w:r>
      <w:r>
        <w:rPr>
          <w:b w:val="false"/>
          <w:bCs w:val="false"/>
          <w:color w:val="auto"/>
          <w:spacing w:val="-2"/>
          <w:sz w:val="28"/>
          <w:szCs w:val="28"/>
          <w:lang w:eastAsia="ru-RU"/>
        </w:rPr>
        <w:t>В.Г. Хохлов</w:t>
      </w:r>
    </w:p>
    <w:p>
      <w:pPr>
        <w:pStyle w:val="Cef1edeee2edeee9f2e5eaf1f2"/>
        <w:widowControl/>
        <w:spacing w:lineRule="auto" w:line="240" w:before="0" w:after="0"/>
        <w:jc w:val="en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  <w:r>
        <w:br w:type="page"/>
      </w:r>
    </w:p>
    <w:p>
      <w:pPr>
        <w:pStyle w:val="Cef1edeee2edeee9f2e5eaf1f2"/>
        <w:widowControl/>
        <w:spacing w:lineRule="auto" w:line="240" w:before="0" w:after="0"/>
        <w:jc w:val="end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</w:t>
      </w:r>
    </w:p>
    <w:p>
      <w:pPr>
        <w:pStyle w:val="Cef1edeee2edeee9f2e5eaf1f2"/>
        <w:widowControl/>
        <w:spacing w:lineRule="auto" w:line="240" w:before="0" w:after="0"/>
        <w:jc w:val="end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постановлению</w:t>
      </w:r>
    </w:p>
    <w:p>
      <w:pPr>
        <w:pStyle w:val="Cef1edeee2edeee9f2e5eaf1f2"/>
        <w:widowControl/>
        <w:spacing w:lineRule="auto" w:line="240" w:before="0" w:after="0"/>
        <w:jc w:val="end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Администрации г. Шарыпово </w:t>
      </w:r>
    </w:p>
    <w:p>
      <w:pPr>
        <w:pStyle w:val="Cef1edeee2edeee9f2e5eaf1f2"/>
        <w:widowControl/>
        <w:spacing w:lineRule="auto" w:line="240" w:before="0" w:after="0"/>
        <w:jc w:val="end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от 10.06.2025         № 149 </w:t>
      </w:r>
    </w:p>
    <w:p>
      <w:pPr>
        <w:pStyle w:val="Normal"/>
        <w:numPr>
          <w:ilvl w:val="0"/>
          <w:numId w:val="0"/>
        </w:numPr>
        <w:ind w:start="0"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0"/>
        <w:widowControl/>
        <w:numPr>
          <w:ilvl w:val="0"/>
          <w:numId w:val="0"/>
        </w:numPr>
        <w:spacing w:before="0" w:after="0"/>
        <w:ind w:start="0" w:hanging="0"/>
        <w:jc w:val="center"/>
        <w:outlineLvl w:val="0"/>
        <w:rPr/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Порядок обмена информацией по организации учета администрируемых доходов между Администрацией города Шарыпово и административной комиссией города Шарыпово</w:t>
      </w:r>
    </w:p>
    <w:p>
      <w:pPr>
        <w:pStyle w:val="ConsPlusTitle"/>
        <w:widowControl/>
        <w:numPr>
          <w:ilvl w:val="0"/>
          <w:numId w:val="0"/>
        </w:numPr>
        <w:ind w:start="0" w:hanging="0"/>
        <w:jc w:val="center"/>
        <w:outlineLvl w:val="0"/>
        <w:rPr/>
      </w:pPr>
      <w:r>
        <w:rPr/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 xml:space="preserve">В целях оптимизации взаимодействия Администрации города Шарыпово (далее – Администратора доходов) и административной комиссией города Шарыпово (далее – Комиссия) по организации учета администрируемых доходов при осуществлении отдельных государственных полномочий по обеспечению деятельности Комиссии, закрепить следующие полномочия Администратора доходов краевого и местного бюджетов за Администрацией </w:t>
      </w:r>
      <w:r>
        <w:rPr>
          <w:rFonts w:eastAsia="Times New Roman" w:cs="Times New Roman"/>
          <w:i w:val="false"/>
          <w:iCs w:val="false"/>
          <w:color w:val="000000"/>
          <w:spacing w:val="5"/>
          <w:kern w:val="0"/>
          <w:sz w:val="28"/>
          <w:szCs w:val="28"/>
          <w:lang w:val="ru-RU" w:eastAsia="en-US" w:bidi="ar-SA"/>
        </w:rPr>
        <w:t>города Шарыпово</w:t>
      </w:r>
      <w:r>
        <w:rPr>
          <w:i w:val="false"/>
          <w:iCs w:val="false"/>
          <w:color w:val="000000"/>
          <w:spacing w:val="5"/>
          <w:sz w:val="28"/>
          <w:szCs w:val="28"/>
        </w:rPr>
        <w:t>: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 xml:space="preserve">1) </w:t>
      </w:r>
      <w:r>
        <w:rPr>
          <w:bCs/>
          <w:i w:val="false"/>
          <w:iCs w:val="false"/>
          <w:color w:val="000000"/>
          <w:spacing w:val="5"/>
          <w:sz w:val="28"/>
          <w:szCs w:val="28"/>
        </w:rPr>
        <w:t xml:space="preserve">Администрация </w:t>
      </w:r>
      <w:r>
        <w:rPr>
          <w:rFonts w:eastAsia="Times New Roman" w:cs="Times New Roman"/>
          <w:bCs/>
          <w:i w:val="false"/>
          <w:iCs w:val="false"/>
          <w:color w:val="000000"/>
          <w:spacing w:val="5"/>
          <w:kern w:val="0"/>
          <w:sz w:val="28"/>
          <w:szCs w:val="28"/>
          <w:lang w:val="ru-RU" w:eastAsia="en-US" w:bidi="ar-SA"/>
        </w:rPr>
        <w:t>города Шарыпово</w:t>
      </w:r>
      <w:r>
        <w:rPr>
          <w:bCs/>
          <w:i w:val="false"/>
          <w:iCs w:val="false"/>
          <w:color w:val="000000"/>
          <w:spacing w:val="5"/>
          <w:sz w:val="28"/>
          <w:szCs w:val="28"/>
        </w:rPr>
        <w:t>, в лице</w:t>
      </w:r>
      <w:r>
        <w:rPr>
          <w:rFonts w:eastAsia="Times New Roman" w:cs="Times New Roman"/>
          <w:bCs/>
          <w:i w:val="false"/>
          <w:iCs w:val="false"/>
          <w:color w:val="auto"/>
          <w:spacing w:val="5"/>
          <w:kern w:val="0"/>
          <w:sz w:val="28"/>
          <w:szCs w:val="28"/>
          <w:lang w:val="ru-RU" w:eastAsia="ru-RU" w:bidi="ar-SA"/>
        </w:rPr>
        <w:t xml:space="preserve"> МКУ «Центр бухгалтерского учета и отчетности города Шарыпово»</w:t>
      </w:r>
      <w:r>
        <w:rPr>
          <w:i w:val="false"/>
          <w:iCs w:val="false"/>
          <w:color w:val="000000"/>
          <w:spacing w:val="5"/>
          <w:sz w:val="28"/>
          <w:szCs w:val="28"/>
        </w:rPr>
        <w:t>: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осуществляет начисление в 1 С Предприятия;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осуществляет заполнение (составление) и отражение в бюджетном учете первичных документов по администрируемым доходам краевого и местного бюджета по постановлениям Комиссии о привлечении к административной ответственности в виде штрафа;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осуществляет принятие решений о зачете (уточнении) платежей в краевой и местный бюджет и представление соответствующих уведомлений в отдел доходов территориального органа Федерального казначейства;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осуществляет уточнение невыясненных поступлений и сверку отчетных данных бюджетного учета администрируемых доходов краевого и местного бюджета;</w:t>
      </w:r>
    </w:p>
    <w:p>
      <w:pPr>
        <w:pStyle w:val="Normal"/>
        <w:shd w:val="clear" w:fill="FFFFFF"/>
        <w:spacing w:lineRule="atLeast" w:line="240"/>
        <w:ind w:end="-1" w:hanging="0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 xml:space="preserve">   </w:t>
      </w:r>
      <w:r>
        <w:rPr>
          <w:i w:val="false"/>
          <w:iCs w:val="false"/>
          <w:color w:val="000000"/>
          <w:spacing w:val="5"/>
          <w:sz w:val="28"/>
          <w:szCs w:val="28"/>
        </w:rPr>
        <w:t xml:space="preserve">- на основании данных, представленных органом Федерального казначейства, бухгалтер по доходам </w:t>
      </w:r>
      <w:r>
        <w:rPr>
          <w:rFonts w:eastAsia="Times New Roman" w:cs="Times New Roman"/>
          <w:bCs/>
          <w:i w:val="false"/>
          <w:iCs w:val="false"/>
          <w:color w:val="auto"/>
          <w:spacing w:val="5"/>
          <w:kern w:val="0"/>
          <w:sz w:val="28"/>
          <w:szCs w:val="28"/>
          <w:lang w:val="ru-RU" w:eastAsia="ru-RU" w:bidi="ar-SA"/>
        </w:rPr>
        <w:t xml:space="preserve">МКУ «Центр бухгалтерского учета и отчетности города Шарыпово» </w:t>
      </w:r>
      <w:r>
        <w:rPr>
          <w:i w:val="false"/>
          <w:iCs w:val="false"/>
          <w:color w:val="000000"/>
          <w:spacing w:val="5"/>
          <w:sz w:val="28"/>
          <w:szCs w:val="28"/>
        </w:rPr>
        <w:t>информирует ответственного секретаря Комиссии или лицо, исполняющего его полномочия на период временного отсутствия ответственного секретаря, в соответствии с Распоряжением Администрации города Шарыпово Красноярского края от 28.06.2023 № 869</w:t>
      </w:r>
      <w:r>
        <w:rPr>
          <w:b/>
          <w:bCs/>
          <w:i w:val="false"/>
          <w:iCs w:val="false"/>
          <w:color w:val="000000"/>
          <w:spacing w:val="5"/>
          <w:sz w:val="28"/>
          <w:szCs w:val="28"/>
        </w:rPr>
        <w:t xml:space="preserve"> «</w:t>
      </w:r>
      <w:r>
        <w:rPr>
          <w:i w:val="false"/>
          <w:iCs w:val="false"/>
          <w:sz w:val="28"/>
          <w:szCs w:val="28"/>
        </w:rPr>
        <w:t>О создании административной комиссии города Шарыпово</w:t>
      </w:r>
      <w:r>
        <w:rPr>
          <w:i w:val="false"/>
          <w:iCs w:val="false"/>
          <w:color w:val="000000"/>
          <w:spacing w:val="5"/>
          <w:sz w:val="28"/>
          <w:szCs w:val="28"/>
        </w:rPr>
        <w:t>» (далее - ответственный секретарь), о факт</w:t>
      </w:r>
      <w:r>
        <w:rPr>
          <w:i w:val="false"/>
          <w:iCs w:val="false"/>
          <w:color w:val="000000"/>
          <w:spacing w:val="5"/>
          <w:sz w:val="28"/>
          <w:szCs w:val="28"/>
          <w:shd w:fill="FFFFFF" w:val="clear"/>
        </w:rPr>
        <w:t>ическом поступл</w:t>
      </w:r>
      <w:r>
        <w:rPr>
          <w:i w:val="false"/>
          <w:iCs w:val="false"/>
          <w:color w:val="000000"/>
          <w:spacing w:val="5"/>
          <w:sz w:val="28"/>
          <w:szCs w:val="28"/>
        </w:rPr>
        <w:t xml:space="preserve">ении денежных средств в </w:t>
      </w:r>
      <w:r>
        <w:rPr>
          <w:i w:val="false"/>
          <w:iCs w:val="false"/>
          <w:color w:val="000000"/>
          <w:spacing w:val="5"/>
          <w:sz w:val="28"/>
          <w:szCs w:val="28"/>
          <w:shd w:fill="FFFFFF" w:val="clear"/>
        </w:rPr>
        <w:t>бюдже</w:t>
      </w:r>
      <w:r>
        <w:rPr>
          <w:i w:val="false"/>
          <w:iCs w:val="false"/>
          <w:color w:val="000000"/>
          <w:spacing w:val="5"/>
          <w:sz w:val="28"/>
          <w:szCs w:val="28"/>
        </w:rPr>
        <w:t>ты, об уплате административного штрафа не п</w:t>
      </w:r>
      <w:r>
        <w:rPr>
          <w:i w:val="false"/>
          <w:iCs w:val="false"/>
          <w:color w:val="000000"/>
          <w:spacing w:val="5"/>
          <w:sz w:val="28"/>
          <w:szCs w:val="28"/>
          <w:shd w:fill="FFFFFF" w:val="clear"/>
        </w:rPr>
        <w:t>озд</w:t>
      </w:r>
      <w:r>
        <w:rPr>
          <w:i w:val="false"/>
          <w:iCs w:val="false"/>
          <w:color w:val="000000"/>
          <w:spacing w:val="5"/>
          <w:sz w:val="28"/>
          <w:szCs w:val="28"/>
        </w:rPr>
        <w:t>не</w:t>
      </w:r>
      <w:r>
        <w:rPr>
          <w:i w:val="false"/>
          <w:iCs w:val="false"/>
          <w:color w:val="000000"/>
          <w:spacing w:val="5"/>
          <w:sz w:val="28"/>
          <w:szCs w:val="28"/>
          <w:shd w:fill="FFFFFF" w:val="clear"/>
        </w:rPr>
        <w:t>е трех ра</w:t>
      </w:r>
      <w:r>
        <w:rPr>
          <w:i w:val="false"/>
          <w:iCs w:val="false"/>
          <w:color w:val="000000"/>
          <w:spacing w:val="5"/>
          <w:sz w:val="28"/>
          <w:szCs w:val="28"/>
        </w:rPr>
        <w:t>бочих дней, с даты получения информации;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 xml:space="preserve">- ежеквартально не позднее 7 числа месяца, следующего за отчетным кварталом, представляет ответственному секретарю </w:t>
      </w:r>
      <w:r>
        <w:rPr>
          <w:i w:val="false"/>
          <w:iCs w:val="false"/>
          <w:color w:val="000000"/>
          <w:spacing w:val="5"/>
          <w:sz w:val="28"/>
          <w:szCs w:val="28"/>
          <w:shd w:fill="FFFFFF" w:val="clear"/>
        </w:rPr>
        <w:t xml:space="preserve">сведения </w:t>
      </w:r>
      <w:r>
        <w:rPr>
          <w:i w:val="false"/>
          <w:iCs w:val="false"/>
          <w:color w:val="000000"/>
          <w:spacing w:val="5"/>
          <w:sz w:val="28"/>
          <w:szCs w:val="28"/>
        </w:rPr>
        <w:t>по дебиторской задолженности (форма по ОКУД 0503169, утвержденная Приказом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 xml:space="preserve">- ежеквартально не позднее 7 числа месяца, следующего за отчетным кварталом, представляет ответственному секретарю </w:t>
      </w:r>
      <w:r>
        <w:rPr>
          <w:i w:val="false"/>
          <w:iCs w:val="false"/>
          <w:color w:val="000000"/>
          <w:spacing w:val="5"/>
          <w:sz w:val="28"/>
          <w:szCs w:val="28"/>
          <w:shd w:fill="FFFFFF" w:val="clear"/>
        </w:rPr>
        <w:t xml:space="preserve">отчет </w:t>
      </w:r>
      <w:r>
        <w:rPr>
          <w:i w:val="false"/>
          <w:iCs w:val="false"/>
          <w:color w:val="000000"/>
          <w:spacing w:val="5"/>
          <w:sz w:val="28"/>
          <w:szCs w:val="28"/>
        </w:rPr>
        <w:t>об исполнении бюджета администратора доходов бюджета (форма по ОКУД 0503127, утвержденная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 xml:space="preserve">- ежеквартально не позднее 7 числа месяца, следующего за отчетным кварталом, представляет ответственному секретарю информацию о зачисленных суммах штрафов в краевой бюджет на счет Управления Федерального казначейства по Красноярскому краю за отчетный квартал </w:t>
      </w:r>
      <w:r>
        <w:rPr>
          <w:i w:val="false"/>
          <w:iCs w:val="false"/>
          <w:color w:val="000000"/>
          <w:spacing w:val="5"/>
          <w:sz w:val="28"/>
          <w:szCs w:val="28"/>
          <w:shd w:fill="FFFFFF" w:val="clear"/>
        </w:rPr>
        <w:t xml:space="preserve">(справка </w:t>
      </w:r>
      <w:r>
        <w:rPr>
          <w:i w:val="false"/>
          <w:iCs w:val="false"/>
          <w:color w:val="000000"/>
          <w:spacing w:val="5"/>
          <w:sz w:val="28"/>
          <w:szCs w:val="28"/>
        </w:rPr>
        <w:t>о перечислении поступлений в бюджеты форма по КФД 0531468, утвержденная Приказом Министерства финансов Российской Федерации от 18.12.2013 №125н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Федерации») на 1-е число месяца, следующего за отчетным кварталом;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обеспечивает выполнение нормативных правовых актов Красноярского края по вопросам осуществления переданных государственных полномочий;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 xml:space="preserve">2) </w:t>
      </w:r>
      <w:r>
        <w:rPr>
          <w:bCs/>
          <w:i w:val="false"/>
          <w:iCs w:val="false"/>
          <w:color w:val="000000"/>
          <w:spacing w:val="5"/>
          <w:sz w:val="28"/>
          <w:szCs w:val="28"/>
        </w:rPr>
        <w:t xml:space="preserve">Администрация </w:t>
      </w:r>
      <w:r>
        <w:rPr>
          <w:rFonts w:eastAsia="Times New Roman" w:cs="Times New Roman"/>
          <w:bCs/>
          <w:i w:val="false"/>
          <w:iCs w:val="false"/>
          <w:color w:val="000000"/>
          <w:spacing w:val="5"/>
          <w:kern w:val="0"/>
          <w:sz w:val="28"/>
          <w:szCs w:val="28"/>
          <w:lang w:val="ru-RU" w:eastAsia="en-US" w:bidi="ar-SA"/>
        </w:rPr>
        <w:t>города Шарыпово</w:t>
      </w:r>
      <w:r>
        <w:rPr>
          <w:i w:val="false"/>
          <w:iCs w:val="false"/>
          <w:color w:val="000000"/>
          <w:spacing w:val="5"/>
          <w:sz w:val="28"/>
          <w:szCs w:val="28"/>
        </w:rPr>
        <w:t>, в лице ответственного секретаря Комиссии: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 xml:space="preserve">- после вынесения Комиссий постановления по делу об административном правонарушении, где в качестве административного наказания предусмотрен штраф, направляет их копии в </w:t>
      </w:r>
      <w:r>
        <w:rPr>
          <w:rFonts w:eastAsia="Times New Roman" w:cs="Times New Roman"/>
          <w:bCs/>
          <w:i w:val="false"/>
          <w:iCs w:val="false"/>
          <w:color w:val="auto"/>
          <w:spacing w:val="5"/>
          <w:kern w:val="0"/>
          <w:sz w:val="28"/>
          <w:szCs w:val="28"/>
          <w:lang w:val="ru-RU" w:eastAsia="ru-RU" w:bidi="ar-SA"/>
        </w:rPr>
        <w:t>МКУ «Центр бухгалтерского учета и отчетности города Шарыпово»</w:t>
      </w:r>
      <w:r>
        <w:rPr>
          <w:i w:val="false"/>
          <w:iCs w:val="false"/>
          <w:color w:val="000000"/>
          <w:spacing w:val="5"/>
          <w:sz w:val="28"/>
          <w:szCs w:val="28"/>
        </w:rPr>
        <w:t xml:space="preserve"> в течение 1</w:t>
      </w:r>
      <w:r>
        <w:rPr>
          <w:i w:val="false"/>
          <w:iCs w:val="false"/>
          <w:color w:val="000000"/>
          <w:spacing w:val="5"/>
          <w:sz w:val="28"/>
          <w:szCs w:val="28"/>
          <w:shd w:fill="FFFFFF" w:val="clear"/>
        </w:rPr>
        <w:t>0 раб</w:t>
      </w:r>
      <w:r>
        <w:rPr>
          <w:i w:val="false"/>
          <w:iCs w:val="false"/>
          <w:color w:val="000000"/>
          <w:spacing w:val="5"/>
          <w:sz w:val="28"/>
          <w:szCs w:val="28"/>
        </w:rPr>
        <w:t>о</w:t>
      </w:r>
      <w:r>
        <w:rPr>
          <w:i w:val="false"/>
          <w:iCs w:val="false"/>
          <w:color w:val="000000"/>
          <w:spacing w:val="5"/>
          <w:sz w:val="28"/>
          <w:szCs w:val="28"/>
          <w:shd w:fill="FFFFFF" w:val="clear"/>
        </w:rPr>
        <w:t>чих дн</w:t>
      </w:r>
      <w:r>
        <w:rPr>
          <w:i w:val="false"/>
          <w:iCs w:val="false"/>
          <w:color w:val="000000"/>
          <w:spacing w:val="5"/>
          <w:sz w:val="28"/>
          <w:szCs w:val="28"/>
        </w:rPr>
        <w:t>ей со дня их вынесения (после вступления в законную силу);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осуществляет доведение до лиц, подвергнутых административному наказанию в виде штрафа, сведений о реквизитах счетов и информации, необходимой для заполнения расчётных документов при перечислении денежных средств в доход бюджетов;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осуществляет учет и контроль за правильностью исчисления, полнотой и своевременностью осуществления платежей в краевой и местный бюджеты;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 xml:space="preserve">- 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r>
        <w:rPr>
          <w:i w:val="false"/>
          <w:iCs w:val="false"/>
          <w:color w:val="000000"/>
          <w:spacing w:val="5"/>
          <w:sz w:val="28"/>
          <w:szCs w:val="28"/>
          <w:shd w:fill="FFFFFF" w:val="clear"/>
        </w:rPr>
        <w:t xml:space="preserve">законом </w:t>
      </w:r>
      <w:r>
        <w:rPr>
          <w:i w:val="false"/>
          <w:iCs w:val="false"/>
          <w:color w:val="000000"/>
          <w:spacing w:val="5"/>
          <w:sz w:val="28"/>
          <w:szCs w:val="28"/>
        </w:rPr>
        <w:t>от 27.07.2010 №210-ФЗ «Об организации предоставления государственных и муниципальных услуг»;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при наличии оснований направляет Постановления о назначении административного наказания на принудительное исполнение</w:t>
      </w:r>
      <w:r>
        <w:rPr>
          <w:i w:val="false"/>
          <w:iCs w:val="false"/>
          <w:sz w:val="28"/>
          <w:szCs w:val="28"/>
        </w:rPr>
        <w:t xml:space="preserve"> в службу </w:t>
      </w:r>
      <w:r>
        <w:rPr>
          <w:i w:val="false"/>
          <w:iCs w:val="false"/>
          <w:color w:val="000000"/>
          <w:spacing w:val="5"/>
          <w:sz w:val="28"/>
          <w:szCs w:val="28"/>
        </w:rPr>
        <w:t>судебных приставов;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ежеквартально осуществляет сверку с отделом судебных приставов по исполнению постановлений Комиссией о назначении административного наказания в виде штрафа;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е</w:t>
      </w:r>
      <w:r>
        <w:rPr>
          <w:i w:val="false"/>
          <w:iCs w:val="false"/>
          <w:color w:val="000000"/>
          <w:spacing w:val="5"/>
          <w:sz w:val="28"/>
          <w:szCs w:val="28"/>
          <w:u w:val="none"/>
        </w:rPr>
        <w:t>же</w:t>
      </w:r>
      <w:r>
        <w:rPr>
          <w:i w:val="false"/>
          <w:iCs w:val="false"/>
          <w:color w:val="000000"/>
          <w:spacing w:val="5"/>
          <w:sz w:val="28"/>
          <w:szCs w:val="28"/>
          <w:u w:val="none"/>
          <w:shd w:fill="FFFFFF" w:val="clear"/>
        </w:rPr>
        <w:t>кварталь</w:t>
      </w:r>
      <w:r>
        <w:rPr>
          <w:i w:val="false"/>
          <w:iCs w:val="false"/>
          <w:color w:val="000000"/>
          <w:spacing w:val="5"/>
          <w:sz w:val="28"/>
          <w:szCs w:val="28"/>
          <w:u w:val="none"/>
        </w:rPr>
        <w:t xml:space="preserve">но после предоставления списка лиц </w:t>
      </w:r>
      <w:r>
        <w:rPr>
          <w:rFonts w:eastAsia="Times New Roman" w:cs="Times New Roman"/>
          <w:i w:val="false"/>
          <w:iCs w:val="false"/>
          <w:color w:val="000000"/>
          <w:spacing w:val="5"/>
          <w:kern w:val="0"/>
          <w:sz w:val="28"/>
          <w:szCs w:val="28"/>
          <w:u w:val="none"/>
          <w:lang w:val="ru-RU" w:eastAsia="en-US" w:bidi="ar-SA"/>
        </w:rPr>
        <w:t xml:space="preserve">не </w:t>
      </w:r>
      <w:r>
        <w:rPr>
          <w:i w:val="false"/>
          <w:iCs w:val="false"/>
          <w:color w:val="000000"/>
          <w:spacing w:val="5"/>
          <w:sz w:val="28"/>
          <w:szCs w:val="28"/>
          <w:u w:val="none"/>
        </w:rPr>
        <w:t>исполнивших постановлени</w:t>
      </w:r>
      <w:r>
        <w:rPr>
          <w:rFonts w:eastAsia="Times New Roman" w:cs="Times New Roman"/>
          <w:i w:val="false"/>
          <w:iCs w:val="false"/>
          <w:color w:val="000000"/>
          <w:spacing w:val="5"/>
          <w:kern w:val="0"/>
          <w:sz w:val="28"/>
          <w:szCs w:val="28"/>
          <w:u w:val="none"/>
          <w:lang w:val="ru-RU" w:eastAsia="en-US" w:bidi="ar-SA"/>
        </w:rPr>
        <w:t>я</w:t>
      </w:r>
      <w:r>
        <w:rPr>
          <w:i w:val="false"/>
          <w:iCs w:val="false"/>
          <w:color w:val="000000"/>
          <w:spacing w:val="5"/>
          <w:sz w:val="28"/>
          <w:szCs w:val="28"/>
          <w:u w:val="none"/>
        </w:rPr>
        <w:t xml:space="preserve"> Комиссии о наложении административных штрафов, влекущих прекращение исполнения постановления о назначении административного наказания и предусмотренных статьей 31.7 </w:t>
      </w:r>
      <w:r>
        <w:rPr>
          <w:i w:val="false"/>
          <w:iCs w:val="false"/>
          <w:color w:val="000000"/>
          <w:spacing w:val="5"/>
          <w:sz w:val="28"/>
          <w:szCs w:val="28"/>
          <w:u w:val="none"/>
          <w:shd w:fill="FFFFFF" w:val="clear"/>
        </w:rPr>
        <w:t xml:space="preserve">КоАП РФ </w:t>
      </w:r>
      <w:r>
        <w:rPr>
          <w:i w:val="false"/>
          <w:iCs w:val="false"/>
          <w:color w:val="000000"/>
          <w:spacing w:val="5"/>
          <w:sz w:val="28"/>
          <w:szCs w:val="28"/>
          <w:u w:val="none"/>
        </w:rPr>
        <w:t>о признании безнадежной к взысканию задолженности по денежным обязательствам перед местным и краевым бюджетом, подготавливает обоснования для ее списания и направляет в комиссию по принятию решений о признании безнадежной к взысканию задолженности по платежам в краевой и местный бюджеты;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осуществляет подготовку проекта распоряжения Администрации города Шарыпово о признании безнадежной к взысканию и списании задолженности по платежам в краевой и местный бюджеты;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обеспечивает выполнение нормативных правовых актов Красноярского  края по вопросам осуществления переданных государственных полномочий;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 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</w:t>
      </w:r>
    </w:p>
    <w:p>
      <w:pPr>
        <w:pStyle w:val="Normal"/>
        <w:shd w:val="clear" w:fill="FFFFFF"/>
        <w:spacing w:lineRule="atLeast" w:line="240"/>
        <w:ind w:end="-1" w:firstLine="709"/>
        <w:jc w:val="both"/>
        <w:textAlignment w:val="baseline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color w:val="000000"/>
          <w:spacing w:val="5"/>
          <w:sz w:val="28"/>
          <w:szCs w:val="28"/>
        </w:rPr>
        <w:t>-осуществляет начисление в Государственную информационную систему о государственных и муниципальных платежах (ГИС ГМП).</w:t>
      </w:r>
    </w:p>
    <w:p>
      <w:pPr>
        <w:pStyle w:val="Style20"/>
        <w:widowControl/>
        <w:spacing w:before="0" w:after="0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Style20"/>
        <w:spacing w:lineRule="auto" w:line="240" w:before="0" w:after="0"/>
        <w:ind w:start="0" w:hanging="0"/>
        <w:jc w:val="end"/>
        <w:rPr>
          <w:i w:val="false"/>
          <w:i w:val="false"/>
          <w:iCs w:val="false"/>
          <w:color w:val="auto"/>
          <w:sz w:val="28"/>
          <w:szCs w:val="28"/>
        </w:rPr>
      </w:pPr>
      <w:r>
        <w:rPr/>
      </w:r>
    </w:p>
    <w:sectPr>
      <w:type w:val="nextPage"/>
      <w:pgSz w:w="11906" w:h="16838"/>
      <w:pgMar w:left="1417" w:right="851" w:gutter="0" w:header="0" w:top="1134" w:footer="0" w:bottom="6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952fe"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rsid w:val="00b952fe"/>
    <w:pPr>
      <w:ind w:start="124" w:hanging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Style19"/>
    <w:next w:val="Style20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gscope" w:customStyle="1">
    <w:name w:val="ng-scope"/>
    <w:basedOn w:val="DefaultParagraphFont"/>
    <w:qFormat/>
    <w:rsid w:val="0006088c"/>
    <w:rPr/>
  </w:style>
  <w:style w:type="character" w:styleId="21" w:customStyle="1">
    <w:name w:val="Основной текст (2)_"/>
    <w:qFormat/>
    <w:locked/>
    <w:rsid w:val="0006088c"/>
    <w:rPr>
      <w:rFonts w:ascii="Times New Roman" w:hAnsi="Times New Roman" w:cs="Times New Roman"/>
      <w:sz w:val="26"/>
      <w:szCs w:val="26"/>
      <w:shd w:fill="FFFFFF" w:val="clear"/>
    </w:rPr>
  </w:style>
  <w:style w:type="character" w:styleId="Style12">
    <w:name w:val="Интернет-ссылка"/>
    <w:basedOn w:val="DefaultParagraphFont"/>
    <w:uiPriority w:val="99"/>
    <w:unhideWhenUsed/>
    <w:rsid w:val="0006088c"/>
    <w:rPr>
      <w:color w:val="0000FF" w:themeColor="hyperlink"/>
      <w:u w:val="single"/>
    </w:rPr>
  </w:style>
  <w:style w:type="character" w:styleId="Style13" w:customStyle="1">
    <w:name w:val="Основной текст Знак"/>
    <w:basedOn w:val="DefaultParagraphFont"/>
    <w:uiPriority w:val="1"/>
    <w:qFormat/>
    <w:rsid w:val="0006088c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a0067e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0067e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94660"/>
    <w:rPr>
      <w:rFonts w:ascii="Tahoma" w:hAnsi="Tahoma" w:eastAsia="Times New Roman" w:cs="Tahoma"/>
      <w:sz w:val="16"/>
      <w:szCs w:val="16"/>
      <w:lang w:val="ru-RU"/>
    </w:rPr>
  </w:style>
  <w:style w:type="character" w:styleId="Blk" w:customStyle="1">
    <w:name w:val="blk"/>
    <w:basedOn w:val="DefaultParagraphFont"/>
    <w:uiPriority w:val="99"/>
    <w:qFormat/>
    <w:rsid w:val="00153b51"/>
    <w:rPr/>
  </w:style>
  <w:style w:type="character" w:styleId="Strong">
    <w:name w:val="Strong"/>
    <w:qFormat/>
    <w:rPr>
      <w:b/>
      <w:bCs/>
    </w:rPr>
  </w:style>
  <w:style w:type="character" w:styleId="Style17">
    <w:name w:val="Символ нумерации"/>
    <w:qFormat/>
    <w:rPr/>
  </w:style>
  <w:style w:type="character" w:styleId="Style18">
    <w:name w:val="Посещённая гиперссылка"/>
    <w:rPr>
      <w:color w:val="800000"/>
      <w:u w:val="single"/>
    </w:rPr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uiPriority w:val="1"/>
    <w:qFormat/>
    <w:rsid w:val="00b952fe"/>
    <w:pPr/>
    <w:rPr>
      <w:sz w:val="28"/>
      <w:szCs w:val="28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952fe"/>
    <w:pPr>
      <w:ind w:start="137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b952fe"/>
    <w:pPr/>
    <w:rPr/>
  </w:style>
  <w:style w:type="paragraph" w:styleId="22" w:customStyle="1">
    <w:name w:val="Основной текст (2)"/>
    <w:basedOn w:val="Normal"/>
    <w:qFormat/>
    <w:rsid w:val="0006088c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  <w:lang w:val="en-US"/>
    </w:rPr>
  </w:style>
  <w:style w:type="paragraph" w:styleId="NormalWeb">
    <w:name w:val="Normal (Web)"/>
    <w:basedOn w:val="Normal"/>
    <w:uiPriority w:val="99"/>
    <w:qFormat/>
    <w:rsid w:val="0006088c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Default" w:customStyle="1">
    <w:name w:val="Default"/>
    <w:qFormat/>
    <w:rsid w:val="0020278f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0067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2"/>
    <w:uiPriority w:val="99"/>
    <w:unhideWhenUsed/>
    <w:rsid w:val="00a0067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94660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624754"/>
    <w:pPr>
      <w:widowControl w:val="false"/>
      <w:suppressAutoHyphens w:val="true"/>
      <w:bidi w:val="0"/>
      <w:spacing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624754"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en-US" w:bidi="ar-SA"/>
    </w:rPr>
  </w:style>
  <w:style w:type="paragraph" w:styleId="Cef1edeee2edeee9f2e5eaf1f2">
    <w:name w:val="Оceсf1нedоeeвe2нedоeeйe9 тf2еe5кeaсf1тf2"/>
    <w:basedOn w:val="Normal"/>
    <w:qFormat/>
    <w:pPr>
      <w:widowControl w:val="false"/>
      <w:spacing w:lineRule="auto" w:line="276" w:before="0" w:after="140"/>
    </w:pPr>
    <w:rPr>
      <w:rFonts w:ascii="Liberation Serif;Times New Roman" w:hAnsi="Liberation Serif;Times New Roman" w:cs="Liberation Serif;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52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A094-C0E3-41B2-824E-84726BCE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Application>LibreOffice/7.3.7.2$Linux_X86_64 LibreOffice_project/30$Build-2</Application>
  <AppVersion>15.0000</AppVersion>
  <Pages>4</Pages>
  <Words>989</Words>
  <Characters>7466</Characters>
  <CharactersWithSpaces>8440</CharactersWithSpaces>
  <Paragraphs>40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2024-11-29T15:56:00Z</dcterms:created>
  <dc:creator/>
  <dc:description/>
  <dc:language>ru-RU</dc:language>
  <cp:lastModifiedBy/>
  <dcterms:modified xsi:type="dcterms:W3CDTF">2025-06-17T16:12:54Z</dcterms:modified>
  <cp:revision>521</cp:revision>
  <dc:subject/>
  <dc:title>Постановление Администрации г. Норильска Красноярского края от 14.08.2023 N 395(ред. от 05.11.2024)"Об утверждении Административного регламента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муниципальным образованием город Норильск, а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2022-12-07T00:00:00Z</vt:filetime>
  </property>
</Properties>
</file>