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14985" cy="74549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bookmarkStart w:id="0" w:name="_Hlk115176197"/>
            <w:r>
              <w:rPr>
                <w:rFonts w:eastAsia="Calibri"/>
                <w:b/>
                <w:sz w:val="24"/>
                <w:szCs w:val="24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  <w:t>ПОСТАНОВЛЕНИЕ</w:t>
      </w:r>
    </w:p>
    <w:p>
      <w:pPr>
        <w:pStyle w:val="Normal"/>
        <w:jc w:val="center"/>
        <w:rPr>
          <w:rFonts w:eastAsia="Calibri"/>
          <w:b/>
          <w:color w:val="auto"/>
          <w:sz w:val="24"/>
          <w:szCs w:val="24"/>
        </w:rPr>
      </w:pPr>
      <w:r>
        <w:rPr>
          <w:rFonts w:eastAsia="Calibri"/>
          <w:b/>
          <w:color w:val="auto"/>
          <w:sz w:val="24"/>
          <w:szCs w:val="24"/>
        </w:rPr>
      </w:r>
    </w:p>
    <w:p>
      <w:pPr>
        <w:pStyle w:val="Normal"/>
        <w:tabs>
          <w:tab w:val="clear" w:pos="720"/>
          <w:tab w:val="left" w:pos="4820" w:leader="none"/>
        </w:tabs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</w:r>
    </w:p>
    <w:tbl>
      <w:tblPr>
        <w:tblW w:w="95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21.04.2025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                       №</w:t>
            </w:r>
            <w:r>
              <w:rPr>
                <w:color w:val="auto"/>
                <w:sz w:val="24"/>
                <w:szCs w:val="24"/>
              </w:rPr>
              <w:t>110</w:t>
            </w:r>
          </w:p>
        </w:tc>
      </w:tr>
    </w:tbl>
    <w:p>
      <w:pPr>
        <w:pStyle w:val="Normal"/>
        <w:widowControl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</w:r>
    </w:p>
    <w:p>
      <w:pPr>
        <w:pStyle w:val="BodyText"/>
        <w:widowControl/>
        <w:spacing w:before="0" w:after="0"/>
        <w:jc w:val="both"/>
        <w:rPr>
          <w:sz w:val="24"/>
          <w:szCs w:val="24"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О внесении изменений в постановление Администрации города Шарыпово от 26.04.2016 №219 «Об утверждении регламента работы административной комиссии города Шарыпово» </w:t>
      </w:r>
    </w:p>
    <w:p>
      <w:pPr>
        <w:pStyle w:val="BodyText"/>
        <w:spacing w:before="0" w:after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ConsPlusNormal"/>
        <w:spacing w:before="0" w:after="0"/>
        <w:ind w:firstLine="54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В соответствии со </w:t>
      </w:r>
      <w:hyperlink r:id="rId3">
        <w:r>
          <w:rPr>
            <w:rFonts w:cs="Times New Roman" w:ascii="Times New Roman" w:hAnsi="Times New Roman"/>
            <w:color w:val="auto"/>
            <w:sz w:val="24"/>
            <w:szCs w:val="24"/>
          </w:rPr>
          <w:t>статьей 19</w:t>
        </w:r>
      </w:hyperlink>
      <w:r>
        <w:rPr>
          <w:rFonts w:cs="Times New Roman" w:ascii="Times New Roman" w:hAnsi="Times New Roman"/>
          <w:color w:val="auto"/>
          <w:sz w:val="24"/>
          <w:szCs w:val="24"/>
        </w:rPr>
        <w:t xml:space="preserve"> Федерального закона от 06.10.2003 N 131-ФЗ «Об общих принципах организации местного самоуправления в Российской Федерации», </w:t>
      </w:r>
      <w:hyperlink r:id="rId4">
        <w:r>
          <w:rPr>
            <w:rFonts w:cs="Times New Roman" w:ascii="Times New Roman" w:hAnsi="Times New Roman"/>
            <w:color w:val="auto"/>
            <w:sz w:val="24"/>
            <w:szCs w:val="24"/>
          </w:rPr>
          <w:t>статьей 7</w:t>
        </w:r>
      </w:hyperlink>
      <w:r>
        <w:rPr>
          <w:rFonts w:cs="Times New Roman" w:ascii="Times New Roman" w:hAnsi="Times New Roman"/>
          <w:color w:val="auto"/>
          <w:sz w:val="24"/>
          <w:szCs w:val="24"/>
        </w:rPr>
        <w:t xml:space="preserve"> Закона Красноярского края от 23.04.2009 N 8-3168 «Об административных комиссиях в Красноярском крае», </w:t>
      </w:r>
      <w:hyperlink r:id="rId5">
        <w:r>
          <w:rPr>
            <w:rFonts w:cs="Times New Roman" w:ascii="Times New Roman" w:hAnsi="Times New Roman"/>
            <w:color w:val="auto"/>
            <w:sz w:val="24"/>
            <w:szCs w:val="24"/>
          </w:rPr>
          <w:t>статьями 1</w:t>
        </w:r>
      </w:hyperlink>
      <w:r>
        <w:rPr>
          <w:rFonts w:cs="Times New Roman" w:ascii="Times New Roman" w:hAnsi="Times New Roman"/>
          <w:color w:val="auto"/>
          <w:sz w:val="24"/>
          <w:szCs w:val="24"/>
        </w:rPr>
        <w:t xml:space="preserve">, </w:t>
      </w:r>
      <w:hyperlink r:id="rId6">
        <w:r>
          <w:rPr>
            <w:rFonts w:cs="Times New Roman" w:ascii="Times New Roman" w:hAnsi="Times New Roman"/>
            <w:color w:val="auto"/>
            <w:sz w:val="24"/>
            <w:szCs w:val="24"/>
          </w:rPr>
          <w:t>4</w:t>
        </w:r>
      </w:hyperlink>
      <w:r>
        <w:rPr>
          <w:rFonts w:cs="Times New Roman" w:ascii="Times New Roman" w:hAnsi="Times New Roman"/>
          <w:color w:val="auto"/>
          <w:sz w:val="24"/>
          <w:szCs w:val="24"/>
        </w:rPr>
        <w:t xml:space="preserve"> Закона Красноярского края от 23.04.2009 N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руководствуясь статьёй 34 Устава города Шарыпово, </w:t>
      </w:r>
    </w:p>
    <w:p>
      <w:pPr>
        <w:pStyle w:val="BodyText"/>
        <w:spacing w:before="0" w:after="0"/>
        <w:jc w:val="both"/>
        <w:rPr>
          <w:sz w:val="24"/>
          <w:szCs w:val="24"/>
        </w:rPr>
      </w:pPr>
      <w:r>
        <w:rPr>
          <w:rFonts w:eastAsia="Calibri"/>
          <w:bCs/>
          <w:color w:val="auto"/>
          <w:sz w:val="24"/>
          <w:szCs w:val="24"/>
        </w:rPr>
        <w:t>ПОСТАНОВЛЯЮ:</w:t>
      </w:r>
    </w:p>
    <w:p>
      <w:pPr>
        <w:pStyle w:val="Normal"/>
        <w:ind w:firstLine="709"/>
        <w:jc w:val="both"/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ru-RU" w:eastAsia="en-US" w:bidi="ar-SA"/>
        </w:rPr>
        <w:t>1. Внести следующие изменения в постановление Администрации города Шарыпово от 26.04.2016 №219 «Об утверждении регламента работы административной комиссии города Шарыпово</w:t>
      </w:r>
      <w:r>
        <w:rPr>
          <w:rFonts w:eastAsia="Times New Roman" w:cs="Times New Roman"/>
          <w:b/>
          <w:bCs/>
          <w:color w:val="auto"/>
          <w:spacing w:val="1"/>
          <w:kern w:val="0"/>
          <w:sz w:val="24"/>
          <w:szCs w:val="24"/>
          <w:lang w:val="ru-RU" w:eastAsia="en-US" w:bidi="ar-SA"/>
        </w:rPr>
        <w:t>»</w:t>
      </w: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en-US" w:eastAsia="en-US" w:bidi="ar-SA"/>
        </w:rPr>
        <w:t>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color w:val="auto"/>
          <w:spacing w:val="1"/>
          <w:kern w:val="0"/>
          <w:sz w:val="24"/>
          <w:szCs w:val="24"/>
          <w:lang w:val="ru-RU" w:eastAsia="ru-RU" w:bidi="ar-SA"/>
        </w:rPr>
        <w:t>1.1 Подпункт 1 пункт 3.1 изменить, изложить в следующей редакции «Ведение журналов осуществляется путем заполнения электронных форм с использованием персонального компьютера ответственного секретаря административной комиссии города Шарыпово. Электронные формы печатаются на бумажном носителе в виде реестра не реже одного раза в месяц, нумеруются и подшивается в накопительное дело.»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>1.2 Подпункт 1.1 пункта 3.1 дополнить абзацем следующего содержания: «Административной комиссией ведутся следующие журналы регистрации: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>входящих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>исходящих документов;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auto"/>
          <w:spacing w:val="1"/>
          <w:kern w:val="0"/>
          <w:sz w:val="24"/>
          <w:szCs w:val="24"/>
          <w:u w:val="none"/>
          <w:lang w:val="ru-RU" w:eastAsia="ru-RU" w:bidi="ar-SA"/>
        </w:rPr>
        <w:t>учета дел об административных правонарушениях;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>регистрации протоколов составленных членами административной комиссии;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>–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>регистрации протоколов составленных сотрудниками МО МВД России «Шарыповский»;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>регистрации постановлений;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>регистрации протоколов об административных правонарушениях по части 1 статьи 20.25 КоАП РФ;</w:t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 xml:space="preserve">–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lang w:val="ru-RU" w:eastAsia="ru-RU" w:bidi="ar-SA"/>
        </w:rPr>
        <w:t>регистрации определений о прекращении производства по делу об административном правонарушении.</w:t>
      </w:r>
    </w:p>
    <w:p>
      <w:pPr>
        <w:pStyle w:val="Normal"/>
        <w:shd w:val="clear" w:color="auto" w:fill="FFFFFF"/>
        <w:tabs>
          <w:tab w:val="clear" w:pos="720"/>
          <w:tab w:val="left" w:pos="7797" w:leader="none"/>
          <w:tab w:val="left" w:pos="9355" w:leader="none"/>
        </w:tabs>
        <w:ind w:firstLine="709"/>
        <w:jc w:val="both"/>
        <w:rPr>
          <w:sz w:val="24"/>
          <w:szCs w:val="24"/>
        </w:rPr>
      </w:pPr>
      <w:r>
        <w:rPr>
          <w:rFonts w:eastAsia="Calibri"/>
          <w:color w:val="000000"/>
          <w:spacing w:val="1"/>
          <w:sz w:val="24"/>
          <w:szCs w:val="24"/>
        </w:rPr>
        <w:t>2. Контроль за исполнением настоящего постановлени</w:t>
      </w:r>
      <w:r>
        <w:rPr>
          <w:rFonts w:eastAsia="Calibri"/>
          <w:color w:val="auto"/>
          <w:spacing w:val="1"/>
          <w:sz w:val="24"/>
          <w:szCs w:val="24"/>
        </w:rPr>
        <w:t>я оставляю за собой.</w:t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sz w:val="24"/>
          <w:szCs w:val="24"/>
        </w:rPr>
      </w:pPr>
      <w:r>
        <w:rPr>
          <w:rFonts w:eastAsia="Times New Roman" w:cs="Times New Roman"/>
          <w:bCs/>
          <w:color w:val="auto"/>
          <w:kern w:val="0"/>
          <w:sz w:val="24"/>
          <w:szCs w:val="24"/>
          <w:lang w:val="ru-RU" w:eastAsia="en-US" w:bidi="ar-SA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</w:r>
    </w:p>
    <w:p>
      <w:pPr>
        <w:pStyle w:val="Normal"/>
        <w:tabs>
          <w:tab w:val="clear" w:pos="720"/>
          <w:tab w:val="left" w:pos="7020" w:leader="none"/>
        </w:tabs>
        <w:ind w:firstLine="709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</w:r>
    </w:p>
    <w:p>
      <w:pPr>
        <w:pStyle w:val="Normal"/>
        <w:widowControl/>
        <w:jc w:val="both"/>
        <w:rPr>
          <w:sz w:val="24"/>
          <w:szCs w:val="24"/>
        </w:rPr>
      </w:pPr>
      <w:r>
        <w:rPr>
          <w:color w:val="auto"/>
          <w:spacing w:val="4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ab/>
        <w:tab/>
      </w:r>
      <w:r>
        <w:rPr>
          <w:color w:val="auto"/>
          <w:spacing w:val="-2"/>
          <w:sz w:val="24"/>
          <w:szCs w:val="24"/>
          <w:lang w:eastAsia="ru-RU"/>
        </w:rPr>
        <w:t>В.Г. Хохлов</w:t>
      </w:r>
    </w:p>
    <w:p>
      <w:pPr>
        <w:pStyle w:val="BodyText"/>
        <w:spacing w:lineRule="auto" w:line="240" w:before="0" w:after="0"/>
        <w:ind w:hanging="0" w:left="0"/>
        <w:jc w:val="right"/>
        <w:rPr>
          <w:color w:val="auto"/>
        </w:rPr>
      </w:pPr>
      <w:r>
        <w:rPr>
          <w:color w:val="auto"/>
        </w:rPr>
      </w:r>
    </w:p>
    <w:sectPr>
      <w:type w:val="nextPage"/>
      <w:pgSz w:w="11906" w:h="16838"/>
      <w:pgMar w:left="1417" w:right="851" w:gutter="0" w:header="0" w:top="1134" w:footer="0" w:bottom="6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b952f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rsid w:val="00b952fe"/>
    <w:pPr>
      <w:ind w:hanging="0" w:left="124"/>
      <w:jc w:val="center"/>
      <w:outlineLvl w:val="0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g-scope" w:customStyle="1">
    <w:name w:val="ng-scope"/>
    <w:basedOn w:val="DefaultParagraphFont"/>
    <w:qFormat/>
    <w:rsid w:val="0006088c"/>
    <w:rPr/>
  </w:style>
  <w:style w:type="character" w:styleId="2" w:customStyle="1">
    <w:name w:val="Основной текст (2)_"/>
    <w:link w:val="21"/>
    <w:qFormat/>
    <w:locked/>
    <w:rsid w:val="0006088c"/>
    <w:rPr>
      <w:rFonts w:ascii="Times New Roman" w:hAnsi="Times New Roman" w:cs="Times New Roman"/>
      <w:sz w:val="26"/>
      <w:szCs w:val="26"/>
      <w:shd w:fill="FFFFFF" w:val="clear"/>
    </w:rPr>
  </w:style>
  <w:style w:type="character" w:styleId="Hyperlink">
    <w:name w:val="Hyperlink"/>
    <w:basedOn w:val="DefaultParagraphFont"/>
    <w:uiPriority w:val="99"/>
    <w:unhideWhenUsed/>
    <w:rsid w:val="0006088c"/>
    <w:rPr>
      <w:color w:themeColor="hyperlink" w:val="0000FF"/>
      <w:u w:val="single"/>
    </w:rPr>
  </w:style>
  <w:style w:type="character" w:styleId="Style13" w:customStyle="1">
    <w:name w:val="Основной текст Знак"/>
    <w:basedOn w:val="DefaultParagraphFont"/>
    <w:uiPriority w:val="1"/>
    <w:qFormat/>
    <w:rsid w:val="0006088c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a0067e"/>
    <w:rPr>
      <w:rFonts w:ascii="Times New Roman" w:hAnsi="Times New Roman" w:eastAsia="Times New Roman" w:cs="Times New Roman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294660"/>
    <w:rPr>
      <w:rFonts w:ascii="Tahoma" w:hAnsi="Tahoma" w:eastAsia="Times New Roman" w:cs="Tahoma"/>
      <w:sz w:val="16"/>
      <w:szCs w:val="16"/>
      <w:lang w:val="ru-RU"/>
    </w:rPr>
  </w:style>
  <w:style w:type="character" w:styleId="Blk" w:customStyle="1">
    <w:name w:val="blk"/>
    <w:basedOn w:val="DefaultParagraphFont"/>
    <w:uiPriority w:val="99"/>
    <w:qFormat/>
    <w:rsid w:val="00153b51"/>
    <w:rPr/>
  </w:style>
  <w:style w:type="character" w:styleId="Strong">
    <w:name w:val="Strong"/>
    <w:qFormat/>
    <w:rPr>
      <w:b/>
      <w:bCs/>
    </w:rPr>
  </w:style>
  <w:style w:type="character" w:styleId="Style17">
    <w:name w:val="Символ нумерации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4"/>
      <w:szCs w:val="24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4"/>
      <w:szCs w:val="24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rsid w:val="00b952fe"/>
    <w:pPr/>
    <w:rPr>
      <w:sz w:val="28"/>
      <w:szCs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952fe"/>
    <w:pPr>
      <w:ind w:firstLine="708" w:left="13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952fe"/>
    <w:pPr/>
    <w:rPr/>
  </w:style>
  <w:style w:type="paragraph" w:styleId="21" w:customStyle="1">
    <w:name w:val="Основной текст (2)"/>
    <w:basedOn w:val="Normal"/>
    <w:link w:val="2"/>
    <w:qFormat/>
    <w:rsid w:val="0006088c"/>
    <w:pPr>
      <w:shd w:val="clear" w:color="auto" w:fill="FFFFFF"/>
      <w:spacing w:lineRule="exact" w:line="295" w:before="0" w:after="240"/>
    </w:pPr>
    <w:rPr>
      <w:rFonts w:eastAsia="Calibri" w:eastAsiaTheme="minorHAnsi"/>
      <w:sz w:val="26"/>
      <w:szCs w:val="26"/>
      <w:lang w:val="en-US"/>
    </w:rPr>
  </w:style>
  <w:style w:type="paragraph" w:styleId="NormalWeb">
    <w:name w:val="Normal (Web)"/>
    <w:basedOn w:val="Normal"/>
    <w:uiPriority w:val="99"/>
    <w:qFormat/>
    <w:rsid w:val="0006088c"/>
    <w:pPr>
      <w:widowControl/>
      <w:spacing w:before="75" w:after="75"/>
      <w:ind w:firstLine="240"/>
    </w:pPr>
    <w:rPr>
      <w:color w:val="000000"/>
      <w:sz w:val="24"/>
      <w:szCs w:val="24"/>
      <w:lang w:eastAsia="ru-RU"/>
    </w:rPr>
  </w:style>
  <w:style w:type="paragraph" w:styleId="Default" w:customStyle="1">
    <w:name w:val="Default"/>
    <w:qFormat/>
    <w:rsid w:val="002027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unhideWhenUsed/>
    <w:rsid w:val="00a0067e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29466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62475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 w:customStyle="1">
    <w:name w:val="ConsPlusNonformat"/>
    <w:uiPriority w:val="99"/>
    <w:qFormat/>
    <w:rsid w:val="0062475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952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2A1D0677E307FC9605EA406441AA4FD44825D20F72004A96656CAB8E847D982F5826A69F7CAA4337E1D9DEBFD76E8FE1DFE91AAEC7066B58I5yCJ" TargetMode="External"/><Relationship Id="rId4" Type="http://schemas.openxmlformats.org/officeDocument/2006/relationships/hyperlink" Target="consultantplus://offline/ref=2A1D0677E307FC9605EA5E6957C610DB482F8B04760340C93E3FADD9DB2D9E7A1866A0CA3FEE4C37E7D28AE89530D6B293A217AED11A6B5B4B66B4A3IBy0J" TargetMode="External"/><Relationship Id="rId5" Type="http://schemas.openxmlformats.org/officeDocument/2006/relationships/hyperlink" Target="consultantplus://offline/ref=2A1D0677E307FC9605EA5E6957C610DB482F8B04760344C83A31ADD9DB2D9E7A1866A0CA3FEE4C37E7D28AEE9430D6B293A217AED11A6B5B4B66B4A3IBy0J" TargetMode="External"/><Relationship Id="rId6" Type="http://schemas.openxmlformats.org/officeDocument/2006/relationships/hyperlink" Target="consultantplus://offline/ref=2A1D0677E307FC9605EA5E6957C610DB482F8B04760344C83A31ADD9DB2D9E7A1866A0CA3FEE4C37E7D28AEC9430D6B293A217AED11A6B5B4B66B4A3IBy0J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A094-C0E3-41B2-824E-84726BC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Application>LibreOffice/7.6.4.1$Windows_X86_64 LibreOffice_project/e19e193f88cd6c0525a17fb7a176ed8e6a3e2aa1</Application>
  <AppVersion>15.0000</AppVersion>
  <Pages>1</Pages>
  <Words>274</Words>
  <Characters>2091</Characters>
  <CharactersWithSpaces>2389</CharactersWithSpaces>
  <Paragraphs>22</Paragraphs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2024-11-29T15:56:00Z</dcterms:created>
  <dc:creator/>
  <dc:description/>
  <dc:language>ru-RU</dc:language>
  <cp:lastModifiedBy/>
  <dcterms:modified xsi:type="dcterms:W3CDTF">2025-04-23T11:59:12Z</dcterms:modified>
  <cp:revision>512</cp:revision>
  <dc:subject/>
  <dc:title>Постановление Администрации г. Норильска Красноярского края от 14.08.2023 N 395(ред. от 05.11.2024)"Об утверждении Административного регламента предоставления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привязанных аэростатов над муниципальным образованием город Норильск, а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2022-12-07T00:00:00Z</vt:filetime>
  </property>
</Properties>
</file>