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3"/>
      </w:tblGrid>
      <w:tr>
        <w:trPr>
          <w:trHeight w:val="1984" w:hRule="atLeast"/>
        </w:trPr>
        <w:tc>
          <w:tcPr>
            <w:tcW w:w="9853" w:type="dxa"/>
            <w:tcBorders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</w:tcPr>
                <w:p>
                  <w:pPr>
                    <w:pStyle w:val="Normal"/>
                    <w:jc w:val="center"/>
                    <w:rPr>
                      <w:b/>
                      <w:szCs w:val="28"/>
                      <w:lang w:val="ru-RU" w:eastAsia="ru-RU"/>
                    </w:rPr>
                  </w:pPr>
                  <w:bookmarkStart w:id="0" w:name="_Hlk115171399"/>
                  <w:bookmarkEnd w:id="0"/>
                  <w:r>
                    <w:rPr>
                      <w:lang w:val="ru-RU" w:eastAsia="ru-RU"/>
                    </w:rPr>
                    <w:drawing>
                      <wp:inline distT="0" distB="0" distL="0" distR="0">
                        <wp:extent cx="438150" cy="723900"/>
                        <wp:effectExtent l="0" t="0" r="0" b="0"/>
                        <wp:docPr id="1" name="Рисунок 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 l="-92" t="-60" r="-92" b="-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rPr>
                      <w:b/>
                      <w:szCs w:val="28"/>
                      <w:lang w:val="ru-RU" w:eastAsia="ru-RU"/>
                    </w:rPr>
                  </w:pPr>
                  <w:r>
                    <w:rPr>
                      <w:b/>
                      <w:szCs w:val="28"/>
                      <w:lang w:val="ru-RU" w:eastAsia="ru-RU"/>
                    </w:rPr>
                  </w:r>
                </w:p>
                <w:p>
                  <w:pPr>
                    <w:pStyle w:val="Normal"/>
                    <w:jc w:val="center"/>
                    <w:rPr>
                      <w:szCs w:val="28"/>
                    </w:rPr>
                  </w:pPr>
                  <w:bookmarkStart w:id="1" w:name="_Hlk115176197"/>
                  <w:r>
                    <w:rPr>
                      <w:b/>
                      <w:szCs w:val="28"/>
                    </w:rPr>
                    <w:t>АДМИНИСТРАЦИЯ ГОРОДА ШАРЫПОВО КРАСНОЯРСКОГО КРАЯ</w:t>
                  </w:r>
                  <w:bookmarkEnd w:id="1"/>
                </w:p>
                <w:p>
                  <w:pPr>
                    <w:pStyle w:val="Normal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13.02.2025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38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 w:val="24"/>
        </w:rPr>
      </w:pPr>
      <w:bookmarkStart w:id="2" w:name="_Hlk130977112"/>
      <w:r>
        <w:rPr>
          <w:sz w:val="24"/>
        </w:rPr>
        <w:t xml:space="preserve">О внесении изменений в Постановление </w:t>
      </w:r>
    </w:p>
    <w:p>
      <w:pPr>
        <w:pStyle w:val="Normal"/>
        <w:rPr/>
      </w:pPr>
      <w:r>
        <w:rPr>
          <w:sz w:val="24"/>
        </w:rPr>
        <w:t>Администрации города Шарыпово от 05.11.2024</w:t>
      </w:r>
    </w:p>
    <w:p>
      <w:pPr>
        <w:pStyle w:val="Normal"/>
        <w:rPr>
          <w:sz w:val="24"/>
        </w:rPr>
      </w:pPr>
      <w:r>
        <w:rPr>
          <w:sz w:val="24"/>
        </w:rPr>
        <w:t xml:space="preserve"> № </w:t>
      </w:r>
      <w:r>
        <w:rPr>
          <w:sz w:val="24"/>
        </w:rPr>
        <w:t>233 «</w:t>
      </w:r>
      <w:bookmarkStart w:id="3" w:name="__DdeLink__3172_2863292495"/>
      <w:r>
        <w:rPr>
          <w:sz w:val="24"/>
        </w:rPr>
        <w:t xml:space="preserve">Об утверждении </w:t>
      </w:r>
      <w:bookmarkStart w:id="4" w:name="_Hlk168910481"/>
      <w:r>
        <w:rPr>
          <w:sz w:val="24"/>
        </w:rPr>
        <w:t xml:space="preserve">Порядка и условий предоставления </w:t>
      </w:r>
    </w:p>
    <w:p>
      <w:pPr>
        <w:pStyle w:val="Normal"/>
        <w:rPr>
          <w:sz w:val="24"/>
          <w:lang w:eastAsia="en-US"/>
        </w:rPr>
      </w:pPr>
      <w:r>
        <w:rPr>
          <w:sz w:val="24"/>
        </w:rPr>
        <w:t>субсидий юридическим</w:t>
      </w:r>
      <w:r>
        <w:rPr>
          <w:sz w:val="24"/>
          <w:lang w:eastAsia="en-US"/>
        </w:rPr>
        <w:t xml:space="preserve"> лицам (за исключением государственных </w:t>
      </w:r>
    </w:p>
    <w:p>
      <w:pPr>
        <w:pStyle w:val="Normal"/>
        <w:rPr>
          <w:sz w:val="24"/>
          <w:lang w:eastAsia="en-US"/>
        </w:rPr>
      </w:pPr>
      <w:r>
        <w:rPr>
          <w:sz w:val="24"/>
          <w:lang w:eastAsia="en-US"/>
        </w:rPr>
        <w:t xml:space="preserve">(муниципальных) учреждений), индивидуальным предпринимателям </w:t>
      </w:r>
    </w:p>
    <w:p>
      <w:pPr>
        <w:pStyle w:val="Normal"/>
        <w:rPr>
          <w:sz w:val="24"/>
        </w:rPr>
      </w:pPr>
      <w:r>
        <w:rPr>
          <w:sz w:val="24"/>
        </w:rPr>
        <w:t xml:space="preserve">в целях возмещения недополученных доходов, возникающих </w:t>
      </w:r>
    </w:p>
    <w:p>
      <w:pPr>
        <w:pStyle w:val="Normal"/>
        <w:rPr>
          <w:sz w:val="24"/>
        </w:rPr>
      </w:pPr>
      <w:r>
        <w:rPr>
          <w:sz w:val="24"/>
        </w:rPr>
        <w:t xml:space="preserve">в связи с регулярными перевозками пассажиров </w:t>
      </w:r>
    </w:p>
    <w:p>
      <w:pPr>
        <w:pStyle w:val="Normal"/>
        <w:rPr>
          <w:sz w:val="24"/>
        </w:rPr>
      </w:pPr>
      <w:r>
        <w:rPr>
          <w:sz w:val="24"/>
        </w:rPr>
        <w:t xml:space="preserve">автомобильным транспортом на маршрутах с небольшой </w:t>
      </w:r>
    </w:p>
    <w:p>
      <w:pPr>
        <w:pStyle w:val="Normal"/>
        <w:rPr>
          <w:sz w:val="24"/>
          <w:lang w:eastAsia="en-US"/>
        </w:rPr>
      </w:pPr>
      <w:r>
        <w:rPr>
          <w:sz w:val="24"/>
        </w:rPr>
        <w:t xml:space="preserve">интенсивностью пассажиропотока </w:t>
      </w:r>
      <w:bookmarkEnd w:id="4"/>
      <w:r>
        <w:rPr>
          <w:sz w:val="24"/>
          <w:lang w:eastAsia="en-US"/>
        </w:rPr>
        <w:t>и проведения отбора</w:t>
      </w:r>
    </w:p>
    <w:p>
      <w:pPr>
        <w:pStyle w:val="Normal"/>
        <w:rPr>
          <w:sz w:val="24"/>
        </w:rPr>
      </w:pPr>
      <w:r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>получателей указанных субсидий</w:t>
      </w:r>
      <w:r>
        <w:rPr>
          <w:sz w:val="24"/>
        </w:rPr>
        <w:t>»</w:t>
      </w:r>
      <w:bookmarkEnd w:id="2"/>
      <w:bookmarkEnd w:id="3"/>
      <w:r>
        <w:rPr>
          <w:sz w:val="24"/>
        </w:rPr>
        <w:t xml:space="preserve"> (в ред. 04.12.2024 №288)</w:t>
      </w:r>
    </w:p>
    <w:p>
      <w:pPr>
        <w:pStyle w:val="Normal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ConsPlusNormal1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со </w:t>
      </w:r>
      <w:hyperlink r:id="rId3">
        <w:r>
          <w:rPr>
            <w:rStyle w:val="Hyperlink"/>
            <w:rFonts w:cs="Times New Roman" w:ascii="Times New Roman" w:hAnsi="Times New Roman"/>
            <w:sz w:val="26"/>
            <w:szCs w:val="26"/>
          </w:rPr>
          <w:t>статьями  78</w:t>
        </w:r>
      </w:hyperlink>
      <w:r>
        <w:rPr>
          <w:rFonts w:cs="Times New Roman" w:ascii="Times New Roman" w:hAnsi="Times New Roman"/>
          <w:sz w:val="26"/>
          <w:szCs w:val="26"/>
        </w:rPr>
        <w:t xml:space="preserve">, 78.5 Бюджетного кодекса Российской Федерации, </w:t>
      </w:r>
      <w:hyperlink r:id="rId4">
        <w:r>
          <w:rPr>
            <w:rStyle w:val="Hyperlink"/>
            <w:rFonts w:cs="Times New Roman" w:ascii="Times New Roman" w:hAnsi="Times New Roman"/>
            <w:sz w:val="26"/>
            <w:szCs w:val="26"/>
          </w:rPr>
          <w:t>постановлением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руководствуясь ст. 34 Устава города Шарыпово Красноярского края,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ind w:firstLine="709" w:right="0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1. Внести в постановление Администрации города Шарыпово </w:t>
      </w:r>
      <w:bookmarkStart w:id="5" w:name="_Hlk183076495"/>
      <w:r>
        <w:rPr>
          <w:sz w:val="26"/>
          <w:szCs w:val="26"/>
        </w:rPr>
        <w:t xml:space="preserve">от 05.11.2024г №233 «Об утверждении Порядка и условий предоставления субсидий юридическим лицам (за исключением государственных (муниципальных) учреждений),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</w:t>
      </w:r>
      <w:r>
        <w:rPr>
          <w:sz w:val="26"/>
          <w:szCs w:val="26"/>
          <w:lang w:eastAsia="en-US"/>
        </w:rPr>
        <w:t>получателей указанных субсидий»</w:t>
      </w:r>
      <w:bookmarkEnd w:id="5"/>
      <w:r>
        <w:rPr>
          <w:sz w:val="26"/>
          <w:szCs w:val="26"/>
          <w:lang w:eastAsia="en-US"/>
        </w:rPr>
        <w:t xml:space="preserve"> (в ред. от 04.12.2024 №288) следующие изменения: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  <w:lang w:eastAsia="en-US"/>
        </w:rPr>
        <w:t xml:space="preserve">1.1. В приложении к постановлению «Порядок и условия предоставления субсидий юридическим лицам (за исключением государственных (муниципальных) учреждений),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субсидий»: 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  <w:lang w:eastAsia="en-US"/>
        </w:rPr>
        <w:t xml:space="preserve">1.1.1 </w:t>
      </w:r>
      <w:hyperlink r:id="rId5">
        <w:r>
          <w:rPr>
            <w:rStyle w:val="Hyperlink"/>
            <w:sz w:val="26"/>
            <w:szCs w:val="26"/>
            <w:lang w:eastAsia="en-US"/>
          </w:rPr>
          <w:t>пункт 2.12</w:t>
        </w:r>
      </w:hyperlink>
      <w:r>
        <w:rPr>
          <w:sz w:val="26"/>
          <w:szCs w:val="26"/>
          <w:lang w:eastAsia="en-US"/>
        </w:rPr>
        <w:t xml:space="preserve"> изложить в следующей редакции: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  <w:lang w:eastAsia="en-US"/>
        </w:rPr>
        <w:t>«2.12. Участник отбора со дня размещения объявления об отборе на едином портале и не позднее 3-го рабочего дня до дня окончания срока приема заявок, указанного в объявлении об отборе, вправе направить в администрацию города запрос о разъяснении положений объявления об отборе путем формирования в ГИИС соответствующего запроса.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  <w:lang w:eastAsia="en-US"/>
        </w:rPr>
        <w:t>Администрация города в ответ на поступивший запрос направляет</w:t>
      </w:r>
      <w:r>
        <w:rPr>
          <w:sz w:val="26"/>
          <w:szCs w:val="26"/>
        </w:rPr>
        <w:t xml:space="preserve"> разъяснение положений объявления о проведении отбора в срок, установленный в объявлении об отборе, но не позднее 1 рабочего дня до дня окончания срока приема заявок, указанного в объявлении об отборе, путем формирования в ГИИС соответствующего разъяснения. Представленное администрацией города разъяснение положений объявления об отборе не должно изменять суть информации, содержащейся в указанном объявлении.</w:t>
      </w:r>
    </w:p>
    <w:p>
      <w:pPr>
        <w:pStyle w:val="ConsPlusNormal1"/>
        <w:ind w:firstLine="54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Доступ к разъяснению, формируемому в ГИИС в соответствии с абзацем вторым настоящего пункта, предоставляется всем участникам отбора.</w:t>
      </w:r>
    </w:p>
    <w:p>
      <w:pPr>
        <w:pStyle w:val="ConsPlusNormal1"/>
        <w:ind w:firstLine="540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Внесение изменений в объявление осуществляется администрацией города не позднее наступления даты окончания приема заявок участников отбора с соблюдением следующих условий:</w:t>
      </w:r>
    </w:p>
    <w:p>
      <w:pPr>
        <w:pStyle w:val="ConsPlusNormal1"/>
        <w:ind w:firstLine="540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1)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>
      <w:pPr>
        <w:pStyle w:val="ConsPlusNormal1"/>
        <w:ind w:firstLine="54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2) при внесении изменений в объявление изменение способа отбора получателей субсидий не допускается;</w:t>
      </w:r>
    </w:p>
    <w:p>
      <w:pPr>
        <w:pStyle w:val="ConsPlusNormal1"/>
        <w:ind w:firstLine="54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>
      <w:pPr>
        <w:pStyle w:val="ConsPlusNormal1"/>
        <w:ind w:firstLine="540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4) 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ГИИС.</w:t>
      </w:r>
    </w:p>
    <w:p>
      <w:pPr>
        <w:pStyle w:val="ConsPlusNormal1"/>
        <w:ind w:firstLine="540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Изменения в объявление формируются администрацией города в электронной форме, подписываются усиленной квалифицированной электронной подписью уполномоченного должностного лица и размещаются на едином портале.»;</w:t>
      </w:r>
    </w:p>
    <w:p>
      <w:pPr>
        <w:pStyle w:val="Style23"/>
        <w:ind w:firstLine="709" w:right="0"/>
        <w:jc w:val="both"/>
        <w:rPr/>
      </w:pPr>
      <w:r>
        <w:rPr>
          <w:sz w:val="26"/>
          <w:szCs w:val="26"/>
          <w:lang w:eastAsia="en-US"/>
        </w:rPr>
        <w:t xml:space="preserve">1.1.2. </w:t>
      </w:r>
      <w:r>
        <w:rPr>
          <w:sz w:val="26"/>
          <w:szCs w:val="26"/>
        </w:rPr>
        <w:t>пункт 2.16 дополнить абзацем следующего содержания:</w:t>
      </w:r>
      <w:bookmarkStart w:id="6" w:name="_Hlk188951152"/>
    </w:p>
    <w:p>
      <w:pPr>
        <w:pStyle w:val="Style23"/>
        <w:ind w:firstLine="709" w:right="0"/>
        <w:jc w:val="both"/>
        <w:rPr>
          <w:sz w:val="26"/>
          <w:szCs w:val="26"/>
          <w:lang w:eastAsia="en-US"/>
        </w:rPr>
      </w:pPr>
      <w:bookmarkEnd w:id="6"/>
      <w:r>
        <w:rPr>
          <w:sz w:val="26"/>
          <w:szCs w:val="26"/>
          <w:lang w:eastAsia="en-US"/>
        </w:rPr>
        <w:t>«Внесение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изменений.»</w:t>
      </w:r>
    </w:p>
    <w:p>
      <w:pPr>
        <w:pStyle w:val="Style23"/>
        <w:ind w:firstLine="709" w:right="0"/>
        <w:jc w:val="both"/>
        <w:rPr/>
      </w:pPr>
      <w:r>
        <w:rPr>
          <w:sz w:val="26"/>
          <w:szCs w:val="26"/>
          <w:lang w:eastAsia="en-US"/>
        </w:rPr>
        <w:t xml:space="preserve">1.1.3. пункт 3.1. </w:t>
      </w:r>
      <w:r>
        <w:rPr>
          <w:sz w:val="26"/>
          <w:szCs w:val="26"/>
        </w:rPr>
        <w:t>дополнить абзацем следующего содержания:</w:t>
      </w:r>
    </w:p>
    <w:p>
      <w:pPr>
        <w:pStyle w:val="Style23"/>
        <w:ind w:firstLine="709" w:right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«Недополученные доходы, возникшие в связи с регулярными перевозками пассажиров автомобильным транспортом на маршрутах с небольшой интенсивностью пассажиропотока, в текущем финансовом году до даты заключения Соглашения о предоставлении Субсидии, подлежат возмещению за счет Субсидии текущего финансового года.»</w:t>
      </w:r>
    </w:p>
    <w:p>
      <w:pPr>
        <w:pStyle w:val="Style23"/>
        <w:ind w:firstLine="709" w:right="0"/>
        <w:jc w:val="both"/>
        <w:rPr/>
      </w:pPr>
      <w:r>
        <w:rPr>
          <w:sz w:val="26"/>
          <w:szCs w:val="26"/>
          <w:lang w:eastAsia="en-US"/>
        </w:rPr>
        <w:t>1.1.4. первый абзац  пункта 3.3 изложить в следующей редакции «</w:t>
      </w:r>
      <w:r>
        <w:rPr>
          <w:sz w:val="26"/>
          <w:szCs w:val="26"/>
        </w:rPr>
        <w:t xml:space="preserve">Для получения субсидии получатель субсидии представляет ежемесячно в отдел экономики и планирования Администрации города Шарыпово (далее- отдел экономики) не позднее 10-го числа текущего месяца документы подтверждающие фактически недополученные доходы (реестр поездок по транспортным картам по маршрутам за период, где отражается в разрезе по маршрутам количество поездок и сумма; реестр поездок за наличный расчет по маршрутам за период, где отражается в разрезе по маршрутам количество поездок и сумма; реестр поездок по банковским картам по маршрутам за период, где отражается в разрезе по маршрутам количество поездок и сумма), </w:t>
      </w:r>
      <w:hyperlink w:anchor="P405">
        <w:r>
          <w:rPr>
            <w:rStyle w:val="Hyperlink"/>
            <w:sz w:val="26"/>
            <w:szCs w:val="26"/>
          </w:rPr>
          <w:t>отчет</w:t>
        </w:r>
      </w:hyperlink>
      <w:r>
        <w:rPr>
          <w:sz w:val="26"/>
          <w:szCs w:val="26"/>
        </w:rPr>
        <w:t xml:space="preserve"> об осуществлении регулярных перевозок пассажиров автомобильным транспортом по маршрутам с небольшой интенсивностью пассажиропотока, включенным в программу перевозок, за отчетный период (далее - отчет) по форме согласно приложению №4 к Порядку.»;</w:t>
      </w:r>
    </w:p>
    <w:p>
      <w:pPr>
        <w:pStyle w:val="Style23"/>
        <w:ind w:firstLine="709" w:right="0"/>
        <w:jc w:val="both"/>
        <w:rPr/>
      </w:pPr>
      <w:r>
        <w:rPr>
          <w:sz w:val="26"/>
          <w:szCs w:val="26"/>
          <w:lang w:eastAsia="en-US"/>
        </w:rPr>
        <w:t>1.1.5. в четвертом абзаце пункта 3.3. слова «приложению №4» заменить словами «приложению №5»;</w:t>
      </w:r>
    </w:p>
    <w:p>
      <w:pPr>
        <w:pStyle w:val="Style23"/>
        <w:ind w:firstLine="709" w:right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1.1.6. в третьем абзаце пункта 3.5. слова «в пункте 1.7. Порядка» заменить словами «в пункте 1.6. Порядка»;</w:t>
      </w:r>
    </w:p>
    <w:p>
      <w:pPr>
        <w:pStyle w:val="Style23"/>
        <w:ind w:firstLine="709" w:right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1.1.7. в приложение №4 «Отчет об осуществлении регулярных перевозок пассажиров автомобильным транспортом по маршрутам с небольшой интенсивностью пассажиропотока, включённым в программу перевозок» слово «месяц» заменить на слово «месяц(ы)»;</w:t>
      </w:r>
    </w:p>
    <w:p>
      <w:pPr>
        <w:pStyle w:val="Style23"/>
        <w:ind w:firstLine="709" w:right="0"/>
        <w:jc w:val="both"/>
        <w:rPr/>
      </w:pPr>
      <w:r>
        <w:rPr>
          <w:sz w:val="26"/>
          <w:szCs w:val="26"/>
          <w:lang w:eastAsia="en-US"/>
        </w:rPr>
        <w:t>1.1.8. раздел 4 изложить в следующей редакции:</w:t>
      </w:r>
    </w:p>
    <w:p>
      <w:pPr>
        <w:pStyle w:val="Style23"/>
        <w:ind w:firstLine="709" w:right="0"/>
        <w:jc w:val="both"/>
        <w:rPr/>
      </w:pPr>
      <w:r>
        <w:rPr>
          <w:sz w:val="26"/>
          <w:szCs w:val="26"/>
          <w:lang w:eastAsia="en-US"/>
        </w:rPr>
        <w:t>«</w:t>
      </w:r>
      <w:r>
        <w:rPr>
          <w:sz w:val="26"/>
          <w:szCs w:val="26"/>
        </w:rPr>
        <w:t>4.1. Получатели субсидий, с которыми заключено Соглашение:</w:t>
      </w:r>
    </w:p>
    <w:p>
      <w:pPr>
        <w:pStyle w:val="Style23"/>
        <w:ind w:firstLine="709" w:right="0"/>
        <w:jc w:val="both"/>
        <w:rPr/>
      </w:pPr>
      <w:r>
        <w:rPr>
          <w:sz w:val="26"/>
          <w:szCs w:val="26"/>
        </w:rPr>
        <w:t>- ежемесячно  до 10-го числа месяца, следующего за отчетным предоставляют расчет показателя небольшой интенсивности пассажиропотока, документы подтверждающие фактически недополученные доходы (реестр поездок по транспортным картам по маршрутам за период, где отражается в разрезе по маршрутам количество поездок и сумма; реестр поездок за наличный расчет по маршрутам за период, где отражается в разрезе по маршрутам количество поездок и сумма; реестр поездок по банковским картам по маршрутам за период, где отражается в разрезе по маршрутам количество поездок и сумма).</w:t>
      </w:r>
    </w:p>
    <w:p>
      <w:pPr>
        <w:pStyle w:val="Style23"/>
        <w:ind w:firstLine="709" w:right="0"/>
        <w:jc w:val="both"/>
        <w:rPr/>
      </w:pPr>
      <w:r>
        <w:rPr>
          <w:sz w:val="26"/>
          <w:szCs w:val="26"/>
        </w:rPr>
        <w:t>- ежемесячно до 10-го числа месяца, следующего за отчетным, и по итогам года до 1 марта года, следующего за отчетным годом, представляют отчет о достижении значения результата предоставления субсидии по форме, утвержденной Соглашением, в виде электронного документа в ГИИС.</w:t>
      </w:r>
    </w:p>
    <w:p>
      <w:pPr>
        <w:pStyle w:val="Style23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Под отчетным годом понимается год предоставления субсидии.</w:t>
      </w:r>
    </w:p>
    <w:p>
      <w:pPr>
        <w:pStyle w:val="Style23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Проверка и принятие представленных отчетов осуществляется администрацией города в срок, не превышающий 30 рабочих дней со дня</w:t>
        <w:br/>
        <w:t>их поступления.»</w:t>
      </w:r>
    </w:p>
    <w:p>
      <w:pPr>
        <w:pStyle w:val="Style23"/>
        <w:ind w:firstLine="709" w:right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Style23"/>
        <w:ind w:firstLine="709" w:right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В.Г. Хохлов</w:t>
            </w:r>
          </w:p>
        </w:tc>
      </w:tr>
    </w:tbl>
    <w:p>
      <w:pPr>
        <w:pStyle w:val="ConsPlusNormal1"/>
        <w:widowControl/>
        <w:numPr>
          <w:ilvl w:val="0"/>
          <w:numId w:val="0"/>
        </w:numPr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1">
    <w:name w:val="WW8Num4z1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ConsPlusNormal">
    <w:name w:val="ConsPlusNormal Знак"/>
    <w:qFormat/>
    <w:rPr>
      <w:rFonts w:ascii="Calibri" w:hAnsi="Calibri" w:cs="Calibri"/>
      <w:sz w:val="22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Style22">
    <w:name w:val="Абзац списка"/>
    <w:basedOn w:val="Normal"/>
    <w:qFormat/>
    <w:pPr>
      <w:spacing w:before="0" w:after="0"/>
      <w:ind w:hanging="0" w:left="720" w:right="0"/>
      <w:contextualSpacing/>
    </w:pPr>
    <w:rPr>
      <w:sz w:val="24"/>
    </w:rPr>
  </w:style>
  <w:style w:type="paragraph" w:styleId="Style23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70713&amp;dst=103399" TargetMode="External"/><Relationship Id="rId4" Type="http://schemas.openxmlformats.org/officeDocument/2006/relationships/hyperlink" Target="https://login.consultant.ru/link/?req=doc&amp;base=LAW&amp;n=435381" TargetMode="External"/><Relationship Id="rId5" Type="http://schemas.openxmlformats.org/officeDocument/2006/relationships/hyperlink" Target="https://login.consultant.ru/link/?req=doc&amp;base=RLAW123&amp;n=342685&amp;dst=100474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713</TotalTime>
  <Application>LibreOffice/7.6.4.1$Windows_X86_64 LibreOffice_project/e19e193f88cd6c0525a17fb7a176ed8e6a3e2aa1</Application>
  <AppVersion>15.0000</AppVersion>
  <Pages>2</Pages>
  <Words>997</Words>
  <Characters>6950</Characters>
  <CharactersWithSpaces>7933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cp:keywords/>
  <dc:language>ru-RU</dc:language>
  <cp:lastModifiedBy>a21022</cp:lastModifiedBy>
  <cp:lastPrinted>2025-02-12T09:45:00Z</cp:lastPrinted>
  <dcterms:modified xsi:type="dcterms:W3CDTF">2025-02-14T14:09:00Z</dcterms:modified>
  <cp:revision>61</cp:revision>
  <dc:subject/>
  <dc:title>АДМИНИСТРАЦИЯ ГОРОДА ШАРЫПОВО</dc:title>
</cp:coreProperties>
</file>