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0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Cs w:val="28"/>
              </w:rPr>
              <w:t xml:space="preserve">                 </w:t>
            </w:r>
            <w:r>
              <w:rPr>
                <w:szCs w:val="28"/>
                <w:lang w:val="ru-RU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40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Heading1"/>
        <w:ind w:hanging="0" w:right="4251"/>
        <w:rPr>
          <w:b w:val="false"/>
          <w:sz w:val="28"/>
          <w:szCs w:val="28"/>
        </w:rPr>
      </w:pPr>
      <w:bookmarkStart w:id="3" w:name="_Toc105952703"/>
      <w:bookmarkStart w:id="4" w:name="_Toc114307271"/>
      <w:r>
        <w:rPr>
          <w:b w:val="false"/>
          <w:bCs w:val="false"/>
          <w:sz w:val="28"/>
          <w:szCs w:val="28"/>
        </w:rPr>
        <w:t>О внесении изменений и дополнений в постановление Администрации города Шарыпово от 28.08.2015 № 162 «</w:t>
      </w:r>
      <w:bookmarkEnd w:id="3"/>
      <w:bookmarkEnd w:id="4"/>
      <w:r>
        <w:rPr>
          <w:b w:val="false"/>
          <w:bCs w:val="false"/>
          <w:sz w:val="28"/>
          <w:szCs w:val="28"/>
        </w:rPr>
        <w:t>Об утверждении схемы границ прилегающих территорий, на которых не допускается розничная продажа алкогольной продукции к образовательным организациям на территории муниципального образования города Шарыпово»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</w:t>
      </w:r>
      <w:r>
        <w:rPr>
          <w:color w:val="000000"/>
          <w:sz w:val="28"/>
          <w:szCs w:val="28"/>
          <w:lang w:val="ru-RU"/>
        </w:rPr>
        <w:t xml:space="preserve">от 22.11.1995 № 171-ФЗ </w:t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bCs/>
          <w:sz w:val="28"/>
          <w:szCs w:val="28"/>
          <w:lang w:val="ru-RU"/>
        </w:rPr>
        <w:t xml:space="preserve">постановлением Администрации города Шарыпово от 30.04.2013 № 83 «Об утверждении Порядка способа расчета расстояния к некоторым организациям и (или) объектам 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Шарыпово», постановлением Администрации города Шарыпово от 30.04.2013 № 84 «Об утверждении расстояния к некоторым организациям и (или) объектам до границ прилегающих территорий, на которых не допускается розничная продажа алкогольной продукции на территории муниципального образования города Шарыпово», </w:t>
      </w:r>
      <w:r>
        <w:rPr>
          <w:sz w:val="28"/>
          <w:szCs w:val="28"/>
          <w:lang w:val="ru-RU"/>
        </w:rPr>
        <w:t>руководствуясь ст. 34 Устава города Шарыпово Красноярского края.</w:t>
      </w:r>
    </w:p>
    <w:p>
      <w:pPr>
        <w:pStyle w:val="Normal"/>
        <w:shd w:val="clear" w:color="auto" w:fill="FFFFFF"/>
        <w:ind w:right="9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>
      <w:pPr>
        <w:pStyle w:val="Heading1"/>
        <w:numPr>
          <w:ilvl w:val="0"/>
          <w:numId w:val="2"/>
        </w:numPr>
        <w:ind w:firstLine="709"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Внести в постановление Администрации города Шарыпово </w:t>
      </w:r>
      <w:r>
        <w:rPr>
          <w:b w:val="false"/>
          <w:bCs w:val="false"/>
          <w:sz w:val="28"/>
          <w:szCs w:val="28"/>
        </w:rPr>
        <w:t>от 28.08.22015 № 162 «Об утверждении схемы границ прилегающих территорий, на которых не допускается розничная продажа алкогольной продукции к образовательным организациям на территории муниципального образования города Шарыпово</w:t>
      </w:r>
      <w:r>
        <w:rPr>
          <w:b w:val="false"/>
          <w:sz w:val="28"/>
          <w:szCs w:val="28"/>
        </w:rPr>
        <w:t>» (в ред. от 13.12.2019 № 273) следующие изменения: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№ 1 «Схема границ прилегающих территорий к образовательным организациям МБОУ «Средняя общеобразовательная школа №1» расположенному по адресу: Красноярский край, г. Шарыпово, пер. Школьный, зд. № 1, изложить в новой редакции согласно приложению,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Отделу экономики и планирования Администрации города Шарыпово в течение 30 дней со дня принятия решения, направить копию настоящего постановления в орган исполнительной власти края, осуществляющей лицензирование розничной продажи алкогольной продукции.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в сети Интернет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ind w:firstLine="720" w:right="9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20" w:right="9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pacing w:val="-2"/>
          <w:sz w:val="28"/>
          <w:szCs w:val="28"/>
          <w:lang w:val="ru-RU"/>
        </w:rPr>
      </w:pPr>
      <w:r>
        <w:rPr>
          <w:spacing w:val="4"/>
          <w:sz w:val="28"/>
          <w:szCs w:val="28"/>
          <w:lang w:val="ru-RU"/>
        </w:rPr>
        <w:t xml:space="preserve">Глава города Шарыпово     </w:t>
      </w:r>
      <w:r>
        <w:rPr>
          <w:spacing w:val="-1"/>
          <w:sz w:val="28"/>
          <w:szCs w:val="28"/>
          <w:lang w:val="ru-RU"/>
        </w:rPr>
        <w:tab/>
        <w:tab/>
        <w:t xml:space="preserve">          </w:t>
      </w:r>
      <w:r>
        <w:rPr>
          <w:sz w:val="28"/>
          <w:szCs w:val="28"/>
          <w:lang w:val="ru-RU"/>
        </w:rPr>
        <w:tab/>
        <w:t xml:space="preserve">             </w:t>
      </w:r>
      <w:r>
        <w:rPr>
          <w:i/>
          <w:iCs/>
          <w:sz w:val="28"/>
          <w:szCs w:val="28"/>
          <w:lang w:val="ru-RU"/>
        </w:rPr>
        <w:tab/>
        <w:t xml:space="preserve">                      </w:t>
      </w:r>
      <w:r>
        <w:rPr>
          <w:spacing w:val="-2"/>
          <w:sz w:val="28"/>
          <w:szCs w:val="28"/>
          <w:lang w:val="ru-RU"/>
        </w:rPr>
        <w:t>В.Г. Хохлов</w:t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2"/>
        <w:pBdr/>
        <w:tabs>
          <w:tab w:val="clear" w:pos="708"/>
          <w:tab w:val="left" w:pos="7033" w:leader="none"/>
        </w:tabs>
        <w:spacing w:before="0" w:after="0"/>
        <w:rPr/>
        <w:framePr w:w="8890" w:h="1075" w:x="2041" w:y="999" w:hSpace="0" w:vSpace="0" w:wrap="around" w:vAnchor="page" w:hAnchor="page" w:hRule="exact"/>
      </w:pPr>
      <w:r>
        <w:rPr>
          <w:rStyle w:val="21"/>
        </w:rPr>
        <w:t>Приложение к постановлению Администрации города Шарыпово № 40 от 22.02.2024</w:t>
      </w:r>
    </w:p>
    <w:p>
      <w:pPr>
        <w:pStyle w:val="11"/>
        <w:pBdr/>
        <w:spacing w:before="0" w:after="0"/>
        <w:ind w:hanging="0"/>
        <w:jc w:val="center"/>
        <w:rPr/>
        <w:framePr w:w="8890" w:h="941" w:x="2041" w:y="2353" w:hSpace="0" w:vSpace="0" w:wrap="around" w:vAnchor="page" w:hAnchor="page" w:hRule="exact"/>
      </w:pPr>
      <w:r>
        <w:rPr>
          <w:rStyle w:val="Style17"/>
        </w:rPr>
        <w:t>Схема границ прилегающей территории к образовательным организациям</w:t>
        <w:br/>
        <w:t>МБОУ «Средняя школа №1», расположенному по адресу; Красноярский край</w:t>
        <w:br/>
        <w:t>г. Шарыпово, пер. Школьный, зд. №1</w:t>
      </w:r>
    </w:p>
    <w:p>
      <w:pPr>
        <w:pStyle w:val="Normal"/>
        <w:pBdr/>
        <w:rPr>
          <w:sz w:val="2"/>
          <w:szCs w:val="2"/>
        </w:rPr>
        <w:framePr w:w="8645" w:h="7075" w:x="1287" w:y="4374" w:hSpace="0" w:vSpace="0" w:wrap="around" w:vAnchor="page" w:hAnchor="page" w:hRule="exact"/>
      </w:pPr>
      <w:r>
        <w:rPr/>
        <w:drawing>
          <wp:inline distT="0" distB="0" distL="0" distR="0">
            <wp:extent cx="6187440" cy="4492625"/>
            <wp:effectExtent l="0" t="0" r="0" b="0"/>
            <wp:docPr id="2" name="Picut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pBdr/>
        <w:spacing w:before="0" w:after="300"/>
        <w:ind w:hanging="0"/>
        <w:rPr/>
        <w:framePr w:w="8890" w:h="2170" w:x="2041" w:y="12188" w:hSpace="0" w:vSpace="0" w:wrap="around" w:vAnchor="page" w:hAnchor="page" w:hRule="exact"/>
      </w:pPr>
      <w:r>
        <w:rPr>
          <w:rStyle w:val="Style17"/>
        </w:rPr>
        <w:t>Условные обозначения:</w:t>
      </w:r>
    </w:p>
    <w:p>
      <w:pPr>
        <w:pStyle w:val="11"/>
        <w:pBdr/>
        <w:spacing w:before="0" w:after="300"/>
        <w:ind w:hanging="0"/>
        <w:jc w:val="both"/>
        <w:rPr/>
        <w:framePr w:w="8890" w:h="2170" w:x="2041" w:y="12188" w:hSpace="0" w:vSpace="0" w:wrap="around" w:vAnchor="page" w:hAnchor="page" w:hRule="exact"/>
      </w:pPr>
      <w:r>
        <w:rPr>
          <w:rStyle w:val="Style17"/>
          <w:b/>
          <w:bCs/>
          <w:color w:themeColor="accent3" w:themeShade="bf" w:val="76923C"/>
        </w:rPr>
        <w:t>-------</w:t>
      </w:r>
      <w:r>
        <w:rPr>
          <w:rStyle w:val="Style17"/>
          <w:color w:themeColor="accent3" w:themeShade="bf" w:val="76923C"/>
        </w:rPr>
        <w:t xml:space="preserve">  </w:t>
      </w:r>
      <w:r>
        <w:rPr>
          <w:rStyle w:val="Style17"/>
        </w:rPr>
        <w:t>Граница прилегающей территории, на которой не допускается розничная продажа алкогольной продукции (110,0м)</w:t>
      </w:r>
    </w:p>
    <w:p>
      <w:pPr>
        <w:pStyle w:val="11"/>
        <w:pBdr/>
        <w:spacing w:before="0" w:after="0"/>
        <w:ind w:hanging="0"/>
        <w:rPr/>
        <w:framePr w:w="8890" w:h="2170" w:x="2041" w:y="12188" w:hSpace="0" w:vSpace="0" w:wrap="around" w:vAnchor="page" w:hAnchor="page" w:hRule="exact"/>
      </w:pPr>
      <w:r>
        <w:rPr>
          <w:rStyle w:val="Style17"/>
          <w:b/>
          <w:bCs/>
          <w:color w:themeColor="accent2" w:themeTint="99" w:val="D99594"/>
        </w:rPr>
        <w:t>--------</w:t>
      </w:r>
      <w:r>
        <w:rPr>
          <w:rStyle w:val="Style17"/>
          <w:color w:themeColor="accent2" w:themeTint="99" w:val="D99594"/>
        </w:rPr>
        <w:t xml:space="preserve">    </w:t>
      </w:r>
      <w:r>
        <w:rPr>
          <w:rStyle w:val="Style17"/>
        </w:rPr>
        <w:t>110 м для установления запрета на розничную продажу алкогольной продукции в стационарных торговых объектах</w:t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ListParagraph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20" w:right="9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20" w:right="9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20" w:right="9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sectPr>
      <w:headerReference w:type="default" r:id="rId4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5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031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aa0311"/>
    <w:pPr>
      <w:keepNext w:val="true"/>
      <w:ind w:firstLine="540"/>
      <w:jc w:val="both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Normal"/>
    <w:link w:val="2"/>
    <w:uiPriority w:val="9"/>
    <w:qFormat/>
    <w:rsid w:val="00aa031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aa031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2" w:customStyle="1">
    <w:name w:val="Заголовок 2 Знак"/>
    <w:basedOn w:val="DefaultParagraphFont"/>
    <w:uiPriority w:val="9"/>
    <w:semiHidden/>
    <w:qFormat/>
    <w:rsid w:val="00aa0311"/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aa031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Style13">
    <w:name w:val="Символ сноски"/>
    <w:uiPriority w:val="99"/>
    <w:semiHidden/>
    <w:unhideWhenUsed/>
    <w:qFormat/>
    <w:rsid w:val="00aa031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Заголовок Знак"/>
    <w:basedOn w:val="DefaultParagraphFont"/>
    <w:qFormat/>
    <w:rsid w:val="00aa0311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aa031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849a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9849a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f1694"/>
    <w:rPr>
      <w:b/>
      <w:bCs/>
    </w:rPr>
  </w:style>
  <w:style w:type="character" w:styleId="21" w:customStyle="1">
    <w:name w:val="Основной текст (2)_"/>
    <w:basedOn w:val="DefaultParagraphFont"/>
    <w:link w:val="22"/>
    <w:qFormat/>
    <w:rsid w:val="00e97cc1"/>
    <w:rPr>
      <w:rFonts w:ascii="Times New Roman" w:hAnsi="Times New Roman" w:eastAsia="Times New Roman"/>
      <w:sz w:val="22"/>
      <w:szCs w:val="22"/>
    </w:rPr>
  </w:style>
  <w:style w:type="character" w:styleId="Style17" w:customStyle="1">
    <w:name w:val="Основной текст_"/>
    <w:basedOn w:val="DefaultParagraphFont"/>
    <w:link w:val="11"/>
    <w:qFormat/>
    <w:rsid w:val="00e97cc1"/>
    <w:rPr>
      <w:rFonts w:ascii="Times New Roman" w:hAnsi="Times New Roman" w:eastAsia="Times New Roman"/>
      <w:sz w:val="26"/>
      <w:szCs w:val="2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01428d"/>
    <w:pPr>
      <w:widowControl w:val="false"/>
      <w:shd w:val="clear" w:color="auto" w:fill="FFFFFF"/>
      <w:spacing w:lineRule="exact" w:line="278"/>
      <w:ind w:right="96"/>
    </w:pPr>
    <w:rPr>
      <w:sz w:val="28"/>
      <w:szCs w:val="20"/>
      <w:lang w:val="ru-RU"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aa0311"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en-US" w:bidi="ar-SA"/>
    </w:rPr>
  </w:style>
  <w:style w:type="paragraph" w:styleId="FootnoteText">
    <w:name w:val="Footnote Text"/>
    <w:basedOn w:val="Normal"/>
    <w:link w:val="Style12"/>
    <w:uiPriority w:val="99"/>
    <w:semiHidden/>
    <w:unhideWhenUsed/>
    <w:rsid w:val="00aa0311"/>
    <w:pPr/>
    <w:rPr>
      <w:sz w:val="20"/>
      <w:szCs w:val="20"/>
    </w:rPr>
  </w:style>
  <w:style w:type="paragraph" w:styleId="Title">
    <w:name w:val="Title"/>
    <w:basedOn w:val="Normal"/>
    <w:link w:val="Style14"/>
    <w:qFormat/>
    <w:rsid w:val="00aa0311"/>
    <w:pPr>
      <w:ind w:firstLine="851"/>
      <w:jc w:val="center"/>
    </w:pPr>
    <w:rPr>
      <w:sz w:val="28"/>
      <w:szCs w:val="20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aa031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20383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9849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9849a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49218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Знак"/>
    <w:basedOn w:val="Normal"/>
    <w:qFormat/>
    <w:rsid w:val="00056436"/>
    <w:pPr>
      <w:spacing w:beforeAutospacing="1" w:afterAutospacing="1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rsid w:val="00bf1694"/>
    <w:pPr>
      <w:spacing w:beforeAutospacing="1" w:afterAutospacing="1"/>
    </w:pPr>
    <w:rPr>
      <w:lang w:val="ru-RU" w:eastAsia="ru-RU"/>
    </w:rPr>
  </w:style>
  <w:style w:type="paragraph" w:styleId="22" w:customStyle="1">
    <w:name w:val="Основной текст (2)"/>
    <w:basedOn w:val="Normal"/>
    <w:link w:val="21"/>
    <w:qFormat/>
    <w:rsid w:val="00e97cc1"/>
    <w:pPr>
      <w:widowControl w:val="false"/>
      <w:spacing w:before="0" w:after="300"/>
      <w:ind w:left="5420"/>
      <w:jc w:val="right"/>
    </w:pPr>
    <w:rPr>
      <w:sz w:val="22"/>
      <w:szCs w:val="22"/>
      <w:lang w:val="ru-RU" w:eastAsia="ru-RU"/>
    </w:rPr>
  </w:style>
  <w:style w:type="paragraph" w:styleId="11" w:customStyle="1">
    <w:name w:val="Основной текст1"/>
    <w:basedOn w:val="Normal"/>
    <w:link w:val="Style17"/>
    <w:qFormat/>
    <w:rsid w:val="00e97cc1"/>
    <w:pPr>
      <w:widowControl w:val="false"/>
      <w:spacing w:before="0" w:after="520"/>
      <w:ind w:firstLine="400"/>
    </w:pPr>
    <w:rPr>
      <w:sz w:val="26"/>
      <w:szCs w:val="26"/>
      <w:lang w:val="ru-RU" w:eastAsia="ru-RU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LibreOffice/7.6.4.1$Windows_X86_64 LibreOffice_project/e19e193f88cd6c0525a17fb7a176ed8e6a3e2aa1</Application>
  <AppVersion>15.0000</AppVersion>
  <Pages>3</Pages>
  <Words>386</Words>
  <Characters>2780</Characters>
  <CharactersWithSpaces>3243</CharactersWithSpaces>
  <Paragraphs>21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2015-07-20T04:12:00Z</dcterms:created>
  <dc:creator>Вера</dc:creator>
  <dc:description/>
  <dc:language>ru-RU</dc:language>
  <cp:lastModifiedBy>a2101</cp:lastModifiedBy>
  <cp:lastPrinted>2024-02-19T07:24:00Z</cp:lastPrinted>
  <dcterms:modified xsi:type="dcterms:W3CDTF">2024-02-27T03:10:00Z</dcterms:modified>
  <cp:revision>32</cp:revision>
  <dc:subject/>
  <dc:title>Комментарий министерства промышленности и торговли Красноярского края к проекту решения ОМС об определении границ прилегающих территорий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