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12/02/2024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24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№20)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5"/>
        <w:gridCol w:w="2906"/>
        <w:gridCol w:w="4678"/>
      </w:tblGrid>
      <w:tr>
        <w:trPr>
          <w:trHeight w:val="150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8.31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202 29999 04 7395 150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строки 8.31 -8.68. считать строками 8.32 -8.69.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1.1.3. </w:t>
      </w:r>
      <w:bookmarkStart w:id="3" w:name="_Hlk158364650"/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5"/>
        <w:gridCol w:w="2906"/>
        <w:gridCol w:w="4678"/>
      </w:tblGrid>
      <w:tr>
        <w:trPr/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4" w:name="_Hlk158364655"/>
            <w:bookmarkEnd w:id="3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8.35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202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29999 04 7509 150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58364655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  <w:bookmarkEnd w:id="5"/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1.1.4.</w:t>
      </w:r>
      <w:r>
        <w:rPr/>
        <w:t xml:space="preserve"> </w:t>
      </w:r>
      <w:bookmarkStart w:id="6" w:name="_Hlk158364892"/>
      <w:r>
        <w:rPr>
          <w:rFonts w:cs="Times New Roman" w:ascii="Times New Roman" w:hAnsi="Times New Roman"/>
          <w:sz w:val="28"/>
          <w:szCs w:val="28"/>
        </w:rPr>
        <w:t>строки 8.35 -8.69. считать строками 8.36 -8.70.</w:t>
      </w:r>
      <w:bookmarkEnd w:id="6"/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1.1.5.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строками:</w:t>
      </w:r>
    </w:p>
    <w:tbl>
      <w:tblPr>
        <w:tblStyle w:val="1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5"/>
        <w:gridCol w:w="2906"/>
        <w:gridCol w:w="4678"/>
      </w:tblGrid>
      <w:tr>
        <w:trPr/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8.64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202 49999 04 0853 150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>
        <w:trPr/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8.65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202 49999 04 7412 150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1.1.6. строки 8.64 -8.70. считать строками 8.66 -8.72.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исполняющую обязанности руководителя Финансового управления администрации города Шарыпово Т.А. Шуляк.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В.Г. Хохлов                        </w:t>
        <w:tab/>
        <w:t xml:space="preserve">          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LibreOffice/7.5.5.2$Windows_X86_64 LibreOffice_project/ca8fe7424262805f223b9a2334bc7181abbcbf5e</Application>
  <AppVersion>15.0000</AppVersion>
  <DocSecurity>0</DocSecurity>
  <Pages>3</Pages>
  <Words>485</Words>
  <Characters>3589</Characters>
  <CharactersWithSpaces>4137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2024-02-13T01:10:00Z</cp:lastPrinted>
  <dcterms:modified xsi:type="dcterms:W3CDTF">2024-02-13T15:34:06Z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