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19.09.2024</w:t>
        <w:tab/>
        <w:tab/>
        <w:tab/>
        <w:tab/>
        <w:tab/>
        <w:tab/>
        <w:tab/>
        <w:tab/>
        <w:tab/>
        <w:tab/>
        <w:tab/>
        <w:t xml:space="preserve"> № 186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О внесении изменений в постановление Администрации города Шарыпово от 26.08.2022 г. № 274 «Об утверждении Положения о работе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</w:p>
    <w:p>
      <w:pPr>
        <w:pStyle w:val="Style19"/>
        <w:rPr>
          <w:sz w:val="24"/>
        </w:rPr>
      </w:pPr>
      <w:r>
        <w:rPr>
          <w:sz w:val="24"/>
        </w:rPr>
      </w:r>
    </w:p>
    <w:p>
      <w:pPr>
        <w:pStyle w:val="Style19"/>
        <w:rPr>
          <w:sz w:val="24"/>
        </w:rPr>
      </w:pPr>
      <w:r>
        <w:rPr>
          <w:sz w:val="24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 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постановлением Администрации города</w:t>
      </w:r>
      <w:r>
        <w:rPr>
          <w:color w:val="000000"/>
          <w:spacing w:val="1"/>
          <w:sz w:val="28"/>
          <w:szCs w:val="28"/>
        </w:rPr>
        <w:t xml:space="preserve"> Шарыпово от 04.10.2013 г. № 244 «Об 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 Красноярского края,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cs="Times New Roman" w:ascii="Times New Roman" w:hAnsi="Times New Roman"/>
          <w:sz w:val="28"/>
          <w:szCs w:val="28"/>
          <w:lang w:eastAsia="zh-CN"/>
        </w:rPr>
        <w:t>в постановление Администрации города Шарыпово от 26.08.2022 г. № 274 «Об утверждении Положения о работе комиссии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(в ред. 20.12.2022 г. № 422)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zh-CN"/>
        </w:rPr>
        <w:t>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2 «</w:t>
      </w:r>
      <w:r>
        <w:rPr>
          <w:sz w:val="28"/>
          <w:szCs w:val="28"/>
        </w:rPr>
        <w:t>Состав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 «Налог на профессиональный доход» изложить в новой редакции, согласно приложению к настоящему постановлению.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r>
        <w:rPr>
          <w:sz w:val="28"/>
          <w:szCs w:val="28"/>
          <w:lang w:eastAsia="ru-RU"/>
        </w:rPr>
        <w:t>https://sharypovo.gosuslugi.ru</w:t>
      </w:r>
      <w:r>
        <w:rPr>
          <w:sz w:val="28"/>
          <w:szCs w:val="28"/>
        </w:rPr>
        <w:t xml:space="preserve">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  В. Г. Хохлов</w:t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16384"/>
        </w:sectPr>
        <w:pStyle w:val="Bodytext21"/>
        <w:shd w:val="clear" w:color="auto" w:fill="auto"/>
        <w:spacing w:lineRule="exact" w:line="250" w:before="0" w:after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города Шарыпово</w:t>
      </w:r>
    </w:p>
    <w:p>
      <w:pPr>
        <w:pStyle w:val="Normal"/>
        <w:ind w:left="4962"/>
        <w:rPr>
          <w:sz w:val="28"/>
          <w:szCs w:val="28"/>
        </w:rPr>
      </w:pPr>
      <w:r>
        <w:rPr>
          <w:sz w:val="28"/>
          <w:szCs w:val="28"/>
        </w:rPr>
        <w:t>от 19.09.2024 № 186</w:t>
      </w:r>
    </w:p>
    <w:p>
      <w:pPr>
        <w:pStyle w:val="Normal"/>
        <w:ind w:left="496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Администрации города Шарыпово</w:t>
      </w:r>
    </w:p>
    <w:p>
      <w:pPr>
        <w:pStyle w:val="Normal"/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>от 26.08.2022 № 274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 по рассмотрению заявок о предоставлении субсидии (гранта) субъектам малого и среднего предпринимательства и физическим лицам, применяющим специальный налоговый режим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«Налог на профессиональный доход»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3324"/>
        <w:gridCol w:w="6029"/>
      </w:tblGrid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Саюшев</w:t>
            </w:r>
            <w:r>
              <w:rPr>
                <w:sz w:val="28"/>
                <w:szCs w:val="28"/>
              </w:rPr>
              <w:t xml:space="preserve"> Дмитрий Викторович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 Шарыпово, п</w:t>
            </w:r>
            <w:r>
              <w:rPr>
                <w:color w:val="000000"/>
                <w:sz w:val="28"/>
                <w:szCs w:val="28"/>
              </w:rPr>
              <w:t>редседатель комиссии;</w:t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Орлова Елена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экономики и планирования Администрации города Шарыпово, </w:t>
            </w:r>
            <w:r>
              <w:rPr>
                <w:sz w:val="28"/>
                <w:szCs w:val="28"/>
              </w:rPr>
              <w:t>заместитель председателя комиссии.</w:t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bookmarkStart w:id="0" w:name="_Hlk83375196"/>
            <w:bookmarkStart w:id="1" w:name="_Hlk83375196"/>
            <w:bookmarkEnd w:id="1"/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 Геннадьевна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Гришина Елена Анатольевна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финансового управления Администрации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Жилейкин Александр Семенович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Шарыповского городского Совета депутатов (по согласованию);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Ивакина Лилия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Фатыховна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 Некоммерческого партнерства «Защита предпринимателей»;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Метелкина Виктория Валерьевна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Тараватова Валентина Владимировна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«Центр бухгалтерского учета и отчетности города Шарыпово»;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7" w:hRule="atLeast"/>
        </w:trPr>
        <w:tc>
          <w:tcPr>
            <w:tcW w:w="3324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Тепляков Виктор Анатольевич</w:t>
            </w:r>
          </w:p>
        </w:tc>
        <w:tc>
          <w:tcPr>
            <w:tcW w:w="6029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юридического отдела Администрации города Шарыпово.</w:t>
            </w:r>
            <w:bookmarkStart w:id="2" w:name="_Hlk103327479"/>
            <w:bookmarkEnd w:id="2"/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1701" w:right="851" w:gutter="0" w:header="0" w:top="1134" w:footer="0" w:bottom="90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3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56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f7e72"/>
    <w:rPr>
      <w:color w:themeColor="hyperlink" w:val="0000FF"/>
      <w:u w:val="single"/>
    </w:rPr>
  </w:style>
  <w:style w:type="character" w:styleId="Strong">
    <w:name w:val="Strong"/>
    <w:basedOn w:val="DefaultParagraphFont"/>
    <w:qFormat/>
    <w:rsid w:val="005d25da"/>
    <w:rPr>
      <w:b/>
      <w:bCs/>
    </w:rPr>
  </w:style>
  <w:style w:type="character" w:styleId="Style15" w:customStyle="1">
    <w:name w:val="Верхний колонтитул Знак"/>
    <w:basedOn w:val="DefaultParagraphFont"/>
    <w:qFormat/>
    <w:rsid w:val="00bb0015"/>
    <w:rPr/>
  </w:style>
  <w:style w:type="character" w:styleId="Style16" w:customStyle="1">
    <w:name w:val="Нижний колонтитул Знак"/>
    <w:basedOn w:val="DefaultParagraphFont"/>
    <w:qFormat/>
    <w:rsid w:val="00bb0015"/>
    <w:rPr/>
  </w:style>
  <w:style w:type="paragraph" w:styleId="Style17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9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0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8e8"/>
    <w:pPr>
      <w:widowControl w:val="false"/>
      <w:suppressAutoHyphens w:val="true"/>
      <w:spacing w:before="0" w:after="0"/>
      <w:ind w:left="720"/>
      <w:contextualSpacing/>
    </w:pPr>
    <w:rPr>
      <w:lang w:eastAsia="zh-CN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nhideWhenUsed/>
    <w:rsid w:val="00bb00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nhideWhenUsed/>
    <w:rsid w:val="00bb001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5C8D-DD99-45DF-8F9B-61547EC1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LibreOffice/7.6.4.1$Windows_X86_64 LibreOffice_project/e19e193f88cd6c0525a17fb7a176ed8e6a3e2aa1</Application>
  <AppVersion>15.0000</AppVersion>
  <DocSecurity>0</DocSecurity>
  <Pages>4</Pages>
  <Words>412</Words>
  <Characters>3106</Characters>
  <CharactersWithSpaces>3509</CharactersWithSpaces>
  <Paragraphs>39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a2101</cp:lastModifiedBy>
  <cp:lastPrinted>2024-09-13T04:17:00Z</cp:lastPrinted>
  <dcterms:modified xsi:type="dcterms:W3CDTF">2024-09-20T01:40:00Z</dcterms:modified>
  <cp:revision>21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