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E35F" w14:textId="42DCC1F5" w:rsidR="00A27DE3" w:rsidRDefault="00A27DE3" w:rsidP="00A27D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A2F4DE3" wp14:editId="36B1176F">
            <wp:extent cx="485775" cy="741680"/>
            <wp:effectExtent l="0" t="0" r="9525" b="1270"/>
            <wp:docPr id="759130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64" t="-1538" r="-2263" b="-1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6831" w14:textId="77777777" w:rsidR="00A27DE3" w:rsidRDefault="00A27DE3" w:rsidP="00A27D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ГОРОДА ШАРЫПОВО КРАСНОЯРСКОГО КРАЯ</w:t>
      </w:r>
    </w:p>
    <w:p w14:paraId="624FC783" w14:textId="77777777" w:rsidR="00A27DE3" w:rsidRDefault="00A27DE3" w:rsidP="00A27D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A5D0C5" w14:textId="77777777" w:rsidR="00A27DE3" w:rsidRDefault="00A27DE3" w:rsidP="00A27D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5946E9C9" w14:textId="77777777" w:rsidR="00A27DE3" w:rsidRDefault="00A27DE3" w:rsidP="00A27D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083A428" w14:textId="77777777" w:rsidR="00A27DE3" w:rsidRDefault="00A27DE3" w:rsidP="00A27DE3">
      <w:pPr>
        <w:pStyle w:val="a3"/>
        <w:tabs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04.07.2024</w:t>
      </w:r>
      <w:r>
        <w:rPr>
          <w:rFonts w:ascii="Times New Roman" w:hAnsi="Times New Roman" w:cs="Times New Roman"/>
          <w:sz w:val="26"/>
          <w:szCs w:val="26"/>
        </w:rPr>
        <w:tab/>
        <w:t>№155</w:t>
      </w:r>
    </w:p>
    <w:p w14:paraId="253D47BB" w14:textId="77777777" w:rsidR="00A27DE3" w:rsidRDefault="00A27DE3" w:rsidP="00A27D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AF5A96D" w14:textId="77777777" w:rsidR="00A27DE3" w:rsidRDefault="00A27DE3" w:rsidP="00A27DE3">
      <w:pPr>
        <w:pStyle w:val="a3"/>
        <w:ind w:right="25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78873011"/>
      <w:r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24:57:0000004:52</w:t>
      </w:r>
    </w:p>
    <w:p w14:paraId="7D7181ED" w14:textId="77777777" w:rsidR="00A27DE3" w:rsidRDefault="00A27DE3" w:rsidP="00A27DE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6925E4F" w14:textId="77777777" w:rsidR="00A27DE3" w:rsidRDefault="00A27DE3" w:rsidP="00A27DE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ascii="Times New Roman" w:hAnsi="Times New Roman" w:cs="Times New Roman"/>
          <w:sz w:val="26"/>
          <w:szCs w:val="26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учитывая протокол публичных слушаний от 14.06.2024, </w:t>
      </w:r>
      <w:r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от 14.06.2024, руководствуясь ст. 34, 44 Устава города Шарыпово Красноярского края,</w:t>
      </w:r>
    </w:p>
    <w:p w14:paraId="38389DE5" w14:textId="77777777" w:rsidR="00A27DE3" w:rsidRDefault="00A27DE3" w:rsidP="00A27D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F0E1F93" w14:textId="77777777" w:rsidR="00A27DE3" w:rsidRDefault="00A27DE3" w:rsidP="00A27DE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Предоставить Григорьевой Любви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Ринадовне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разрешение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объектов дорожного сервиса (код 4.9.1)» в отношении земельного участка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</w:rPr>
        <w:t>24:57:0000004:52</w:t>
      </w:r>
      <w:r>
        <w:rPr>
          <w:rFonts w:ascii="Times New Roman" w:hAnsi="Times New Roman" w:cs="Times New Roman"/>
          <w:sz w:val="26"/>
          <w:szCs w:val="26"/>
        </w:rPr>
        <w:t>, общей площадью 1400 кв. м, расположенного в территориальной зоне общественно-деловая зона (О1) по адресу: Красноярский край, г. Шарыпово,</w:t>
      </w:r>
      <w:r>
        <w:rPr>
          <w:rFonts w:ascii="Times New Roman" w:hAnsi="Times New Roman" w:cs="Times New Roman"/>
          <w:sz w:val="26"/>
          <w:szCs w:val="26"/>
        </w:rPr>
        <w:br/>
        <w:t>проспект Центральный, № 61.</w:t>
      </w:r>
    </w:p>
    <w:p w14:paraId="0BDE2BE3" w14:textId="77777777" w:rsidR="00A27DE3" w:rsidRDefault="00A27DE3" w:rsidP="00A27DE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Григорьевой Любви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Ринадовне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 разработке проектной документации учитывать Санитарные нормы и правила 2.2.1/2.1.1.1200-03 «Санитарно-защитные зоны и санитарная классификация предприятий, сооружений и иных объектов».</w:t>
      </w:r>
    </w:p>
    <w:p w14:paraId="65466314" w14:textId="77777777" w:rsidR="00A27DE3" w:rsidRDefault="00A27DE3" w:rsidP="00A27DE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5853D845" w14:textId="77777777" w:rsidR="00A27DE3" w:rsidRDefault="00A27DE3" w:rsidP="00A27DE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 w14:paraId="11EBA060" w14:textId="77777777" w:rsidR="00980512" w:rsidRDefault="00980512"/>
    <w:sectPr w:rsidR="0098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911D3"/>
    <w:multiLevelType w:val="hybridMultilevel"/>
    <w:tmpl w:val="6054D5EE"/>
    <w:lvl w:ilvl="0" w:tplc="BFF478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15000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82"/>
    <w:rsid w:val="00746382"/>
    <w:rsid w:val="00837624"/>
    <w:rsid w:val="00980512"/>
    <w:rsid w:val="00A2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52758-DACA-4B86-A55D-4EF6A096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7DE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g26021</dc:creator>
  <cp:keywords/>
  <dc:description/>
  <cp:lastModifiedBy>g26021</cp:lastModifiedBy>
  <cp:revision>3</cp:revision>
  <dcterms:created xsi:type="dcterms:W3CDTF">2024-07-08T09:33:00Z</dcterms:created>
  <dcterms:modified xsi:type="dcterms:W3CDTF">2024-07-08T09:33:00Z</dcterms:modified>
</cp:coreProperties>
</file>